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Конспект  урока по русскому  языку в 9 классе.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(Учебник  под редакцией С.Г.Бархударова)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Тема: «Сложные  предложения  с  разными  видами  связи»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Цель урока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: углубить  представления  о  структуре  сложных предложений; совершенствовать  орфографические  и  пунктуационные  навыки.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Ход  урока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1.Лингвистическая  разминка.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Найдите  предложения, в которых  необходимо  поставить  двоеточие. Какие  это  предложения  по  структуре?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А) </w:t>
      </w:r>
      <w:r w:rsidDel="00000000" w:rsidR="00000000" w:rsidRPr="00000000">
        <w:rPr>
          <w:i w:val="1"/>
          <w:sz w:val="28"/>
          <w:szCs w:val="28"/>
          <w:rtl w:val="0"/>
        </w:rPr>
        <w:t xml:space="preserve">Природа замерла _ лишь моросит дождь неустанно.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) Мать улыбнулась ты моя умница!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В) В  человеке   всё  должно  быть  прекрасно _ и  лицо, и одежда, и душа, и  мысли.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Г) Приглашаем  учиться  на  юридический  факультет  по  следующим  специальностям _ правоведение,  правоохранительная  деятельность.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Д) Причастия  и  деепричастия _ формы  глагола.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(Ответ: б,в,г. Предложения  простые)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Повторение темы «Сложноподчинённые  предложения».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Расставьте необходимые знаки препинания, составьте схемы предложений, определите значение придаточных.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А)   </w:t>
      </w:r>
      <w:r w:rsidDel="00000000" w:rsidR="00000000" w:rsidRPr="00000000">
        <w:rPr>
          <w:sz w:val="28"/>
          <w:szCs w:val="28"/>
          <w:rtl w:val="0"/>
        </w:rPr>
        <w:t xml:space="preserve">О ветер развей скорее тучи  дождик хватить слезы лить.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(</w:t>
      </w:r>
      <w:r w:rsidDel="00000000" w:rsidR="00000000" w:rsidRPr="00000000">
        <w:rPr>
          <w:sz w:val="28"/>
          <w:szCs w:val="28"/>
          <w:rtl w:val="0"/>
        </w:rPr>
        <w:t xml:space="preserve">Бессознательное сложное предложение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Б) Нос  парохода  время от времени  так  глубоко  зарывался  в  воду   что  брызги  долетали  до  меня. (В.П.Астафьев)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(Придаточное  степени)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2. Постановка учебной задачи.Углубление  пройденного  материала. Сложные  предложения с разными видами связи.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Слово  учителя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Мы  рассмотрели  различные  варианты связи  в сложносочинённых, сложноподчинённых и бессоюзных предложениях. Однако в художественной  речи, в текстах публицистического, научного, официально-делового стилей  часто  встречаются  предложения с разными видами связи. Рассмотрим такие предложения.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Анализ  предложений. Составление  схем.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1) </w:t>
      </w:r>
      <w:r w:rsidDel="00000000" w:rsidR="00000000" w:rsidRPr="00000000">
        <w:rPr>
          <w:i w:val="1"/>
          <w:sz w:val="28"/>
          <w:szCs w:val="28"/>
          <w:rtl w:val="0"/>
        </w:rPr>
        <w:t xml:space="preserve">[День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был прекрасный, солнечный, на диво безветренный]; [слева надвинулась уютная тень], и [трудно стало понимать], (где заканчивается она, тень) и (где начинается изумрудная листва деревьев].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[__ =,=,=]; [= __], и [=], (где = __) и (где = __).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(Предложение сложное, с разными видами связи: сочинительной, подчинительной  и  бессоюзной; повествовательное)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2) </w:t>
      </w:r>
      <w:r w:rsidDel="00000000" w:rsidR="00000000" w:rsidRPr="00000000">
        <w:rPr>
          <w:i w:val="1"/>
          <w:sz w:val="28"/>
          <w:szCs w:val="28"/>
          <w:rtl w:val="0"/>
        </w:rPr>
        <w:t xml:space="preserve"> Солнце закатилось, и ночь последовала за днем без промежутка, как это обыкновенно бывает на юге. (Лермонтов)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(Предложение сложное, с разными  видами связи: союзной и подчинительной; повествовательное).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3) Чем  шире  становился  Енисей, тем  положе  делались  берега,  утихало  течение, река  усмирялась, катила  воды  без  шума  и  суеты. (В.П.Астафьев)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(Предложение сложное, с разными  видами связи: подчинительной  и  бессоюзной; повествовательное).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4) </w:t>
      </w:r>
      <w:r w:rsidDel="00000000" w:rsidR="00000000" w:rsidRPr="00000000">
        <w:rPr>
          <w:i w:val="1"/>
          <w:sz w:val="28"/>
          <w:szCs w:val="28"/>
          <w:rtl w:val="0"/>
        </w:rPr>
        <w:t xml:space="preserve">Уже давно село солнце, но еще лес не успел стихнуть: горлинки журчали вблизи, кукушка куковала в отдаленье.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(Предложение сложное, с разными  видами связи: с</w:t>
      </w:r>
      <w:r w:rsidDel="00000000" w:rsidR="00000000" w:rsidRPr="00000000">
        <w:rPr>
          <w:sz w:val="28"/>
          <w:szCs w:val="28"/>
          <w:rtl w:val="0"/>
        </w:rPr>
        <w:t xml:space="preserve">оюзной и бессоюзной;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повествовательное).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5) И  когда  от  пня  останется  лишь  одна  труха  и  сотрутся следы его с земли, там, в глубине, ещё  долго  будут  преть  корни родительницы-ели, отдавая  молодому  деревцу  последние  соки, сберегая  для  него  капельки  влаги, упавшие  с  травинок  и  листьев  земляники,  согревая  его  в  стужу  остатным  теплым  дыханием   прошедшей  жизни.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(В.П.Астафьев)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(Предложение сложное, с разными  видами связи: сочинительной  и подчинительной;  повествовательное).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Примечание.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Первое  предложение комментирует  учитель, остальные – сами ученики.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3. Работа  с  учебником.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Разбор   теоретического  материала. П.18 (стр.109-110)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Закрепление пунктуационных  правил (упр. 246 устно, упр.248 самостоятельно)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4. Итог урока.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