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b/>
          <w:bCs/>
          <w:color w:val="383838"/>
          <w:sz w:val="23"/>
          <w:szCs w:val="23"/>
          <w:lang w:eastAsia="ru-RU"/>
        </w:rPr>
        <w:t xml:space="preserve">10 </w:t>
      </w:r>
      <w:proofErr w:type="spellStart"/>
      <w:r w:rsidRPr="00091252">
        <w:rPr>
          <w:rFonts w:ascii="Helvetica" w:eastAsia="Times New Roman" w:hAnsi="Helvetica" w:cs="Helvetica"/>
          <w:b/>
          <w:bCs/>
          <w:color w:val="383838"/>
          <w:sz w:val="23"/>
          <w:szCs w:val="23"/>
          <w:lang w:eastAsia="ru-RU"/>
        </w:rPr>
        <w:t>сынып</w:t>
      </w:r>
      <w:proofErr w:type="spellEnd"/>
      <w:r w:rsidRPr="00091252">
        <w:rPr>
          <w:rFonts w:ascii="Helvetica" w:eastAsia="Times New Roman" w:hAnsi="Helvetica" w:cs="Helvetica"/>
          <w:b/>
          <w:bCs/>
          <w:color w:val="383838"/>
          <w:sz w:val="23"/>
          <w:szCs w:val="23"/>
          <w:lang w:eastAsia="ru-RU"/>
        </w:rPr>
        <w:t xml:space="preserve">. </w:t>
      </w:r>
      <w:proofErr w:type="spellStart"/>
      <w:r w:rsidRPr="00091252">
        <w:rPr>
          <w:rFonts w:ascii="Helvetica" w:eastAsia="Times New Roman" w:hAnsi="Helvetica" w:cs="Helvetica"/>
          <w:b/>
          <w:bCs/>
          <w:color w:val="383838"/>
          <w:sz w:val="23"/>
          <w:szCs w:val="23"/>
          <w:lang w:eastAsia="ru-RU"/>
        </w:rPr>
        <w:t>Қазақстан</w:t>
      </w:r>
      <w:proofErr w:type="spellEnd"/>
      <w:r w:rsidRPr="00091252">
        <w:rPr>
          <w:rFonts w:ascii="Helvetica" w:eastAsia="Times New Roman" w:hAnsi="Helvetica" w:cs="Helvetica"/>
          <w:b/>
          <w:bCs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b/>
          <w:bCs/>
          <w:color w:val="383838"/>
          <w:sz w:val="23"/>
          <w:szCs w:val="23"/>
          <w:lang w:eastAsia="ru-RU"/>
        </w:rPr>
        <w:t>тарихы</w:t>
      </w:r>
      <w:proofErr w:type="spellEnd"/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Сабақтың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тақырыбы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. § 2.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Соңғы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тас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дәуірі</w:t>
      </w:r>
      <w:proofErr w:type="spellEnd"/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Сабақтың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мақсаты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:</w:t>
      </w:r>
    </w:p>
    <w:p w:rsidR="00091252" w:rsidRPr="00091252" w:rsidRDefault="00091252" w:rsidP="0009125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Соңғы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тас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дәуірінің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үш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кезеңге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бөлінетінін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оның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ерекшеліктерін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табиғаттағы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өзгерістердің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адам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тіршілігі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мен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өміріне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әкелген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жаңалықтарын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көрсету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Шаруашылық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түрлерінің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дамуын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алғашқы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металл-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мысты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пайдаланудың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зор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маңызын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түсіндіру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.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Үш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мәдени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ескерткіштеріне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тоқталып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өту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Сабақтың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түрі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: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аралас</w:t>
      </w:r>
      <w:proofErr w:type="spellEnd"/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Әдісі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: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интерактивті</w:t>
      </w:r>
      <w:proofErr w:type="spellEnd"/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Сабақтың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көрнекілігі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:</w:t>
      </w:r>
    </w:p>
    <w:p w:rsidR="00091252" w:rsidRPr="00091252" w:rsidRDefault="00091252" w:rsidP="0009125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«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Қазақстан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б.з.б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 VII-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б.з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. VI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ғасырларында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»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картасы</w:t>
      </w:r>
      <w:proofErr w:type="spellEnd"/>
    </w:p>
    <w:p w:rsidR="00091252" w:rsidRPr="00091252" w:rsidRDefault="00091252" w:rsidP="0009125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«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Қазақстан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Республикасының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саяси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картасы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».</w:t>
      </w:r>
    </w:p>
    <w:p w:rsidR="00091252" w:rsidRPr="00091252" w:rsidRDefault="00091252" w:rsidP="0009125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Тірек-сызба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суреттер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кестені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пайдалану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Сабақтың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proofErr w:type="gram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барысы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: 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І.Ұйымдастыру</w:t>
      </w:r>
      <w:proofErr w:type="spellEnd"/>
      <w:proofErr w:type="gram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</w:t>
      </w:r>
      <w:proofErr w:type="spellEnd"/>
    </w:p>
    <w:p w:rsidR="00091252" w:rsidRPr="00091252" w:rsidRDefault="00091252" w:rsidP="0009125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Оқу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құралын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тексеріп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түгелдеу</w:t>
      </w:r>
      <w:proofErr w:type="spellEnd"/>
    </w:p>
    <w:p w:rsidR="00091252" w:rsidRPr="00091252" w:rsidRDefault="00091252" w:rsidP="0009125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Әнұран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орындау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, «Хабар»</w:t>
      </w:r>
    </w:p>
    <w:p w:rsidR="00091252" w:rsidRPr="00091252" w:rsidRDefault="00091252" w:rsidP="0009125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Оқушылар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зейінін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сабаққа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аудару</w:t>
      </w:r>
      <w:proofErr w:type="spellEnd"/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ІІ.Үй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тапсырмасын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сұрау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:</w:t>
      </w:r>
    </w:p>
    <w:p w:rsidR="00091252" w:rsidRPr="00091252" w:rsidRDefault="00091252" w:rsidP="0009125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Орта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палеолот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адамзат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дамуының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кезеңіне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сәйкес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келеді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Бұл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тұрақтары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Қазақстанның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аймақтарынан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табылған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?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Картадан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көрсетіңдер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Адамдар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құрал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жасаудың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қандай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жаңа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тәсілдерін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меңгерді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Соңғы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палеолит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ғалымдар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адамдардың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шын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мәніндегі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тарихи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өмірінің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басталуы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деп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не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себептен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айтқан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дәлелдеңдер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Соңғы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палеолит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кезеңінде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адамдар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өмірінде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еңбек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аңшылық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құралдардың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қандай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жаңа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түрлері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мен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тәсілдері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пайда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болды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Осы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кезеңде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адамдар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тұрағын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көбінесе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жерлерге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салған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оның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себебі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қандай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Соңғы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палеолит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ескерткіштерін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археолог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ғалымдар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Қазақстанның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аймақтарынан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зерттеп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әлемге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әйгілі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етіп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отыр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Сабақтың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жоспары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:</w:t>
      </w:r>
    </w:p>
    <w:p w:rsidR="00091252" w:rsidRPr="00091252" w:rsidRDefault="00091252" w:rsidP="00091252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Мезолит</w:t>
      </w:r>
    </w:p>
    <w:p w:rsidR="00091252" w:rsidRPr="00091252" w:rsidRDefault="00091252" w:rsidP="00091252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lastRenderedPageBreak/>
        <w:t>Неолит</w:t>
      </w:r>
    </w:p>
    <w:p w:rsidR="00091252" w:rsidRPr="00091252" w:rsidRDefault="00091252" w:rsidP="00091252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Неолит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ескерткіштері</w:t>
      </w:r>
      <w:proofErr w:type="spellEnd"/>
    </w:p>
    <w:p w:rsidR="00091252" w:rsidRPr="00091252" w:rsidRDefault="00091252" w:rsidP="00091252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Энеолит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Жоспардағы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бірінші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мәселені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түсіндіруде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дидактикалық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материалдардағы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«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Соңғы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proofErr w:type="gram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тас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 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дәуірі</w:t>
      </w:r>
      <w:proofErr w:type="spellEnd"/>
      <w:proofErr w:type="gram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»-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тірек-сызбасын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пайдаланамын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.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Бұл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ерекшелігін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мұздың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еріп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еңбек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құралдырын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дайындаудағы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жаңалықты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садақ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пен </w:t>
      </w:r>
      <w:proofErr w:type="spellStart"/>
      <w:proofErr w:type="gram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жебенің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,</w:t>
      </w:r>
      <w:proofErr w:type="gram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сынаның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түрде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қолданылғанын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атап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өтіп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оқушылардың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терең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ұғынып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түсініп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білуін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қадағалау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мақсатында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 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сұрақтар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қойып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оқушы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білімін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бекітіп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отырамын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Екінші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мәселені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талдауда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оқушыларға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өзіндік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жұмысын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жасатамын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.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Ол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үшін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төмендегі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сұрақтар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беріледі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оқушылар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өздігінен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дайындалып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жауап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береді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. (5-6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минутқа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ықшамдау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).</w:t>
      </w:r>
    </w:p>
    <w:p w:rsidR="00091252" w:rsidRPr="00091252" w:rsidRDefault="00091252" w:rsidP="00091252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Неолит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кезеңінде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адамдардың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тас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құрал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жасауда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жоғары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сатыға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жеткенін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немен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дәлелдей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аласыңдар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Неолит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кезеңінде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адамдардың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шаруашылығы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мен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кәсібінде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қандай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жаңалықтар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болды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Адамдардың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қоғамдыры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рөлінің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арта </w:t>
      </w:r>
      <w:proofErr w:type="spellStart"/>
      <w:proofErr w:type="gram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түскенін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 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дәлелдеңдер</w:t>
      </w:r>
      <w:proofErr w:type="spellEnd"/>
      <w:proofErr w:type="gram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Үшінші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мәселедегі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неолит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ескерткіштерін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  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картаны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proofErr w:type="gram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кестені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,</w:t>
      </w:r>
      <w:proofErr w:type="gram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сызбаны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пайдалана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отырып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түсіндіремын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  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Негізгі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мазмұнды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оқушылар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да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дәптерлеріне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жазып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отырады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b/>
          <w:bCs/>
          <w:color w:val="383838"/>
          <w:sz w:val="23"/>
          <w:szCs w:val="23"/>
          <w:lang w:eastAsia="ru-RU"/>
        </w:rPr>
        <w:t>Негізгі</w:t>
      </w:r>
      <w:proofErr w:type="spellEnd"/>
      <w:r w:rsidRPr="00091252">
        <w:rPr>
          <w:rFonts w:ascii="Helvetica" w:eastAsia="Times New Roman" w:hAnsi="Helvetica" w:cs="Helvetica"/>
          <w:b/>
          <w:bCs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b/>
          <w:bCs/>
          <w:color w:val="383838"/>
          <w:sz w:val="23"/>
          <w:szCs w:val="23"/>
          <w:lang w:eastAsia="ru-RU"/>
        </w:rPr>
        <w:t>мазмұн</w:t>
      </w:r>
      <w:proofErr w:type="spellEnd"/>
    </w:p>
    <w:tbl>
      <w:tblPr>
        <w:tblW w:w="1018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2492"/>
        <w:gridCol w:w="2254"/>
        <w:gridCol w:w="4921"/>
      </w:tblGrid>
      <w:tr w:rsidR="00091252" w:rsidRPr="00091252" w:rsidTr="00091252">
        <w:tc>
          <w:tcPr>
            <w:tcW w:w="450" w:type="dxa"/>
            <w:tcBorders>
              <w:top w:val="single" w:sz="6" w:space="0" w:color="E5E5E5"/>
              <w:lef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36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35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36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Қай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жерден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табылды</w:t>
            </w:r>
            <w:proofErr w:type="spellEnd"/>
          </w:p>
        </w:tc>
        <w:tc>
          <w:tcPr>
            <w:tcW w:w="213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36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Тұрақтар</w:t>
            </w:r>
            <w:proofErr w:type="spellEnd"/>
          </w:p>
        </w:tc>
        <w:tc>
          <w:tcPr>
            <w:tcW w:w="465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36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Зерттеудегі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жаңалықтар</w:t>
            </w:r>
            <w:proofErr w:type="spellEnd"/>
          </w:p>
        </w:tc>
      </w:tr>
      <w:tr w:rsidR="00091252" w:rsidRPr="00091252" w:rsidTr="00091252">
        <w:tc>
          <w:tcPr>
            <w:tcW w:w="450" w:type="dxa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36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36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Оңтүстік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Қазақстан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обылысы</w:t>
            </w:r>
            <w:proofErr w:type="spellEnd"/>
          </w:p>
        </w:tc>
        <w:tc>
          <w:tcPr>
            <w:tcW w:w="213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36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Қараүңгір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б.з.б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. 6-5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мыңжылдық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36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Үңгір-екі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бөлмелі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.</w:t>
            </w:r>
          </w:p>
          <w:p w:rsidR="00091252" w:rsidRPr="00091252" w:rsidRDefault="00091252" w:rsidP="00091252">
            <w:pPr>
              <w:spacing w:after="36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Тастан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жасалған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құрылыстар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сүйектен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ине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біз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Қыш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ыдыстар</w:t>
            </w:r>
            <w:proofErr w:type="spellEnd"/>
          </w:p>
        </w:tc>
      </w:tr>
      <w:tr w:rsidR="00091252" w:rsidRPr="00091252" w:rsidTr="00091252">
        <w:tc>
          <w:tcPr>
            <w:tcW w:w="450" w:type="dxa"/>
            <w:tcBorders>
              <w:top w:val="single" w:sz="6" w:space="0" w:color="E5E5E5"/>
              <w:lef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55" w:type="dxa"/>
            <w:vMerge w:val="restart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Маңғыстау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облысы</w:t>
            </w:r>
            <w:proofErr w:type="spellEnd"/>
          </w:p>
        </w:tc>
        <w:tc>
          <w:tcPr>
            <w:tcW w:w="213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Ойықты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Төлес</w:t>
            </w:r>
            <w:proofErr w:type="spellEnd"/>
          </w:p>
        </w:tc>
        <w:tc>
          <w:tcPr>
            <w:tcW w:w="465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Тұрмыста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теріні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сүйек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ағаш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өңдеу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кеңінен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қолданылды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Қыш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ыдыстар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, 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сыртына</w:t>
            </w:r>
            <w:proofErr w:type="spellEnd"/>
            <w:proofErr w:type="gram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геометриялық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өрнектер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салынған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.</w:t>
            </w:r>
          </w:p>
        </w:tc>
      </w:tr>
      <w:tr w:rsidR="00091252" w:rsidRPr="00091252" w:rsidTr="00091252">
        <w:tc>
          <w:tcPr>
            <w:tcW w:w="450" w:type="dxa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vAlign w:val="center"/>
            <w:hideMark/>
          </w:tcPr>
          <w:p w:rsidR="00091252" w:rsidRPr="00091252" w:rsidRDefault="00091252" w:rsidP="00091252">
            <w:pPr>
              <w:spacing w:after="0" w:line="48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Қосқұдық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б.з.б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. 5-4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мыңжылдық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Шақпақ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шәне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жай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тастардан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жасалған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көптеген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бұйымдар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Тарақ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тәрізді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өрнекпен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өрнектелген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қыш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ыдыстар</w:t>
            </w:r>
            <w:proofErr w:type="spellEnd"/>
          </w:p>
        </w:tc>
      </w:tr>
      <w:tr w:rsidR="00091252" w:rsidRPr="00091252" w:rsidTr="00091252">
        <w:tc>
          <w:tcPr>
            <w:tcW w:w="450" w:type="dxa"/>
            <w:tcBorders>
              <w:top w:val="single" w:sz="6" w:space="0" w:color="E5E5E5"/>
              <w:lef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Ақмола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облысы</w:t>
            </w:r>
            <w:proofErr w:type="spellEnd"/>
          </w:p>
        </w:tc>
        <w:tc>
          <w:tcPr>
            <w:tcW w:w="213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Атбасар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мәдениеті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Қарлыға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Жабай</w:t>
            </w:r>
            <w:proofErr w:type="spellEnd"/>
          </w:p>
        </w:tc>
        <w:tc>
          <w:tcPr>
            <w:tcW w:w="465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200-ге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жуық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тұрақ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табылған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Жартылай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көшпелі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шаруашылық</w:t>
            </w:r>
            <w:proofErr w:type="spellEnd"/>
          </w:p>
        </w:tc>
      </w:tr>
      <w:tr w:rsidR="00091252" w:rsidRPr="00091252" w:rsidTr="00091252">
        <w:tc>
          <w:tcPr>
            <w:tcW w:w="450" w:type="dxa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355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Торғай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облысы</w:t>
            </w:r>
            <w:proofErr w:type="spellEnd"/>
          </w:p>
        </w:tc>
        <w:tc>
          <w:tcPr>
            <w:tcW w:w="213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Маханжар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Тұздыкөл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Дүзбай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, Сор</w:t>
            </w:r>
          </w:p>
        </w:tc>
        <w:tc>
          <w:tcPr>
            <w:tcW w:w="4650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252" w:rsidRPr="00091252" w:rsidRDefault="00091252" w:rsidP="00091252">
            <w:pPr>
              <w:spacing w:after="0" w:line="240" w:lineRule="auto"/>
              <w:rPr>
                <w:rFonts w:ascii="Helvetica" w:eastAsia="Times New Roman" w:hAnsi="Helvetica" w:cs="Helvetica"/>
                <w:color w:val="383838"/>
                <w:sz w:val="23"/>
                <w:szCs w:val="23"/>
                <w:lang w:eastAsia="ru-RU"/>
              </w:rPr>
            </w:pP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Ыдыстар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ерекшелігі-жіңішке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қылта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мойын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, конус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тәрізді</w:t>
            </w:r>
            <w:proofErr w:type="spellEnd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091252">
              <w:rPr>
                <w:rFonts w:ascii="Helvetica" w:eastAsia="Times New Roman" w:hAnsi="Helvetica" w:cs="Helvetica"/>
                <w:i/>
                <w:iCs/>
                <w:color w:val="383838"/>
                <w:sz w:val="23"/>
                <w:szCs w:val="23"/>
                <w:lang w:eastAsia="ru-RU"/>
              </w:rPr>
              <w:t>Өрнектері-тарақша</w:t>
            </w:r>
            <w:proofErr w:type="spellEnd"/>
          </w:p>
        </w:tc>
      </w:tr>
    </w:tbl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Жоғарыдағы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төртінші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мәселе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энеолит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  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Оқушыларға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: Адам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баласы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proofErr w:type="gram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құрал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 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жасау</w:t>
      </w:r>
      <w:proofErr w:type="spellEnd"/>
      <w:proofErr w:type="gram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үшін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алғаш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қандай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металл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пайладанған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?-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деген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сұрақ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қоя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отырып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оқушы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назарын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аударып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пікір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алысамын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.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Сонымен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қоса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мыстан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жасалған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құралдырдың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тастан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жасалған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құралдарды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толық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ысыстырып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шығара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алмағанын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атап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көрсетемін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Бұл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proofErr w:type="gram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 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мәдени</w:t>
      </w:r>
      <w:proofErr w:type="spellEnd"/>
      <w:proofErr w:type="gram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ескерткіші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Ботай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мәдениетіне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жан-жақты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тоқталып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кетемін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Археологиялық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зерттеулер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gram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энеолит 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</w:t>
      </w:r>
      <w:proofErr w:type="spellEnd"/>
      <w:proofErr w:type="gram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мәдениетінің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Қазақстанның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басқа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да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аймақтарынан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кездесетінін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картаны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пайдалана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отырып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түсіндіріп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сабақты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қорытындылаймын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Бекіту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:</w:t>
      </w:r>
    </w:p>
    <w:p w:rsidR="00091252" w:rsidRPr="00091252" w:rsidRDefault="00091252" w:rsidP="00091252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Соңғы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тас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дәуірінің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кезеңдерінің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хронологиясын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анықтап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қысқаша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айтып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беріңдер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Мезолит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адам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өміріне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қандай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жаңалықтар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алып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келді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Мезолит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тұрақтары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жерден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табылды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,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олардың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өздеріне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тән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ерекшеліктері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қандай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Неолит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адам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өміріне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қандай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өзгерістер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алып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келді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Ботай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мәдениеті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туралы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не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білесіңдер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?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Бағалау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:</w:t>
      </w:r>
    </w:p>
    <w:p w:rsidR="00091252" w:rsidRPr="00091252" w:rsidRDefault="00091252" w:rsidP="0009125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Үйге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тапсырма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:</w:t>
      </w:r>
    </w:p>
    <w:p w:rsidR="00091252" w:rsidRPr="00091252" w:rsidRDefault="00091252" w:rsidP="00091252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2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соңындағы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сұрақтарға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ауызша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жауап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дайындау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.</w:t>
      </w:r>
    </w:p>
    <w:p w:rsidR="00091252" w:rsidRPr="00091252" w:rsidRDefault="00091252" w:rsidP="00091252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</w:pP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Соңғы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тас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дәуірі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кезеңінің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ерекшеліктері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деген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кестені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толтыруға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беру. (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дидактикалық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материалдардан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</w:t>
      </w:r>
      <w:proofErr w:type="spellStart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>алып</w:t>
      </w:r>
      <w:proofErr w:type="spellEnd"/>
      <w:r w:rsidRPr="00091252">
        <w:rPr>
          <w:rFonts w:ascii="Helvetica" w:eastAsia="Times New Roman" w:hAnsi="Helvetica" w:cs="Helvetica"/>
          <w:color w:val="383838"/>
          <w:sz w:val="23"/>
          <w:szCs w:val="23"/>
          <w:lang w:eastAsia="ru-RU"/>
        </w:rPr>
        <w:t xml:space="preserve"> беру).</w:t>
      </w:r>
    </w:p>
    <w:p w:rsidR="00E95668" w:rsidRDefault="00E95668">
      <w:bookmarkStart w:id="0" w:name="_GoBack"/>
      <w:bookmarkEnd w:id="0"/>
    </w:p>
    <w:sectPr w:rsidR="00E9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D5562"/>
    <w:multiLevelType w:val="multilevel"/>
    <w:tmpl w:val="B2F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8502E"/>
    <w:multiLevelType w:val="multilevel"/>
    <w:tmpl w:val="761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06FB8"/>
    <w:multiLevelType w:val="multilevel"/>
    <w:tmpl w:val="4F06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227F0"/>
    <w:multiLevelType w:val="multilevel"/>
    <w:tmpl w:val="9D321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4621C"/>
    <w:multiLevelType w:val="multilevel"/>
    <w:tmpl w:val="30BC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C26E0"/>
    <w:multiLevelType w:val="multilevel"/>
    <w:tmpl w:val="114C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A595A"/>
    <w:multiLevelType w:val="multilevel"/>
    <w:tmpl w:val="2C0E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D28F5"/>
    <w:multiLevelType w:val="multilevel"/>
    <w:tmpl w:val="FAF8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556D9"/>
    <w:multiLevelType w:val="multilevel"/>
    <w:tmpl w:val="F01E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2"/>
    <w:rsid w:val="00091252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DC5D-E78D-4A59-9DA6-9020B6F9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252"/>
    <w:rPr>
      <w:b/>
      <w:bCs/>
    </w:rPr>
  </w:style>
  <w:style w:type="character" w:styleId="a5">
    <w:name w:val="Emphasis"/>
    <w:basedOn w:val="a0"/>
    <w:uiPriority w:val="20"/>
    <w:qFormat/>
    <w:rsid w:val="00091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моно5</dc:creator>
  <cp:keywords/>
  <dc:description/>
  <cp:lastModifiedBy>моно5</cp:lastModifiedBy>
  <cp:revision>1</cp:revision>
  <dcterms:created xsi:type="dcterms:W3CDTF">2017-02-28T04:47:00Z</dcterms:created>
  <dcterms:modified xsi:type="dcterms:W3CDTF">2017-02-28T04:47:00Z</dcterms:modified>
</cp:coreProperties>
</file>