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C7" w:rsidRDefault="00880CC7" w:rsidP="00880CC7">
      <w:pPr>
        <w:pStyle w:val="a3"/>
        <w:spacing w:line="276" w:lineRule="auto"/>
        <w:ind w:left="0" w:firstLine="709"/>
        <w:jc w:val="center"/>
        <w:rPr>
          <w:b/>
          <w:sz w:val="28"/>
          <w:szCs w:val="28"/>
        </w:rPr>
      </w:pPr>
      <w:r w:rsidRPr="00880CC7">
        <w:rPr>
          <w:b/>
          <w:sz w:val="28"/>
          <w:szCs w:val="28"/>
        </w:rPr>
        <w:t>МБОУ «</w:t>
      </w:r>
      <w:proofErr w:type="spellStart"/>
      <w:r w:rsidRPr="00880CC7">
        <w:rPr>
          <w:b/>
          <w:sz w:val="28"/>
          <w:szCs w:val="28"/>
        </w:rPr>
        <w:t>Таксимовская</w:t>
      </w:r>
      <w:proofErr w:type="spellEnd"/>
      <w:r w:rsidRPr="00880CC7">
        <w:rPr>
          <w:b/>
          <w:sz w:val="28"/>
          <w:szCs w:val="28"/>
        </w:rPr>
        <w:t xml:space="preserve"> средняя общеобразовательная школа №1</w:t>
      </w:r>
    </w:p>
    <w:p w:rsidR="00880CC7" w:rsidRDefault="00880CC7" w:rsidP="00880CC7">
      <w:pPr>
        <w:pStyle w:val="a3"/>
        <w:spacing w:line="276" w:lineRule="auto"/>
        <w:ind w:left="0" w:firstLine="709"/>
        <w:jc w:val="center"/>
        <w:rPr>
          <w:b/>
          <w:sz w:val="28"/>
          <w:szCs w:val="28"/>
        </w:rPr>
      </w:pPr>
      <w:r w:rsidRPr="00880CC7">
        <w:rPr>
          <w:b/>
          <w:sz w:val="28"/>
          <w:szCs w:val="28"/>
        </w:rPr>
        <w:t xml:space="preserve"> имени А.А.Мезенцева»</w:t>
      </w: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28"/>
          <w:szCs w:val="28"/>
        </w:rPr>
      </w:pPr>
    </w:p>
    <w:p w:rsidR="00880CC7" w:rsidRDefault="00880CC7" w:rsidP="00880CC7">
      <w:pPr>
        <w:pStyle w:val="a3"/>
        <w:spacing w:line="276" w:lineRule="auto"/>
        <w:ind w:left="0" w:firstLine="709"/>
        <w:jc w:val="center"/>
        <w:rPr>
          <w:b/>
          <w:sz w:val="44"/>
          <w:szCs w:val="44"/>
        </w:rPr>
      </w:pPr>
      <w:r>
        <w:rPr>
          <w:b/>
          <w:sz w:val="44"/>
          <w:szCs w:val="44"/>
        </w:rPr>
        <w:t>Социальный проект</w:t>
      </w:r>
    </w:p>
    <w:p w:rsidR="00880CC7" w:rsidRPr="00880CC7" w:rsidRDefault="00880CC7" w:rsidP="00880CC7">
      <w:pPr>
        <w:pStyle w:val="a3"/>
        <w:spacing w:line="276" w:lineRule="auto"/>
        <w:ind w:left="0" w:firstLine="709"/>
        <w:jc w:val="center"/>
        <w:rPr>
          <w:b/>
          <w:sz w:val="44"/>
          <w:szCs w:val="44"/>
        </w:rPr>
      </w:pPr>
    </w:p>
    <w:p w:rsidR="00880CC7" w:rsidRDefault="00880CC7" w:rsidP="00880CC7">
      <w:pPr>
        <w:pStyle w:val="a3"/>
        <w:spacing w:line="276" w:lineRule="auto"/>
        <w:ind w:left="0" w:firstLine="709"/>
        <w:jc w:val="center"/>
        <w:rPr>
          <w:b/>
        </w:rPr>
      </w:pPr>
    </w:p>
    <w:p w:rsidR="00880CC7" w:rsidRDefault="00D13544" w:rsidP="00880CC7">
      <w:pPr>
        <w:pStyle w:val="a3"/>
        <w:spacing w:line="276" w:lineRule="auto"/>
        <w:ind w:left="0" w:firstLine="709"/>
        <w:jc w:val="center"/>
        <w:rPr>
          <w:b/>
        </w:rPr>
      </w:pPr>
      <w:r w:rsidRPr="00D135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3pt;margin-top:.5pt;width:460.5pt;height:156.55pt;z-index:-251658240;mso-position-horizontal-relative:text;mso-position-vertical-relative:text" wrapcoords="15971 0 2638 207 2955 1654 1653 2480 1372 2790 1372 3307 915 4961 1337 6614 1372 7544 3201 8268 5347 8268 5136 9508 5136 9818 5242 10025 10870 11575 10870 13229 3131 14366 3131 15709 3342 16536 3553 16846 3870 18189 3061 18293 3096 19533 4433 19843 4433 20773 6051 21497 8056 21807 9006 21807 8865 21497 8724 19843 17027 19843 19349 19533 19278 18189 19454 17983 19524 17053 18997 14882 19032 14469 16780 14056 10870 13229 10835 11575 6156 9922 5910 8268 15338 8268 21741 7648 21741 5994 21635 5478 21389 4961 20896 3307 21213 2894 20826 2480 15197 1654 15971 1344 16288 517 16147 0 15971 0" fillcolor="#369" stroked="f">
            <v:shadow on="t" color="#b2b2b2" opacity="52429f" offset="3pt"/>
            <v:textpath style="font-family:&quot;Times New Roman&quot;;v-text-kern:t" trim="t" fitpath="t" string=" «Просто быть&#10; здоровым»"/>
            <w10:wrap type="tight"/>
          </v:shape>
        </w:pict>
      </w: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Pr="004B5A71" w:rsidRDefault="004B5A71" w:rsidP="004B5A71">
      <w:pPr>
        <w:pStyle w:val="a3"/>
        <w:spacing w:line="276" w:lineRule="auto"/>
        <w:ind w:left="0" w:firstLine="709"/>
        <w:jc w:val="right"/>
        <w:rPr>
          <w:b/>
          <w:sz w:val="28"/>
          <w:szCs w:val="28"/>
        </w:rPr>
      </w:pPr>
      <w:r w:rsidRPr="004B5A71">
        <w:rPr>
          <w:b/>
          <w:sz w:val="28"/>
          <w:szCs w:val="28"/>
        </w:rPr>
        <w:t xml:space="preserve">Составитель: </w:t>
      </w:r>
    </w:p>
    <w:p w:rsidR="004B5A71" w:rsidRPr="004B5A71" w:rsidRDefault="004B5A71" w:rsidP="004B5A71">
      <w:pPr>
        <w:pStyle w:val="a3"/>
        <w:spacing w:line="276" w:lineRule="auto"/>
        <w:ind w:left="0" w:firstLine="709"/>
        <w:jc w:val="right"/>
        <w:rPr>
          <w:b/>
          <w:sz w:val="28"/>
          <w:szCs w:val="28"/>
        </w:rPr>
      </w:pPr>
      <w:r w:rsidRPr="004B5A71">
        <w:rPr>
          <w:b/>
          <w:sz w:val="28"/>
          <w:szCs w:val="28"/>
        </w:rPr>
        <w:t xml:space="preserve">заместитель директора по ВР </w:t>
      </w:r>
    </w:p>
    <w:p w:rsidR="004B5A71" w:rsidRPr="004B5A71" w:rsidRDefault="004B5A71" w:rsidP="004B5A71">
      <w:pPr>
        <w:pStyle w:val="a3"/>
        <w:spacing w:line="276" w:lineRule="auto"/>
        <w:ind w:left="0" w:firstLine="709"/>
        <w:jc w:val="right"/>
        <w:rPr>
          <w:b/>
          <w:sz w:val="28"/>
          <w:szCs w:val="28"/>
        </w:rPr>
      </w:pPr>
      <w:r w:rsidRPr="004B5A71">
        <w:rPr>
          <w:b/>
          <w:sz w:val="28"/>
          <w:szCs w:val="28"/>
        </w:rPr>
        <w:t>Спицына Т.Д.</w:t>
      </w: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4B5A71" w:rsidRDefault="004B5A71" w:rsidP="00880CC7">
      <w:pPr>
        <w:pStyle w:val="a3"/>
        <w:spacing w:line="276" w:lineRule="auto"/>
        <w:ind w:left="0" w:firstLine="709"/>
        <w:jc w:val="center"/>
        <w:rPr>
          <w:b/>
        </w:rPr>
      </w:pPr>
    </w:p>
    <w:p w:rsidR="004B5A71" w:rsidRDefault="004B5A71" w:rsidP="00880CC7">
      <w:pPr>
        <w:pStyle w:val="a3"/>
        <w:spacing w:line="276" w:lineRule="auto"/>
        <w:ind w:left="0" w:firstLine="709"/>
        <w:jc w:val="center"/>
        <w:rPr>
          <w:b/>
        </w:rPr>
      </w:pPr>
    </w:p>
    <w:p w:rsidR="004B5A71" w:rsidRDefault="004B5A71" w:rsidP="00880CC7">
      <w:pPr>
        <w:pStyle w:val="a3"/>
        <w:spacing w:line="276" w:lineRule="auto"/>
        <w:ind w:left="0" w:firstLine="709"/>
        <w:jc w:val="center"/>
        <w:rPr>
          <w:b/>
        </w:rPr>
      </w:pPr>
    </w:p>
    <w:p w:rsidR="004B5A71" w:rsidRDefault="004B5A71" w:rsidP="00880CC7">
      <w:pPr>
        <w:pStyle w:val="a3"/>
        <w:spacing w:line="276" w:lineRule="auto"/>
        <w:ind w:left="0" w:firstLine="709"/>
        <w:jc w:val="center"/>
        <w:rPr>
          <w:b/>
        </w:rPr>
      </w:pPr>
    </w:p>
    <w:p w:rsidR="004B5A71" w:rsidRDefault="004B5A71" w:rsidP="00880CC7">
      <w:pPr>
        <w:pStyle w:val="a3"/>
        <w:spacing w:line="276" w:lineRule="auto"/>
        <w:ind w:left="0" w:firstLine="709"/>
        <w:jc w:val="center"/>
        <w:rPr>
          <w:b/>
        </w:rPr>
      </w:pPr>
    </w:p>
    <w:p w:rsidR="004B5A71" w:rsidRDefault="001B3A17" w:rsidP="00880CC7">
      <w:pPr>
        <w:pStyle w:val="a3"/>
        <w:spacing w:line="276" w:lineRule="auto"/>
        <w:ind w:left="0" w:firstLine="709"/>
        <w:jc w:val="center"/>
        <w:rPr>
          <w:b/>
        </w:rPr>
      </w:pPr>
      <w:r>
        <w:rPr>
          <w:b/>
        </w:rPr>
        <w:t>2017</w:t>
      </w:r>
      <w:r w:rsidR="004B5A71">
        <w:rPr>
          <w:b/>
        </w:rPr>
        <w:t xml:space="preserve"> г.</w:t>
      </w: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880CC7" w:rsidRDefault="00880CC7" w:rsidP="00880CC7">
      <w:pPr>
        <w:pStyle w:val="a3"/>
        <w:spacing w:line="276" w:lineRule="auto"/>
        <w:ind w:left="0" w:firstLine="709"/>
        <w:jc w:val="center"/>
        <w:rPr>
          <w:b/>
        </w:rPr>
      </w:pPr>
    </w:p>
    <w:p w:rsidR="00C1733E" w:rsidRPr="00880CC7" w:rsidRDefault="00C1733E" w:rsidP="00880CC7">
      <w:pPr>
        <w:pStyle w:val="a3"/>
        <w:spacing w:line="276" w:lineRule="auto"/>
        <w:ind w:left="0" w:firstLine="709"/>
        <w:jc w:val="center"/>
        <w:rPr>
          <w:b/>
        </w:rPr>
      </w:pPr>
      <w:r w:rsidRPr="00880CC7">
        <w:rPr>
          <w:b/>
        </w:rPr>
        <w:lastRenderedPageBreak/>
        <w:t>Пояснительная записка</w:t>
      </w:r>
    </w:p>
    <w:p w:rsidR="00C1733E" w:rsidRPr="00880CC7" w:rsidRDefault="00C1733E" w:rsidP="00880CC7">
      <w:pPr>
        <w:pStyle w:val="a3"/>
        <w:spacing w:line="276" w:lineRule="auto"/>
        <w:ind w:left="0" w:firstLine="709"/>
        <w:jc w:val="both"/>
      </w:pPr>
    </w:p>
    <w:p w:rsidR="00C1733E" w:rsidRPr="00880CC7" w:rsidRDefault="00C1733E" w:rsidP="00880CC7">
      <w:pPr>
        <w:pStyle w:val="a3"/>
        <w:spacing w:line="276" w:lineRule="auto"/>
        <w:ind w:left="0" w:firstLine="709"/>
        <w:jc w:val="both"/>
      </w:pPr>
      <w:r w:rsidRPr="00880CC7">
        <w:t xml:space="preserve">Здоровье  человека  является  важнейшей  ценностью  жизни  и  зависит  от множества  факторов.  В  современной  литературе  под  здоровым  образом жизни  понимается   оптимальный режим  работы  и  отдыха, сбалансированное  питание,  достаточная  двигательная  активность, закаливание,  отсутствие  пагубных  привычек,  положительное  восприятие жизни. Особую  актуальность  эти  факторы  приобретают  в   подростковой  и  молодёжной  среде – потенциально  наиболее  активной  части  нашего общества. От   того,  насколько  здорова  молодёжь,  зависит  и  наше будущее.  Молодежь  и  подростки  наиболее  подвержены  социально – негативному  влиянию  среды  и  общества. </w:t>
      </w:r>
    </w:p>
    <w:p w:rsidR="00C1733E" w:rsidRPr="00880CC7" w:rsidRDefault="00C1733E" w:rsidP="00880CC7">
      <w:pPr>
        <w:pStyle w:val="a3"/>
        <w:spacing w:line="276" w:lineRule="auto"/>
        <w:ind w:left="0" w:firstLine="709"/>
        <w:jc w:val="both"/>
      </w:pPr>
      <w:r w:rsidRPr="00880CC7">
        <w:t>Современный  подход  в  решении  данной   проблемы  говорит  нам  о  том,  что  наряду  с  активным   просвещением  в  вопросах   различных  видов  зависимостей,  обучением  безопасному  для  здоровья  поведению  должна  идти  пропаганда   здорового  образа   жизни.  Важно  стимулировать  интерес  молодежи  к    здоровому  образу  жизни, демонстрировать  подрастающему  поколению  как  можно  больше  позитивных  примеров,  чтобы  у  молодых   людей  была  возможность  выбора   не  между  здоровым  или  нездоровым  образом  жизни,  а  из большого  количества  разнообразных   вариантов  здорового  и  созидающего  поведения.</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Одной из главных задач школы является всесторонняя забота о сохранности жизни и здоровья, забота о физическом развитии и воспитании детей, обеспечение образовательных условий, способствующих развитию и сохранению физического, психического и нравственного здоровья обучающихся. </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Чтобы реализовать задачи по формированию ЗОЖ </w:t>
      </w:r>
      <w:proofErr w:type="gramStart"/>
      <w:r w:rsidRPr="00880CC7">
        <w:rPr>
          <w:rFonts w:ascii="Times New Roman" w:hAnsi="Times New Roman" w:cs="Times New Roman"/>
          <w:sz w:val="24"/>
          <w:szCs w:val="24"/>
        </w:rPr>
        <w:t>обучающихся</w:t>
      </w:r>
      <w:proofErr w:type="gramEnd"/>
      <w:r w:rsidRPr="00880CC7">
        <w:rPr>
          <w:rFonts w:ascii="Times New Roman" w:hAnsi="Times New Roman" w:cs="Times New Roman"/>
          <w:sz w:val="24"/>
          <w:szCs w:val="24"/>
        </w:rPr>
        <w:t xml:space="preserve"> в школе, администрация и педагогический коллектив решают  следующие задачи:</w:t>
      </w:r>
    </w:p>
    <w:p w:rsidR="00C1733E" w:rsidRPr="00880CC7" w:rsidRDefault="00C1733E" w:rsidP="00880CC7">
      <w:pPr>
        <w:pStyle w:val="a4"/>
        <w:numPr>
          <w:ilvl w:val="0"/>
          <w:numId w:val="1"/>
        </w:numPr>
        <w:spacing w:line="276" w:lineRule="auto"/>
        <w:ind w:left="567" w:hanging="567"/>
        <w:jc w:val="both"/>
      </w:pPr>
      <w:r w:rsidRPr="00880CC7">
        <w:t xml:space="preserve">четкое отслеживание санитарно - гигиенического состояния школы; </w:t>
      </w:r>
    </w:p>
    <w:p w:rsidR="00C1733E" w:rsidRPr="00880CC7" w:rsidRDefault="00C1733E" w:rsidP="00880CC7">
      <w:pPr>
        <w:pStyle w:val="a4"/>
        <w:numPr>
          <w:ilvl w:val="0"/>
          <w:numId w:val="1"/>
        </w:numPr>
        <w:spacing w:line="276" w:lineRule="auto"/>
        <w:ind w:left="567" w:hanging="567"/>
        <w:jc w:val="both"/>
      </w:pPr>
      <w:r w:rsidRPr="00880CC7">
        <w:t xml:space="preserve">проведение диспансеризации учащихся школы; </w:t>
      </w:r>
    </w:p>
    <w:p w:rsidR="00C1733E" w:rsidRPr="00880CC7" w:rsidRDefault="00C1733E" w:rsidP="00880CC7">
      <w:pPr>
        <w:pStyle w:val="a4"/>
        <w:numPr>
          <w:ilvl w:val="0"/>
          <w:numId w:val="1"/>
        </w:numPr>
        <w:spacing w:line="276" w:lineRule="auto"/>
        <w:ind w:left="567" w:hanging="567"/>
        <w:jc w:val="both"/>
      </w:pPr>
      <w:r w:rsidRPr="00880CC7">
        <w:t xml:space="preserve">медосмотр учащихся школы,  определение уровня физического здоровья; </w:t>
      </w:r>
    </w:p>
    <w:p w:rsidR="00C1733E" w:rsidRPr="00880CC7" w:rsidRDefault="00C1733E" w:rsidP="00880CC7">
      <w:pPr>
        <w:pStyle w:val="a4"/>
        <w:numPr>
          <w:ilvl w:val="0"/>
          <w:numId w:val="1"/>
        </w:numPr>
        <w:spacing w:line="276" w:lineRule="auto"/>
        <w:ind w:left="567" w:hanging="567"/>
        <w:jc w:val="both"/>
      </w:pPr>
      <w:r w:rsidRPr="00880CC7">
        <w:t xml:space="preserve">выявление учащихся специальной медицинской  группы. </w:t>
      </w:r>
    </w:p>
    <w:p w:rsidR="00C1733E" w:rsidRPr="00880CC7" w:rsidRDefault="00C1733E" w:rsidP="00880CC7">
      <w:pPr>
        <w:pStyle w:val="a4"/>
        <w:numPr>
          <w:ilvl w:val="0"/>
          <w:numId w:val="1"/>
        </w:numPr>
        <w:spacing w:line="276" w:lineRule="auto"/>
        <w:ind w:left="567" w:hanging="567"/>
        <w:jc w:val="both"/>
      </w:pPr>
      <w:r w:rsidRPr="00880CC7">
        <w:t>гигиеническое нормирование учебной нагрузки, объема домаш</w:t>
      </w:r>
      <w:r w:rsidRPr="00880CC7">
        <w:softHyphen/>
        <w:t>них заданий и режима дня;</w:t>
      </w:r>
    </w:p>
    <w:p w:rsidR="00C1733E" w:rsidRPr="00880CC7" w:rsidRDefault="00C1733E" w:rsidP="00880CC7">
      <w:pPr>
        <w:pStyle w:val="a4"/>
        <w:numPr>
          <w:ilvl w:val="0"/>
          <w:numId w:val="1"/>
        </w:numPr>
        <w:spacing w:line="276" w:lineRule="auto"/>
        <w:ind w:left="567" w:hanging="567"/>
        <w:jc w:val="both"/>
      </w:pPr>
      <w:r w:rsidRPr="00880CC7">
        <w:t>освоение педагогами новых методов деятельности в процессе обучения школьников, использование технологий урока, сберегаю</w:t>
      </w:r>
      <w:r w:rsidRPr="00880CC7">
        <w:softHyphen/>
        <w:t>щих здоровье учащихся;</w:t>
      </w:r>
    </w:p>
    <w:p w:rsidR="00C1733E" w:rsidRPr="00880CC7" w:rsidRDefault="00C1733E" w:rsidP="00880CC7">
      <w:pPr>
        <w:pStyle w:val="a4"/>
        <w:numPr>
          <w:ilvl w:val="0"/>
          <w:numId w:val="1"/>
        </w:numPr>
        <w:spacing w:line="276" w:lineRule="auto"/>
        <w:ind w:left="567" w:hanging="567"/>
        <w:jc w:val="both"/>
      </w:pPr>
      <w:r w:rsidRPr="00880CC7">
        <w:t>планомерная организация полноценного горячего сбалансированного питания учащихся;</w:t>
      </w:r>
    </w:p>
    <w:p w:rsidR="00C1733E" w:rsidRPr="00880CC7" w:rsidRDefault="00C1733E" w:rsidP="00880CC7">
      <w:pPr>
        <w:pStyle w:val="a4"/>
        <w:numPr>
          <w:ilvl w:val="0"/>
          <w:numId w:val="1"/>
        </w:numPr>
        <w:spacing w:line="276" w:lineRule="auto"/>
        <w:ind w:left="567" w:hanging="567"/>
        <w:jc w:val="both"/>
      </w:pPr>
      <w:r w:rsidRPr="00880CC7">
        <w:t>привлечение системы дополнительного обучения и внеурочной деятельности к формированию здорового образа жизни учащихся;</w:t>
      </w:r>
    </w:p>
    <w:p w:rsidR="00C1733E" w:rsidRPr="00880CC7" w:rsidRDefault="00C1733E" w:rsidP="00880CC7">
      <w:pPr>
        <w:pStyle w:val="a4"/>
        <w:numPr>
          <w:ilvl w:val="0"/>
          <w:numId w:val="2"/>
        </w:numPr>
        <w:spacing w:line="276" w:lineRule="auto"/>
        <w:ind w:left="567" w:hanging="567"/>
        <w:jc w:val="both"/>
      </w:pPr>
      <w:r w:rsidRPr="00880CC7">
        <w:t xml:space="preserve">организация и контроль уроков физкультуры; </w:t>
      </w:r>
    </w:p>
    <w:p w:rsidR="00C1733E" w:rsidRPr="00880CC7" w:rsidRDefault="00C1733E" w:rsidP="00880CC7">
      <w:pPr>
        <w:pStyle w:val="a4"/>
        <w:numPr>
          <w:ilvl w:val="0"/>
          <w:numId w:val="2"/>
        </w:numPr>
        <w:spacing w:line="276" w:lineRule="auto"/>
        <w:ind w:left="567" w:hanging="567"/>
        <w:jc w:val="both"/>
      </w:pPr>
      <w:r w:rsidRPr="00880CC7">
        <w:t xml:space="preserve">обеспечение работы спортзала во внеурочное время и во время каникул, работы спортивных секций; </w:t>
      </w:r>
    </w:p>
    <w:p w:rsidR="00C1733E" w:rsidRPr="00880CC7" w:rsidRDefault="00C1733E" w:rsidP="00880CC7">
      <w:pPr>
        <w:pStyle w:val="a4"/>
        <w:numPr>
          <w:ilvl w:val="0"/>
          <w:numId w:val="2"/>
        </w:numPr>
        <w:spacing w:line="276" w:lineRule="auto"/>
        <w:ind w:left="567" w:hanging="567"/>
        <w:jc w:val="both"/>
      </w:pPr>
      <w:r w:rsidRPr="00880CC7">
        <w:t xml:space="preserve">разработка системы внеклассных мероприятий по укреплению физического здоровья учащихся и ее контроль; </w:t>
      </w:r>
    </w:p>
    <w:p w:rsidR="00C1733E" w:rsidRPr="00880CC7" w:rsidRDefault="00C1733E" w:rsidP="00880CC7">
      <w:pPr>
        <w:pStyle w:val="a4"/>
        <w:numPr>
          <w:ilvl w:val="0"/>
          <w:numId w:val="2"/>
        </w:numPr>
        <w:spacing w:line="276" w:lineRule="auto"/>
        <w:ind w:left="567" w:hanging="567"/>
        <w:jc w:val="both"/>
      </w:pPr>
      <w:r w:rsidRPr="00880CC7">
        <w:t xml:space="preserve">организация работы классных руководителей по программе </w:t>
      </w:r>
      <w:proofErr w:type="spellStart"/>
      <w:r w:rsidRPr="00880CC7">
        <w:t>здоровьесбережения</w:t>
      </w:r>
      <w:proofErr w:type="spellEnd"/>
      <w:r w:rsidRPr="00880CC7">
        <w:t xml:space="preserve">  и ее контроль; </w:t>
      </w:r>
    </w:p>
    <w:p w:rsidR="00C1733E" w:rsidRPr="00880CC7" w:rsidRDefault="00C1733E" w:rsidP="00880CC7">
      <w:pPr>
        <w:pStyle w:val="a4"/>
        <w:numPr>
          <w:ilvl w:val="0"/>
          <w:numId w:val="2"/>
        </w:numPr>
        <w:spacing w:line="276" w:lineRule="auto"/>
        <w:ind w:left="567" w:hanging="567"/>
        <w:jc w:val="both"/>
      </w:pPr>
      <w:r w:rsidRPr="00880CC7">
        <w:t xml:space="preserve">организация создания банка данных о социально неблагополучных семьях и обеспечение поддержки детей из таких семей; </w:t>
      </w:r>
    </w:p>
    <w:p w:rsidR="00C1733E" w:rsidRPr="00880CC7" w:rsidRDefault="00C1733E" w:rsidP="00880CC7">
      <w:pPr>
        <w:pStyle w:val="a4"/>
        <w:numPr>
          <w:ilvl w:val="0"/>
          <w:numId w:val="2"/>
        </w:numPr>
        <w:spacing w:line="276" w:lineRule="auto"/>
        <w:ind w:left="567" w:hanging="567"/>
        <w:jc w:val="both"/>
      </w:pPr>
      <w:r w:rsidRPr="00880CC7">
        <w:t xml:space="preserve">организация и проведение в классном коллективе мероприятий по профилактике детского травматизма на дорогах; </w:t>
      </w:r>
    </w:p>
    <w:p w:rsidR="00C1733E" w:rsidRPr="00880CC7" w:rsidRDefault="00C1733E" w:rsidP="00880CC7">
      <w:pPr>
        <w:pStyle w:val="a4"/>
        <w:numPr>
          <w:ilvl w:val="0"/>
          <w:numId w:val="2"/>
        </w:numPr>
        <w:spacing w:line="276" w:lineRule="auto"/>
        <w:ind w:left="567" w:hanging="567"/>
        <w:jc w:val="both"/>
      </w:pPr>
      <w:r w:rsidRPr="00880CC7">
        <w:t xml:space="preserve">организация и проведение в классном коллективе мероприятий по профилактике наркомании,  токсикомании, </w:t>
      </w:r>
      <w:proofErr w:type="spellStart"/>
      <w:r w:rsidRPr="00880CC7">
        <w:t>табакокурения</w:t>
      </w:r>
      <w:proofErr w:type="spellEnd"/>
      <w:r w:rsidRPr="00880CC7">
        <w:t xml:space="preserve">; </w:t>
      </w:r>
    </w:p>
    <w:p w:rsidR="00C1733E" w:rsidRPr="00880CC7" w:rsidRDefault="00C1733E" w:rsidP="00880CC7">
      <w:pPr>
        <w:pStyle w:val="a4"/>
        <w:numPr>
          <w:ilvl w:val="0"/>
          <w:numId w:val="2"/>
        </w:numPr>
        <w:spacing w:line="276" w:lineRule="auto"/>
        <w:ind w:left="567" w:hanging="567"/>
        <w:jc w:val="both"/>
      </w:pPr>
      <w:r w:rsidRPr="00880CC7">
        <w:t xml:space="preserve">организация и проведение профилактической работы с родителями; </w:t>
      </w:r>
    </w:p>
    <w:p w:rsidR="00C1733E" w:rsidRPr="00880CC7" w:rsidRDefault="00C1733E" w:rsidP="00880CC7">
      <w:pPr>
        <w:pStyle w:val="a4"/>
        <w:numPr>
          <w:ilvl w:val="0"/>
          <w:numId w:val="2"/>
        </w:numPr>
        <w:spacing w:line="276" w:lineRule="auto"/>
        <w:ind w:left="567" w:hanging="567"/>
        <w:jc w:val="both"/>
      </w:pPr>
      <w:r w:rsidRPr="00880CC7">
        <w:lastRenderedPageBreak/>
        <w:t xml:space="preserve">организация встреч родителей с представителями правоохранительных органов, работниками ГИБДД,  медработниками, наркологами; </w:t>
      </w:r>
    </w:p>
    <w:p w:rsidR="00C1733E" w:rsidRPr="00880CC7" w:rsidRDefault="00C1733E" w:rsidP="00880CC7">
      <w:pPr>
        <w:pStyle w:val="a4"/>
        <w:numPr>
          <w:ilvl w:val="0"/>
          <w:numId w:val="2"/>
        </w:numPr>
        <w:spacing w:line="276" w:lineRule="auto"/>
        <w:ind w:left="567" w:hanging="567"/>
        <w:jc w:val="both"/>
      </w:pPr>
      <w:r w:rsidRPr="00880CC7">
        <w:t xml:space="preserve">организация и проведение внеклассных мероприятий (беседы, диспуты, лекции, КТД, конкурсы и др.) в рамках программы </w:t>
      </w:r>
      <w:proofErr w:type="spellStart"/>
      <w:r w:rsidRPr="00880CC7">
        <w:t>здоровьесбережения</w:t>
      </w:r>
      <w:proofErr w:type="spellEnd"/>
      <w:r w:rsidRPr="00880CC7">
        <w:t xml:space="preserve">; </w:t>
      </w:r>
    </w:p>
    <w:p w:rsidR="00C1733E" w:rsidRPr="00880CC7" w:rsidRDefault="00C1733E" w:rsidP="00880CC7">
      <w:pPr>
        <w:pStyle w:val="a4"/>
        <w:numPr>
          <w:ilvl w:val="0"/>
          <w:numId w:val="2"/>
        </w:numPr>
        <w:spacing w:line="276" w:lineRule="auto"/>
        <w:ind w:left="567" w:hanging="567"/>
        <w:jc w:val="both"/>
      </w:pPr>
      <w:r w:rsidRPr="00880CC7">
        <w:t>организация спортивных мероприятий с целью профилактики заболеваний и приобщение к здоровому досугу;</w:t>
      </w:r>
    </w:p>
    <w:p w:rsidR="00C1733E" w:rsidRPr="00880CC7" w:rsidRDefault="00C1733E" w:rsidP="00880CC7">
      <w:pPr>
        <w:pStyle w:val="a4"/>
        <w:numPr>
          <w:ilvl w:val="0"/>
          <w:numId w:val="2"/>
        </w:numPr>
        <w:spacing w:line="276" w:lineRule="auto"/>
        <w:ind w:left="567" w:hanging="567"/>
        <w:jc w:val="both"/>
      </w:pPr>
      <w:r w:rsidRPr="00880CC7">
        <w:t xml:space="preserve">проведение динамических пауз и подвижных игр во время учебного дня. </w:t>
      </w:r>
    </w:p>
    <w:p w:rsidR="00C1733E" w:rsidRPr="00880CC7" w:rsidRDefault="00C1733E" w:rsidP="00880CC7">
      <w:pPr>
        <w:pStyle w:val="a4"/>
        <w:numPr>
          <w:ilvl w:val="0"/>
          <w:numId w:val="2"/>
        </w:numPr>
        <w:spacing w:line="276" w:lineRule="auto"/>
        <w:ind w:left="567" w:hanging="567"/>
        <w:jc w:val="both"/>
      </w:pPr>
      <w:r w:rsidRPr="00880CC7">
        <w:t xml:space="preserve">посильные домашние задания, которые должны составлять не более одной трети выполняемой работы в классе. </w:t>
      </w:r>
    </w:p>
    <w:p w:rsidR="00C1733E" w:rsidRPr="00880CC7" w:rsidRDefault="00C1733E" w:rsidP="00880CC7">
      <w:pPr>
        <w:pStyle w:val="a4"/>
        <w:numPr>
          <w:ilvl w:val="0"/>
          <w:numId w:val="2"/>
        </w:numPr>
        <w:spacing w:line="276" w:lineRule="auto"/>
        <w:ind w:left="567" w:hanging="567"/>
        <w:jc w:val="both"/>
      </w:pPr>
      <w:r w:rsidRPr="00880CC7">
        <w:t xml:space="preserve">контроль над сменой видов деятельности школьников в течение дня, чему способствует удобное расписание уроков. </w:t>
      </w:r>
    </w:p>
    <w:p w:rsidR="00C1733E" w:rsidRPr="00880CC7" w:rsidRDefault="00C1733E" w:rsidP="00880CC7">
      <w:pPr>
        <w:pStyle w:val="a4"/>
        <w:numPr>
          <w:ilvl w:val="0"/>
          <w:numId w:val="2"/>
        </w:numPr>
        <w:spacing w:line="276" w:lineRule="auto"/>
        <w:ind w:left="567" w:hanging="567"/>
        <w:jc w:val="both"/>
      </w:pPr>
      <w:r w:rsidRPr="00880CC7">
        <w:t xml:space="preserve">проведение ежедневной влажной уборки, проветривание классных комнат на переменах, озеленение классных помещений комнатными растениями. </w:t>
      </w:r>
    </w:p>
    <w:p w:rsidR="00C1733E" w:rsidRPr="00880CC7" w:rsidRDefault="00C1733E" w:rsidP="00880CC7">
      <w:pPr>
        <w:pStyle w:val="a4"/>
        <w:numPr>
          <w:ilvl w:val="0"/>
          <w:numId w:val="2"/>
        </w:numPr>
        <w:spacing w:line="276" w:lineRule="auto"/>
        <w:ind w:left="567" w:hanging="567"/>
        <w:jc w:val="both"/>
      </w:pPr>
      <w:r w:rsidRPr="00880CC7">
        <w:t>организация физической и психологической  разгрузки  учащихся:</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Ежегодно проводятся медицинские осмотры детей с целью выявления заболеваний. В 2015 – 2016 учебном году также было проведено обследование, были определены основные заболевания учащихся:</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noProof/>
          <w:sz w:val="24"/>
          <w:szCs w:val="24"/>
          <w:lang w:eastAsia="ru-RU"/>
        </w:rPr>
        <w:drawing>
          <wp:inline distT="0" distB="0" distL="0" distR="0">
            <wp:extent cx="5581650" cy="24574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80CC7" w:rsidRDefault="00880CC7" w:rsidP="00880CC7">
      <w:pPr>
        <w:spacing w:after="0"/>
        <w:ind w:firstLine="709"/>
        <w:jc w:val="both"/>
        <w:rPr>
          <w:rFonts w:ascii="Times New Roman" w:hAnsi="Times New Roman" w:cs="Times New Roman"/>
          <w:sz w:val="24"/>
          <w:szCs w:val="24"/>
        </w:rPr>
      </w:pPr>
    </w:p>
    <w:p w:rsidR="00C1733E" w:rsidRPr="00880CC7" w:rsidRDefault="00880CC7" w:rsidP="00880CC7">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результата</w:t>
      </w:r>
      <w:r w:rsidR="00C1733E" w:rsidRPr="00880CC7">
        <w:rPr>
          <w:rFonts w:ascii="Times New Roman" w:hAnsi="Times New Roman" w:cs="Times New Roman"/>
          <w:sz w:val="24"/>
          <w:szCs w:val="24"/>
        </w:rPr>
        <w:t xml:space="preserve">м видно, что преобладают ухудшение зрения, кариес, ЖКТ и </w:t>
      </w:r>
      <w:proofErr w:type="spellStart"/>
      <w:proofErr w:type="gramStart"/>
      <w:r w:rsidR="00C1733E" w:rsidRPr="00880CC7">
        <w:rPr>
          <w:rFonts w:ascii="Times New Roman" w:hAnsi="Times New Roman" w:cs="Times New Roman"/>
          <w:sz w:val="24"/>
          <w:szCs w:val="24"/>
        </w:rPr>
        <w:t>сердечно-сосудистые</w:t>
      </w:r>
      <w:proofErr w:type="spellEnd"/>
      <w:proofErr w:type="gramEnd"/>
      <w:r w:rsidR="00C1733E" w:rsidRPr="00880CC7">
        <w:rPr>
          <w:rFonts w:ascii="Times New Roman" w:hAnsi="Times New Roman" w:cs="Times New Roman"/>
          <w:sz w:val="24"/>
          <w:szCs w:val="24"/>
        </w:rPr>
        <w:t xml:space="preserve">  заболевания. По сравнению с прошлым годом вырос процент ухудшения зрения на 2% и ЖКТ – на 4%.</w:t>
      </w:r>
    </w:p>
    <w:p w:rsidR="00880CC7" w:rsidRDefault="00880CC7" w:rsidP="00880CC7">
      <w:pPr>
        <w:spacing w:after="0"/>
        <w:ind w:left="709" w:firstLine="709"/>
        <w:jc w:val="both"/>
        <w:rPr>
          <w:rFonts w:ascii="Times New Roman" w:hAnsi="Times New Roman" w:cs="Times New Roman"/>
          <w:sz w:val="24"/>
          <w:szCs w:val="24"/>
        </w:rPr>
      </w:pPr>
    </w:p>
    <w:p w:rsidR="00C1733E" w:rsidRPr="00880CC7" w:rsidRDefault="00C1733E" w:rsidP="00880CC7">
      <w:pPr>
        <w:spacing w:after="0"/>
        <w:ind w:left="709" w:firstLine="709"/>
        <w:jc w:val="both"/>
        <w:rPr>
          <w:rFonts w:ascii="Times New Roman" w:hAnsi="Times New Roman" w:cs="Times New Roman"/>
          <w:sz w:val="24"/>
          <w:szCs w:val="24"/>
          <w:u w:val="single"/>
        </w:rPr>
      </w:pPr>
      <w:r w:rsidRPr="00880CC7">
        <w:rPr>
          <w:rFonts w:ascii="Times New Roman" w:hAnsi="Times New Roman" w:cs="Times New Roman"/>
          <w:sz w:val="24"/>
          <w:szCs w:val="24"/>
        </w:rPr>
        <w:t xml:space="preserve">  </w:t>
      </w:r>
      <w:r w:rsidRPr="00880CC7">
        <w:rPr>
          <w:rFonts w:ascii="Times New Roman" w:hAnsi="Times New Roman" w:cs="Times New Roman"/>
          <w:sz w:val="24"/>
          <w:szCs w:val="24"/>
          <w:u w:val="single"/>
        </w:rPr>
        <w:t>Распределение учащихся по группам здоровья:</w:t>
      </w:r>
    </w:p>
    <w:p w:rsidR="00C1733E" w:rsidRPr="00880CC7" w:rsidRDefault="00C1733E" w:rsidP="00880CC7">
      <w:pPr>
        <w:spacing w:after="0"/>
        <w:ind w:firstLine="709"/>
        <w:jc w:val="both"/>
        <w:rPr>
          <w:rFonts w:ascii="Times New Roman" w:hAnsi="Times New Roman" w:cs="Times New Roman"/>
          <w:sz w:val="24"/>
          <w:szCs w:val="24"/>
          <w:u w:val="single"/>
        </w:rPr>
      </w:pPr>
      <w:r w:rsidRPr="00880CC7">
        <w:rPr>
          <w:rFonts w:ascii="Times New Roman" w:hAnsi="Times New Roman" w:cs="Times New Roman"/>
          <w:noProof/>
          <w:sz w:val="24"/>
          <w:szCs w:val="24"/>
          <w:u w:val="single"/>
          <w:lang w:eastAsia="ru-RU"/>
        </w:rPr>
        <w:drawing>
          <wp:inline distT="0" distB="0" distL="0" distR="0">
            <wp:extent cx="5095875" cy="2590800"/>
            <wp:effectExtent l="19050" t="0" r="9525"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733E" w:rsidRPr="00880CC7" w:rsidRDefault="00C1733E" w:rsidP="00880CC7">
      <w:pPr>
        <w:spacing w:after="0"/>
        <w:ind w:left="709" w:firstLine="709"/>
        <w:jc w:val="both"/>
        <w:rPr>
          <w:rFonts w:ascii="Times New Roman" w:hAnsi="Times New Roman" w:cs="Times New Roman"/>
          <w:sz w:val="24"/>
          <w:szCs w:val="24"/>
          <w:u w:val="single"/>
        </w:rPr>
      </w:pPr>
      <w:r w:rsidRPr="00880CC7">
        <w:rPr>
          <w:rFonts w:ascii="Times New Roman" w:hAnsi="Times New Roman" w:cs="Times New Roman"/>
          <w:sz w:val="24"/>
          <w:szCs w:val="24"/>
          <w:u w:val="single"/>
        </w:rPr>
        <w:lastRenderedPageBreak/>
        <w:t>Уровень физического развития школьников</w:t>
      </w:r>
    </w:p>
    <w:p w:rsidR="00C1733E" w:rsidRPr="00880CC7" w:rsidRDefault="00C1733E" w:rsidP="00880CC7">
      <w:pPr>
        <w:spacing w:after="0"/>
        <w:ind w:firstLine="709"/>
        <w:jc w:val="both"/>
        <w:rPr>
          <w:rFonts w:ascii="Times New Roman" w:hAnsi="Times New Roman" w:cs="Times New Roman"/>
          <w:sz w:val="24"/>
          <w:szCs w:val="24"/>
          <w:u w:val="single"/>
        </w:rPr>
      </w:pPr>
      <w:r w:rsidRPr="00880CC7">
        <w:rPr>
          <w:rFonts w:ascii="Times New Roman" w:hAnsi="Times New Roman" w:cs="Times New Roman"/>
          <w:noProof/>
          <w:sz w:val="24"/>
          <w:szCs w:val="24"/>
          <w:u w:val="single"/>
          <w:lang w:eastAsia="ru-RU"/>
        </w:rPr>
        <w:drawing>
          <wp:inline distT="0" distB="0" distL="0" distR="0">
            <wp:extent cx="5400675" cy="2247900"/>
            <wp:effectExtent l="19050" t="0" r="9525" b="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Проблемы сохранения здоровья учащихся и педагогов, привитие навыков здорового образа жизни, созда</w:t>
      </w:r>
      <w:r w:rsidRPr="00880CC7">
        <w:rPr>
          <w:rFonts w:ascii="Times New Roman" w:hAnsi="Times New Roman" w:cs="Times New Roman"/>
          <w:sz w:val="24"/>
          <w:szCs w:val="24"/>
        </w:rPr>
        <w:softHyphen/>
        <w:t>ние условий, направленных на укрепление здоровья, сохранение здоровья физиче</w:t>
      </w:r>
      <w:r w:rsidRPr="00880CC7">
        <w:rPr>
          <w:rFonts w:ascii="Times New Roman" w:hAnsi="Times New Roman" w:cs="Times New Roman"/>
          <w:sz w:val="24"/>
          <w:szCs w:val="24"/>
        </w:rPr>
        <w:softHyphen/>
        <w:t>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w:t>
      </w:r>
      <w:r w:rsidRPr="00880CC7">
        <w:rPr>
          <w:rFonts w:ascii="Times New Roman" w:hAnsi="Times New Roman" w:cs="Times New Roman"/>
          <w:sz w:val="24"/>
          <w:szCs w:val="24"/>
        </w:rPr>
        <w:softHyphen/>
        <w:t>вать у него необходимые знания, умения и навыки по здоровому образу жизни, научить использовать полученные знания в повседнев</w:t>
      </w:r>
      <w:r w:rsidRPr="00880CC7">
        <w:rPr>
          <w:rFonts w:ascii="Times New Roman" w:hAnsi="Times New Roman" w:cs="Times New Roman"/>
          <w:sz w:val="24"/>
          <w:szCs w:val="24"/>
        </w:rPr>
        <w:softHyphen/>
        <w:t>ной жизни.</w:t>
      </w:r>
    </w:p>
    <w:p w:rsidR="00880CC7" w:rsidRPr="00880CC7" w:rsidRDefault="00880CC7"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Важным условием обучения и воспитания культуры здоровья является побуждение ребенка к достижению цели: – формирования собственного здоровья, достижения успеха в данной деятельности, что осуществляется через активные формы и методы деятельности.</w:t>
      </w:r>
    </w:p>
    <w:p w:rsidR="001B3A1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Современное представление о здоровье имеет системный характер: Всемирная организация здравоохранения еще в 1946 году в своем Уставе записала, что «…</w:t>
      </w:r>
      <w:r w:rsidRPr="001B3A17">
        <w:rPr>
          <w:rFonts w:ascii="Times New Roman" w:hAnsi="Times New Roman" w:cs="Times New Roman"/>
          <w:i/>
          <w:sz w:val="24"/>
          <w:szCs w:val="24"/>
        </w:rPr>
        <w:t>здоровье следует понимать как состояние полного физического, душевного и социального благополучия, а не только как отсутствие болезней или физических дефектов</w:t>
      </w:r>
      <w:r w:rsidRPr="00880CC7">
        <w:rPr>
          <w:rFonts w:ascii="Times New Roman" w:hAnsi="Times New Roman" w:cs="Times New Roman"/>
          <w:sz w:val="24"/>
          <w:szCs w:val="24"/>
        </w:rPr>
        <w:t xml:space="preserve">». Занятия физической культурой и спортом, здоровый образ жизни являются надежной  психологической защитой молодежи, способствуют духовному развитию. Охрана здоровья  школьников - одна из важнейших задач школы. </w:t>
      </w:r>
    </w:p>
    <w:p w:rsidR="006109F5"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Ежегодно в школе и районе проводятся множество спортивно- массовых мероприятий, где мы активно участвуем. Но, несмотря на все эти мероприятия, которые способствуют укреплению здоровья школьников, можно отметить, что состояние здоровья  ухудшается и ухудшается. </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Казалось бы</w:t>
      </w:r>
      <w:r w:rsidR="001B3A17">
        <w:rPr>
          <w:rFonts w:ascii="Times New Roman" w:hAnsi="Times New Roman" w:cs="Times New Roman"/>
          <w:sz w:val="24"/>
          <w:szCs w:val="24"/>
        </w:rPr>
        <w:t>,</w:t>
      </w:r>
      <w:r w:rsidRPr="00880CC7">
        <w:rPr>
          <w:rFonts w:ascii="Times New Roman" w:hAnsi="Times New Roman" w:cs="Times New Roman"/>
          <w:sz w:val="24"/>
          <w:szCs w:val="24"/>
        </w:rPr>
        <w:t xml:space="preserve"> все делается для улучшения и сохранения здоровья  учащихся, а получается  наоборот. В чем же  причина? Каких факторов мы не учитываем? Каковы  пути решения этой проблемы? Подобная ситуация </w:t>
      </w:r>
      <w:r w:rsidR="00880CC7">
        <w:rPr>
          <w:rFonts w:ascii="Times New Roman" w:hAnsi="Times New Roman" w:cs="Times New Roman"/>
          <w:sz w:val="24"/>
          <w:szCs w:val="24"/>
        </w:rPr>
        <w:t>обусловлена, прежде всего, обще</w:t>
      </w:r>
      <w:r w:rsidRPr="00880CC7">
        <w:rPr>
          <w:rFonts w:ascii="Times New Roman" w:hAnsi="Times New Roman" w:cs="Times New Roman"/>
          <w:sz w:val="24"/>
          <w:szCs w:val="24"/>
        </w:rPr>
        <w:t>известными  факторами риска:</w:t>
      </w:r>
    </w:p>
    <w:p w:rsidR="00C1733E" w:rsidRPr="00880CC7" w:rsidRDefault="00C1733E" w:rsidP="00880CC7">
      <w:pPr>
        <w:numPr>
          <w:ilvl w:val="0"/>
          <w:numId w:val="3"/>
        </w:numPr>
        <w:spacing w:after="0"/>
        <w:ind w:hanging="720"/>
        <w:jc w:val="both"/>
        <w:rPr>
          <w:rFonts w:ascii="Times New Roman" w:hAnsi="Times New Roman" w:cs="Times New Roman"/>
          <w:sz w:val="24"/>
          <w:szCs w:val="24"/>
        </w:rPr>
      </w:pPr>
      <w:r w:rsidRPr="00880CC7">
        <w:rPr>
          <w:rFonts w:ascii="Times New Roman" w:hAnsi="Times New Roman" w:cs="Times New Roman"/>
          <w:sz w:val="24"/>
          <w:szCs w:val="24"/>
        </w:rPr>
        <w:t>Школьные – это стрессовая педагогическая ситуация; интенсификация учебного процесса; провалы в существующей системе физического воспитания, низкая  материально-техническая база.</w:t>
      </w:r>
    </w:p>
    <w:p w:rsidR="00C1733E" w:rsidRPr="00880CC7" w:rsidRDefault="00C1733E" w:rsidP="00880CC7">
      <w:pPr>
        <w:numPr>
          <w:ilvl w:val="0"/>
          <w:numId w:val="3"/>
        </w:numPr>
        <w:spacing w:after="0"/>
        <w:ind w:hanging="720"/>
        <w:jc w:val="both"/>
        <w:rPr>
          <w:rFonts w:ascii="Times New Roman" w:hAnsi="Times New Roman" w:cs="Times New Roman"/>
          <w:sz w:val="24"/>
          <w:szCs w:val="24"/>
        </w:rPr>
      </w:pPr>
      <w:r w:rsidRPr="00880CC7">
        <w:rPr>
          <w:rFonts w:ascii="Times New Roman" w:hAnsi="Times New Roman" w:cs="Times New Roman"/>
          <w:sz w:val="24"/>
          <w:szCs w:val="24"/>
        </w:rPr>
        <w:t>Семейные – это недостаточная грамотность родителей  в вопросах сохранения здоровья детей;   употребление алкоголя и курение; негативная  психологическая обстановка в семье.</w:t>
      </w:r>
    </w:p>
    <w:p w:rsidR="00C1733E" w:rsidRPr="00880CC7" w:rsidRDefault="00C1733E" w:rsidP="00880CC7">
      <w:pPr>
        <w:numPr>
          <w:ilvl w:val="0"/>
          <w:numId w:val="3"/>
        </w:numPr>
        <w:spacing w:after="0"/>
        <w:ind w:hanging="720"/>
        <w:jc w:val="both"/>
        <w:rPr>
          <w:rFonts w:ascii="Times New Roman" w:hAnsi="Times New Roman" w:cs="Times New Roman"/>
          <w:sz w:val="24"/>
          <w:szCs w:val="24"/>
        </w:rPr>
      </w:pPr>
      <w:r w:rsidRPr="00880CC7">
        <w:rPr>
          <w:rFonts w:ascii="Times New Roman" w:hAnsi="Times New Roman" w:cs="Times New Roman"/>
          <w:sz w:val="24"/>
          <w:szCs w:val="24"/>
        </w:rPr>
        <w:t>Урочные -  это перегрузки, большой объем домашних заданий, малая    подвижность</w:t>
      </w:r>
      <w:proofErr w:type="gramStart"/>
      <w:r w:rsidRPr="00880CC7">
        <w:rPr>
          <w:rFonts w:ascii="Times New Roman" w:hAnsi="Times New Roman" w:cs="Times New Roman"/>
          <w:sz w:val="24"/>
          <w:szCs w:val="24"/>
        </w:rPr>
        <w:t xml:space="preserve"> ,</w:t>
      </w:r>
      <w:proofErr w:type="gramEnd"/>
      <w:r w:rsidRPr="00880CC7">
        <w:rPr>
          <w:rFonts w:ascii="Times New Roman" w:hAnsi="Times New Roman" w:cs="Times New Roman"/>
          <w:sz w:val="24"/>
          <w:szCs w:val="24"/>
        </w:rPr>
        <w:t xml:space="preserve"> характер воздействия учителей и учащихся.</w:t>
      </w:r>
    </w:p>
    <w:p w:rsidR="00C1733E" w:rsidRPr="00880CC7" w:rsidRDefault="00C1733E" w:rsidP="00880CC7">
      <w:pPr>
        <w:numPr>
          <w:ilvl w:val="0"/>
          <w:numId w:val="3"/>
        </w:numPr>
        <w:spacing w:after="0"/>
        <w:ind w:hanging="720"/>
        <w:jc w:val="both"/>
        <w:rPr>
          <w:rFonts w:ascii="Times New Roman" w:hAnsi="Times New Roman" w:cs="Times New Roman"/>
          <w:sz w:val="24"/>
          <w:szCs w:val="24"/>
        </w:rPr>
      </w:pPr>
      <w:r w:rsidRPr="00880CC7">
        <w:rPr>
          <w:rFonts w:ascii="Times New Roman" w:hAnsi="Times New Roman" w:cs="Times New Roman"/>
          <w:sz w:val="24"/>
          <w:szCs w:val="24"/>
        </w:rPr>
        <w:t>Экологические – это экологическое состояние  среды, экология питания</w:t>
      </w:r>
    </w:p>
    <w:p w:rsidR="00C1733E" w:rsidRPr="00880CC7" w:rsidRDefault="00C1733E" w:rsidP="00880CC7">
      <w:pPr>
        <w:numPr>
          <w:ilvl w:val="0"/>
          <w:numId w:val="3"/>
        </w:numPr>
        <w:spacing w:after="0"/>
        <w:ind w:hanging="720"/>
        <w:jc w:val="both"/>
        <w:rPr>
          <w:rFonts w:ascii="Times New Roman" w:hAnsi="Times New Roman" w:cs="Times New Roman"/>
          <w:sz w:val="24"/>
          <w:szCs w:val="24"/>
        </w:rPr>
      </w:pPr>
      <w:r w:rsidRPr="00880CC7">
        <w:rPr>
          <w:rFonts w:ascii="Times New Roman" w:hAnsi="Times New Roman" w:cs="Times New Roman"/>
          <w:sz w:val="24"/>
          <w:szCs w:val="24"/>
        </w:rPr>
        <w:t>Вредные привычки - это  употребление алкоголя, курение.</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Таким образом, наиболее актуальной в условиях нашей школы становится проблема создания системы по форматированию здорового образа жизни у учащихся.  </w:t>
      </w:r>
    </w:p>
    <w:p w:rsidR="00C1733E" w:rsidRPr="00880CC7" w:rsidRDefault="00C1733E" w:rsidP="00880CC7">
      <w:pPr>
        <w:spacing w:after="0"/>
        <w:ind w:firstLine="709"/>
        <w:jc w:val="both"/>
        <w:rPr>
          <w:rFonts w:ascii="Times New Roman" w:hAnsi="Times New Roman" w:cs="Times New Roman"/>
          <w:b/>
          <w:sz w:val="24"/>
          <w:szCs w:val="24"/>
        </w:rPr>
      </w:pPr>
      <w:r w:rsidRPr="00880CC7">
        <w:rPr>
          <w:rFonts w:ascii="Times New Roman" w:hAnsi="Times New Roman" w:cs="Times New Roman"/>
          <w:sz w:val="24"/>
          <w:szCs w:val="24"/>
        </w:rPr>
        <w:lastRenderedPageBreak/>
        <w:t xml:space="preserve">Считаем, что реализация ежегодных проектов способна решить задачу формирования здорового образа жизни. В данном учебном году будет реализован проект </w:t>
      </w:r>
      <w:r w:rsidRPr="00880CC7">
        <w:rPr>
          <w:rFonts w:ascii="Times New Roman" w:hAnsi="Times New Roman" w:cs="Times New Roman"/>
          <w:b/>
          <w:sz w:val="24"/>
          <w:szCs w:val="24"/>
        </w:rPr>
        <w:t xml:space="preserve">«Просто быть здоровым». </w:t>
      </w:r>
    </w:p>
    <w:p w:rsidR="00FB1247" w:rsidRPr="00880CC7" w:rsidRDefault="00FB1247" w:rsidP="00880CC7">
      <w:pPr>
        <w:spacing w:after="0"/>
        <w:ind w:firstLine="709"/>
        <w:jc w:val="both"/>
        <w:rPr>
          <w:rFonts w:ascii="Times New Roman" w:eastAsia="Calibri" w:hAnsi="Times New Roman" w:cs="Times New Roman"/>
          <w:b/>
          <w:sz w:val="24"/>
          <w:szCs w:val="24"/>
        </w:rPr>
      </w:pPr>
      <w:r w:rsidRPr="00880CC7">
        <w:rPr>
          <w:rFonts w:ascii="Times New Roman" w:eastAsia="Calibri" w:hAnsi="Times New Roman" w:cs="Times New Roman"/>
          <w:b/>
          <w:sz w:val="24"/>
          <w:szCs w:val="24"/>
        </w:rPr>
        <w:t>Идея ПРОЕКТА:</w:t>
      </w:r>
    </w:p>
    <w:p w:rsidR="00FB1247" w:rsidRPr="00880CC7" w:rsidRDefault="00FB1247" w:rsidP="00880CC7">
      <w:p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Создание системы по формированию ‘навыков’ здорового образа жизни и повышению двигательной активности учащихся в школе.</w:t>
      </w:r>
    </w:p>
    <w:p w:rsidR="00C1733E" w:rsidRPr="00880CC7" w:rsidRDefault="00C1733E" w:rsidP="00880CC7">
      <w:pPr>
        <w:spacing w:after="0"/>
        <w:ind w:firstLine="709"/>
        <w:jc w:val="both"/>
        <w:rPr>
          <w:rFonts w:ascii="Times New Roman" w:hAnsi="Times New Roman" w:cs="Times New Roman"/>
          <w:b/>
          <w:i/>
          <w:sz w:val="24"/>
          <w:szCs w:val="24"/>
        </w:rPr>
      </w:pPr>
      <w:r w:rsidRPr="00880CC7">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-1370965</wp:posOffset>
            </wp:positionH>
            <wp:positionV relativeFrom="paragraph">
              <wp:posOffset>914400</wp:posOffset>
            </wp:positionV>
            <wp:extent cx="85725" cy="1666875"/>
            <wp:effectExtent l="635"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880CC7">
        <w:rPr>
          <w:rFonts w:ascii="Times New Roman" w:hAnsi="Times New Roman" w:cs="Times New Roman"/>
          <w:b/>
          <w:i/>
          <w:sz w:val="24"/>
          <w:szCs w:val="24"/>
        </w:rPr>
        <w:t xml:space="preserve"> Стратегия  проекта:</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Предлагаемый  проект  ориентирован  на  создание  в  школе  системы  работы  по  формированию  навыков  ЗОЖ и оздоровлению  учащихся.</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Решение этой  проблемы  планируется  через эффективное  использование  материально – технической базы  школы, разработку диагностических, методических документов, изменение учебного  плана школы с учетом  применения </w:t>
      </w:r>
      <w:proofErr w:type="spellStart"/>
      <w:r w:rsidRPr="00880CC7">
        <w:rPr>
          <w:rFonts w:ascii="Times New Roman" w:hAnsi="Times New Roman" w:cs="Times New Roman"/>
          <w:sz w:val="24"/>
          <w:szCs w:val="24"/>
        </w:rPr>
        <w:t>ЗОЖ-технологий</w:t>
      </w:r>
      <w:proofErr w:type="spellEnd"/>
      <w:r w:rsidRPr="00880CC7">
        <w:rPr>
          <w:rFonts w:ascii="Times New Roman" w:hAnsi="Times New Roman" w:cs="Times New Roman"/>
          <w:sz w:val="24"/>
          <w:szCs w:val="24"/>
        </w:rPr>
        <w:t xml:space="preserve"> в  преподавании  учебных  предметов.</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Проект  направлен на  организацию систематизированной работы педагогического коллектива  школы по сохранению и укреплению здоровья всех участников образовательного процесса, а также на распространение ценностей ЗОЖ на заинтересованные  группы общественности.</w:t>
      </w:r>
    </w:p>
    <w:tbl>
      <w:tblPr>
        <w:tblW w:w="10155" w:type="dxa"/>
        <w:tblCellSpacing w:w="15" w:type="dxa"/>
        <w:tblLayout w:type="fixed"/>
        <w:tblCellMar>
          <w:top w:w="15" w:type="dxa"/>
          <w:left w:w="15" w:type="dxa"/>
          <w:bottom w:w="15" w:type="dxa"/>
          <w:right w:w="15" w:type="dxa"/>
        </w:tblCellMar>
        <w:tblLook w:val="0000"/>
      </w:tblPr>
      <w:tblGrid>
        <w:gridCol w:w="2608"/>
        <w:gridCol w:w="7547"/>
      </w:tblGrid>
      <w:tr w:rsidR="00FB1247" w:rsidRPr="00880CC7" w:rsidTr="00D21420">
        <w:trPr>
          <w:tblCellSpacing w:w="15" w:type="dxa"/>
        </w:trPr>
        <w:tc>
          <w:tcPr>
            <w:tcW w:w="2563" w:type="dxa"/>
          </w:tcPr>
          <w:p w:rsidR="00FB1247" w:rsidRPr="00880CC7" w:rsidRDefault="00FB1247" w:rsidP="00880CC7">
            <w:pPr>
              <w:pStyle w:val="a8"/>
              <w:spacing w:before="0" w:after="0" w:line="276" w:lineRule="auto"/>
              <w:ind w:firstLine="709"/>
              <w:jc w:val="both"/>
            </w:pPr>
            <w:r w:rsidRPr="00880CC7">
              <w:t> </w:t>
            </w:r>
            <w:r w:rsidRPr="00880CC7">
              <w:rPr>
                <w:rStyle w:val="a7"/>
              </w:rPr>
              <w:t>Цель проекта</w:t>
            </w:r>
            <w:r w:rsidRPr="00880CC7">
              <w:t xml:space="preserve"> </w:t>
            </w:r>
          </w:p>
        </w:tc>
        <w:tc>
          <w:tcPr>
            <w:tcW w:w="7502" w:type="dxa"/>
          </w:tcPr>
          <w:p w:rsidR="00FB1247" w:rsidRPr="00880CC7" w:rsidRDefault="00FB1247" w:rsidP="00880CC7">
            <w:pPr>
              <w:pStyle w:val="a8"/>
              <w:spacing w:before="0" w:after="0" w:line="276" w:lineRule="auto"/>
              <w:ind w:firstLine="709"/>
              <w:jc w:val="both"/>
            </w:pPr>
            <w:r w:rsidRPr="00880CC7">
              <w:t xml:space="preserve">содействовать формированию социально-позитивных потребностей и установок по сохранению здоровья обучающихся.   </w:t>
            </w:r>
          </w:p>
        </w:tc>
      </w:tr>
    </w:tbl>
    <w:p w:rsidR="00FB1247" w:rsidRPr="00880CC7" w:rsidRDefault="00FB1247" w:rsidP="00880CC7">
      <w:pPr>
        <w:spacing w:after="0"/>
        <w:ind w:firstLine="709"/>
        <w:jc w:val="both"/>
        <w:rPr>
          <w:rFonts w:ascii="Times New Roman" w:hAnsi="Times New Roman" w:cs="Times New Roman"/>
          <w:sz w:val="24"/>
          <w:szCs w:val="24"/>
        </w:rPr>
      </w:pPr>
    </w:p>
    <w:p w:rsidR="00FB1247" w:rsidRPr="00880CC7" w:rsidRDefault="00FB1247" w:rsidP="00880CC7">
      <w:p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ЗАДАЧИ</w:t>
      </w:r>
      <w:r w:rsidRPr="00880CC7">
        <w:rPr>
          <w:rFonts w:ascii="Times New Roman" w:eastAsia="Calibri" w:hAnsi="Times New Roman" w:cs="Times New Roman"/>
          <w:i/>
          <w:sz w:val="24"/>
          <w:szCs w:val="24"/>
        </w:rPr>
        <w:t>:</w:t>
      </w:r>
    </w:p>
    <w:p w:rsidR="00FB1247" w:rsidRPr="00880CC7" w:rsidRDefault="00FB1247" w:rsidP="00880CC7">
      <w:pPr>
        <w:numPr>
          <w:ilvl w:val="0"/>
          <w:numId w:val="4"/>
        </w:num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 xml:space="preserve">Разработать  </w:t>
      </w:r>
      <w:proofErr w:type="spellStart"/>
      <w:proofErr w:type="gramStart"/>
      <w:r w:rsidRPr="00880CC7">
        <w:rPr>
          <w:rFonts w:ascii="Times New Roman" w:eastAsia="Calibri" w:hAnsi="Times New Roman" w:cs="Times New Roman"/>
          <w:sz w:val="24"/>
          <w:szCs w:val="24"/>
        </w:rPr>
        <w:t>учебно</w:t>
      </w:r>
      <w:proofErr w:type="spellEnd"/>
      <w:r w:rsidRPr="00880CC7">
        <w:rPr>
          <w:rFonts w:ascii="Times New Roman" w:eastAsia="Calibri" w:hAnsi="Times New Roman" w:cs="Times New Roman"/>
          <w:sz w:val="24"/>
          <w:szCs w:val="24"/>
        </w:rPr>
        <w:t xml:space="preserve"> – воспитательный</w:t>
      </w:r>
      <w:proofErr w:type="gramEnd"/>
      <w:r w:rsidRPr="00880CC7">
        <w:rPr>
          <w:rFonts w:ascii="Times New Roman" w:eastAsia="Calibri" w:hAnsi="Times New Roman" w:cs="Times New Roman"/>
          <w:sz w:val="24"/>
          <w:szCs w:val="24"/>
        </w:rPr>
        <w:t xml:space="preserve">  план  с учетом  применения  здорового образа жизни  в  образовательном  процессе.</w:t>
      </w:r>
    </w:p>
    <w:p w:rsidR="00FB1247" w:rsidRPr="00880CC7" w:rsidRDefault="00FB1247" w:rsidP="00880CC7">
      <w:pPr>
        <w:numPr>
          <w:ilvl w:val="0"/>
          <w:numId w:val="4"/>
        </w:num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Привлечь к самостоятельным  занятиям  физическими упражнениями всех  учащихся  школы,  формировать  у  них  навыки  здорового образа  жизни.</w:t>
      </w:r>
    </w:p>
    <w:p w:rsidR="00FB1247" w:rsidRPr="00880CC7" w:rsidRDefault="00FB1247" w:rsidP="00880CC7">
      <w:pPr>
        <w:numPr>
          <w:ilvl w:val="0"/>
          <w:numId w:val="4"/>
        </w:num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Исследовать  соответствие уровня физического  развития и физического  подготовленности  возрастным нормам  учащихся.</w:t>
      </w:r>
    </w:p>
    <w:p w:rsidR="00FB1247" w:rsidRPr="00880CC7" w:rsidRDefault="00FB1247" w:rsidP="00880CC7">
      <w:pPr>
        <w:numPr>
          <w:ilvl w:val="0"/>
          <w:numId w:val="4"/>
        </w:numPr>
        <w:spacing w:after="0"/>
        <w:ind w:firstLine="709"/>
        <w:jc w:val="both"/>
        <w:rPr>
          <w:rFonts w:ascii="Times New Roman" w:eastAsia="Calibri" w:hAnsi="Times New Roman" w:cs="Times New Roman"/>
          <w:sz w:val="24"/>
          <w:szCs w:val="24"/>
        </w:rPr>
      </w:pPr>
      <w:r w:rsidRPr="00880CC7">
        <w:rPr>
          <w:rFonts w:ascii="Times New Roman" w:eastAsia="Calibri" w:hAnsi="Times New Roman" w:cs="Times New Roman"/>
          <w:sz w:val="24"/>
          <w:szCs w:val="24"/>
        </w:rPr>
        <w:t>Выявить  наиболее  физически  подготовленных  учащихся  для  комплектования  сборных  команд по  видам спорта для  участия  в  районных  соревнованиях.</w:t>
      </w:r>
    </w:p>
    <w:p w:rsidR="00FB1247" w:rsidRPr="00880CC7" w:rsidRDefault="00FB1247" w:rsidP="00880CC7">
      <w:pPr>
        <w:spacing w:after="0"/>
        <w:ind w:firstLine="709"/>
        <w:jc w:val="both"/>
        <w:rPr>
          <w:rFonts w:ascii="Times New Roman" w:hAnsi="Times New Roman" w:cs="Times New Roman"/>
          <w:sz w:val="24"/>
          <w:szCs w:val="24"/>
        </w:rPr>
      </w:pPr>
    </w:p>
    <w:p w:rsidR="00C1733E" w:rsidRPr="00880CC7" w:rsidRDefault="00C1733E" w:rsidP="00880CC7">
      <w:pPr>
        <w:spacing w:after="0"/>
        <w:ind w:firstLine="709"/>
        <w:jc w:val="both"/>
        <w:rPr>
          <w:rFonts w:ascii="Times New Roman" w:hAnsi="Times New Roman" w:cs="Times New Roman"/>
          <w:b/>
          <w:i/>
          <w:sz w:val="24"/>
          <w:szCs w:val="24"/>
        </w:rPr>
      </w:pPr>
      <w:r w:rsidRPr="00880CC7">
        <w:rPr>
          <w:rFonts w:ascii="Times New Roman" w:hAnsi="Times New Roman" w:cs="Times New Roman"/>
          <w:b/>
          <w:i/>
          <w:sz w:val="24"/>
          <w:szCs w:val="24"/>
        </w:rPr>
        <w:t>Механизмы реализаций.</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Проект реализуется по</w:t>
      </w:r>
      <w:r w:rsidR="00DF4CB5" w:rsidRPr="00880CC7">
        <w:rPr>
          <w:rFonts w:ascii="Times New Roman" w:hAnsi="Times New Roman" w:cs="Times New Roman"/>
          <w:sz w:val="24"/>
          <w:szCs w:val="24"/>
        </w:rPr>
        <w:t>средством проведения ежедневных</w:t>
      </w:r>
      <w:r w:rsidRPr="00880CC7">
        <w:rPr>
          <w:rFonts w:ascii="Times New Roman" w:hAnsi="Times New Roman" w:cs="Times New Roman"/>
          <w:sz w:val="24"/>
          <w:szCs w:val="24"/>
        </w:rPr>
        <w:t xml:space="preserve"> общешкольных дней здоровья по следующей тематике: «День бегуна», «День прыгуна», «День </w:t>
      </w:r>
      <w:proofErr w:type="spellStart"/>
      <w:r w:rsidRPr="00880CC7">
        <w:rPr>
          <w:rFonts w:ascii="Times New Roman" w:hAnsi="Times New Roman" w:cs="Times New Roman"/>
          <w:sz w:val="24"/>
          <w:szCs w:val="24"/>
        </w:rPr>
        <w:t>игровика</w:t>
      </w:r>
      <w:proofErr w:type="spellEnd"/>
      <w:r w:rsidRPr="00880CC7">
        <w:rPr>
          <w:rFonts w:ascii="Times New Roman" w:hAnsi="Times New Roman" w:cs="Times New Roman"/>
          <w:sz w:val="24"/>
          <w:szCs w:val="24"/>
        </w:rPr>
        <w:t xml:space="preserve">», «День эрудита», «День силача», «День </w:t>
      </w:r>
      <w:r w:rsidR="00DF4CB5" w:rsidRPr="00880CC7">
        <w:rPr>
          <w:rFonts w:ascii="Times New Roman" w:hAnsi="Times New Roman" w:cs="Times New Roman"/>
          <w:sz w:val="24"/>
          <w:szCs w:val="24"/>
        </w:rPr>
        <w:t>меткости</w:t>
      </w:r>
      <w:r w:rsidRPr="00880CC7">
        <w:rPr>
          <w:rFonts w:ascii="Times New Roman" w:hAnsi="Times New Roman" w:cs="Times New Roman"/>
          <w:sz w:val="24"/>
          <w:szCs w:val="24"/>
        </w:rPr>
        <w:t>», «День знатока», «День гибкости», «День</w:t>
      </w:r>
      <w:r w:rsidR="00DF4CB5" w:rsidRPr="00880CC7">
        <w:rPr>
          <w:rFonts w:ascii="Times New Roman" w:hAnsi="Times New Roman" w:cs="Times New Roman"/>
          <w:sz w:val="24"/>
          <w:szCs w:val="24"/>
        </w:rPr>
        <w:t xml:space="preserve"> радости</w:t>
      </w:r>
      <w:r w:rsidRPr="00880CC7">
        <w:rPr>
          <w:rFonts w:ascii="Times New Roman" w:hAnsi="Times New Roman" w:cs="Times New Roman"/>
          <w:sz w:val="24"/>
          <w:szCs w:val="24"/>
        </w:rPr>
        <w:t>».</w:t>
      </w:r>
    </w:p>
    <w:p w:rsidR="00DF4CB5"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Работа по разработке и реализации плана оздоровительных мероприятий школы будет сопровождаться специально организованными мастерскими при участии подготовленных учителей – тренеров, организации «круглых столов» по обсуждению достигнутых результатов, информированию заинтересованных групп о выполнении поставленных задач.      </w:t>
      </w:r>
    </w:p>
    <w:p w:rsidR="00DF4CB5" w:rsidRPr="00880CC7" w:rsidRDefault="00DF4CB5"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880CC7" w:rsidRDefault="00880CC7" w:rsidP="00880CC7">
      <w:pPr>
        <w:spacing w:after="0"/>
        <w:ind w:firstLine="709"/>
        <w:jc w:val="both"/>
        <w:rPr>
          <w:rFonts w:ascii="Times New Roman" w:hAnsi="Times New Roman" w:cs="Times New Roman"/>
          <w:b/>
          <w:i/>
          <w:sz w:val="24"/>
          <w:szCs w:val="24"/>
        </w:rPr>
      </w:pPr>
    </w:p>
    <w:p w:rsidR="00DF4CB5" w:rsidRPr="00880CC7" w:rsidRDefault="00880CC7" w:rsidP="00880CC7">
      <w:pPr>
        <w:spacing w:after="0"/>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Этапы реализации проекта</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b/>
          <w:sz w:val="24"/>
          <w:szCs w:val="24"/>
        </w:rPr>
        <w:t xml:space="preserve">Продолжительность проекта – 1 месяц – </w:t>
      </w:r>
      <w:r w:rsidR="001B3A17">
        <w:rPr>
          <w:rFonts w:ascii="Times New Roman" w:hAnsi="Times New Roman" w:cs="Times New Roman"/>
          <w:b/>
          <w:sz w:val="24"/>
          <w:szCs w:val="24"/>
        </w:rPr>
        <w:t>январь 2017</w:t>
      </w:r>
      <w:r w:rsidRPr="00880CC7">
        <w:rPr>
          <w:rFonts w:ascii="Times New Roman" w:hAnsi="Times New Roman" w:cs="Times New Roman"/>
          <w:b/>
          <w:sz w:val="24"/>
          <w:szCs w:val="24"/>
        </w:rPr>
        <w:t xml:space="preserve">  года.</w:t>
      </w:r>
    </w:p>
    <w:p w:rsidR="00DF4CB5" w:rsidRPr="00880CC7" w:rsidRDefault="00880CC7" w:rsidP="00880CC7">
      <w:pPr>
        <w:spacing w:after="0"/>
        <w:ind w:firstLine="709"/>
        <w:jc w:val="both"/>
        <w:rPr>
          <w:rFonts w:ascii="Times New Roman" w:hAnsi="Times New Roman" w:cs="Times New Roman"/>
          <w:sz w:val="24"/>
          <w:szCs w:val="24"/>
        </w:rPr>
      </w:pPr>
      <w:r w:rsidRPr="00880CC7">
        <w:rPr>
          <w:rFonts w:ascii="Times New Roman" w:hAnsi="Times New Roman" w:cs="Times New Roman"/>
          <w:b/>
          <w:sz w:val="24"/>
          <w:szCs w:val="24"/>
        </w:rPr>
        <w:t xml:space="preserve">Участники – </w:t>
      </w:r>
      <w:r w:rsidRPr="00880CC7">
        <w:rPr>
          <w:rFonts w:ascii="Times New Roman" w:hAnsi="Times New Roman" w:cs="Times New Roman"/>
          <w:sz w:val="24"/>
          <w:szCs w:val="24"/>
        </w:rPr>
        <w:t>обучающиеся, педагоги, родители.</w:t>
      </w:r>
    </w:p>
    <w:p w:rsidR="00880CC7" w:rsidRDefault="00880CC7" w:rsidP="00880CC7">
      <w:pPr>
        <w:spacing w:after="0"/>
        <w:ind w:firstLine="709"/>
        <w:jc w:val="both"/>
        <w:rPr>
          <w:rFonts w:ascii="Times New Roman" w:hAnsi="Times New Roman" w:cs="Times New Roman"/>
          <w:b/>
          <w:i/>
          <w:sz w:val="24"/>
          <w:szCs w:val="24"/>
        </w:rPr>
      </w:pPr>
    </w:p>
    <w:p w:rsidR="00DF4CB5" w:rsidRPr="00880CC7" w:rsidRDefault="00DF4CB5" w:rsidP="00880CC7">
      <w:pPr>
        <w:spacing w:after="0"/>
        <w:ind w:firstLine="709"/>
        <w:jc w:val="both"/>
        <w:rPr>
          <w:rFonts w:ascii="Times New Roman" w:hAnsi="Times New Roman" w:cs="Times New Roman"/>
          <w:b/>
          <w:i/>
          <w:sz w:val="24"/>
          <w:szCs w:val="24"/>
        </w:rPr>
      </w:pPr>
      <w:r w:rsidRPr="00880CC7">
        <w:rPr>
          <w:rFonts w:ascii="Times New Roman" w:hAnsi="Times New Roman" w:cs="Times New Roman"/>
          <w:b/>
          <w:i/>
          <w:sz w:val="24"/>
          <w:szCs w:val="24"/>
        </w:rPr>
        <w:t xml:space="preserve">Подготовительный  этап </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В подготовительном этапе разрабатывается положение. В расписание войдут часы для подготовки к соревнованиям и для консультаций к теоретическим конкурсам. </w:t>
      </w:r>
    </w:p>
    <w:p w:rsidR="00DF4CB5" w:rsidRPr="00880CC7" w:rsidRDefault="00DF4CB5" w:rsidP="00880CC7">
      <w:pPr>
        <w:spacing w:after="0"/>
        <w:ind w:firstLine="709"/>
        <w:jc w:val="both"/>
        <w:rPr>
          <w:rFonts w:ascii="Times New Roman" w:hAnsi="Times New Roman" w:cs="Times New Roman"/>
          <w:b/>
          <w:i/>
          <w:sz w:val="24"/>
          <w:szCs w:val="24"/>
        </w:rPr>
      </w:pPr>
    </w:p>
    <w:p w:rsidR="00DF4CB5" w:rsidRPr="00880CC7" w:rsidRDefault="00DF4CB5" w:rsidP="00880CC7">
      <w:pPr>
        <w:spacing w:after="0"/>
        <w:ind w:firstLine="709"/>
        <w:jc w:val="both"/>
        <w:rPr>
          <w:rFonts w:ascii="Times New Roman" w:hAnsi="Times New Roman" w:cs="Times New Roman"/>
          <w:b/>
          <w:i/>
          <w:sz w:val="24"/>
          <w:szCs w:val="24"/>
        </w:rPr>
      </w:pPr>
      <w:r w:rsidRPr="00880CC7">
        <w:rPr>
          <w:rFonts w:ascii="Times New Roman" w:hAnsi="Times New Roman" w:cs="Times New Roman"/>
          <w:b/>
          <w:i/>
          <w:sz w:val="24"/>
          <w:szCs w:val="24"/>
        </w:rPr>
        <w:t>Организационный этап:</w:t>
      </w:r>
    </w:p>
    <w:p w:rsidR="00DF4CB5" w:rsidRPr="00880CC7" w:rsidRDefault="00DF4CB5" w:rsidP="00880CC7">
      <w:pPr>
        <w:spacing w:after="0"/>
        <w:ind w:firstLine="709"/>
        <w:jc w:val="both"/>
        <w:rPr>
          <w:rFonts w:ascii="Times New Roman" w:hAnsi="Times New Roman" w:cs="Times New Roman"/>
          <w:i/>
          <w:sz w:val="24"/>
          <w:szCs w:val="24"/>
        </w:rPr>
      </w:pPr>
      <w:r w:rsidRPr="00880CC7">
        <w:rPr>
          <w:rFonts w:ascii="Times New Roman" w:hAnsi="Times New Roman" w:cs="Times New Roman"/>
          <w:sz w:val="24"/>
          <w:szCs w:val="24"/>
        </w:rPr>
        <w:t xml:space="preserve">Формируется группа ориентированных на основание </w:t>
      </w:r>
      <w:proofErr w:type="spellStart"/>
      <w:r w:rsidRPr="00880CC7">
        <w:rPr>
          <w:rFonts w:ascii="Times New Roman" w:hAnsi="Times New Roman" w:cs="Times New Roman"/>
          <w:sz w:val="24"/>
          <w:szCs w:val="24"/>
        </w:rPr>
        <w:t>здоровьесберегающих</w:t>
      </w:r>
      <w:proofErr w:type="spellEnd"/>
      <w:r w:rsidRPr="00880CC7">
        <w:rPr>
          <w:rFonts w:ascii="Times New Roman" w:hAnsi="Times New Roman" w:cs="Times New Roman"/>
          <w:sz w:val="24"/>
          <w:szCs w:val="24"/>
        </w:rPr>
        <w:t xml:space="preserve"> вопросов и заинтересованных членов педагогического коллектива и учащихся. После  формирования группы проводится </w:t>
      </w:r>
      <w:proofErr w:type="gramStart"/>
      <w:r w:rsidRPr="00880CC7">
        <w:rPr>
          <w:rFonts w:ascii="Times New Roman" w:hAnsi="Times New Roman" w:cs="Times New Roman"/>
          <w:sz w:val="24"/>
          <w:szCs w:val="24"/>
        </w:rPr>
        <w:t>обучение по вопросам</w:t>
      </w:r>
      <w:proofErr w:type="gramEnd"/>
      <w:r w:rsidRPr="00880CC7">
        <w:rPr>
          <w:rFonts w:ascii="Times New Roman" w:hAnsi="Times New Roman" w:cs="Times New Roman"/>
          <w:sz w:val="24"/>
          <w:szCs w:val="24"/>
        </w:rPr>
        <w:t xml:space="preserve"> </w:t>
      </w:r>
      <w:proofErr w:type="spellStart"/>
      <w:r w:rsidRPr="00880CC7">
        <w:rPr>
          <w:rFonts w:ascii="Times New Roman" w:hAnsi="Times New Roman" w:cs="Times New Roman"/>
          <w:sz w:val="24"/>
          <w:szCs w:val="24"/>
        </w:rPr>
        <w:t>здоровьесбережения</w:t>
      </w:r>
      <w:proofErr w:type="spellEnd"/>
      <w:r w:rsidRPr="00880CC7">
        <w:rPr>
          <w:rFonts w:ascii="Times New Roman" w:hAnsi="Times New Roman" w:cs="Times New Roman"/>
          <w:sz w:val="24"/>
          <w:szCs w:val="24"/>
        </w:rPr>
        <w:t xml:space="preserve">. Приобретается диагностическое оборудование для запланированных исследований. Формируется пакет научно – методических материалов по внедрению </w:t>
      </w:r>
      <w:proofErr w:type="spellStart"/>
      <w:r w:rsidRPr="00880CC7">
        <w:rPr>
          <w:rFonts w:ascii="Times New Roman" w:hAnsi="Times New Roman" w:cs="Times New Roman"/>
          <w:sz w:val="24"/>
          <w:szCs w:val="24"/>
        </w:rPr>
        <w:t>здоровьесберегающих</w:t>
      </w:r>
      <w:proofErr w:type="spellEnd"/>
      <w:r w:rsidRPr="00880CC7">
        <w:rPr>
          <w:rFonts w:ascii="Times New Roman" w:hAnsi="Times New Roman" w:cs="Times New Roman"/>
          <w:sz w:val="24"/>
          <w:szCs w:val="24"/>
        </w:rPr>
        <w:t xml:space="preserve"> технологий в учебно-воспитательном процессе.</w:t>
      </w:r>
      <w:r w:rsidRPr="00880CC7">
        <w:rPr>
          <w:rFonts w:ascii="Times New Roman" w:hAnsi="Times New Roman" w:cs="Times New Roman"/>
          <w:i/>
          <w:sz w:val="24"/>
          <w:szCs w:val="24"/>
        </w:rPr>
        <w:t xml:space="preserve">                  </w:t>
      </w:r>
    </w:p>
    <w:p w:rsidR="00DF4CB5" w:rsidRPr="00880CC7" w:rsidRDefault="00DF4CB5" w:rsidP="00880CC7">
      <w:pPr>
        <w:spacing w:after="0"/>
        <w:ind w:firstLine="709"/>
        <w:jc w:val="both"/>
        <w:rPr>
          <w:rFonts w:ascii="Times New Roman" w:hAnsi="Times New Roman" w:cs="Times New Roman"/>
          <w:b/>
          <w:i/>
          <w:sz w:val="24"/>
          <w:szCs w:val="24"/>
        </w:rPr>
      </w:pP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b/>
          <w:i/>
          <w:sz w:val="24"/>
          <w:szCs w:val="24"/>
        </w:rPr>
        <w:t>Практический этап:</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бегуна» - (бег </w:t>
      </w:r>
      <w:smartTag w:uri="urn:schemas-microsoft-com:office:smarttags" w:element="metricconverter">
        <w:smartTagPr>
          <w:attr w:name="ProductID" w:val="30 м"/>
        </w:smartTagPr>
        <w:r w:rsidRPr="00880CC7">
          <w:rPr>
            <w:rFonts w:ascii="Times New Roman" w:hAnsi="Times New Roman" w:cs="Times New Roman"/>
            <w:sz w:val="24"/>
            <w:szCs w:val="24"/>
          </w:rPr>
          <w:t>30 м</w:t>
        </w:r>
      </w:smartTag>
      <w:r w:rsidRPr="00880CC7">
        <w:rPr>
          <w:rFonts w:ascii="Times New Roman" w:hAnsi="Times New Roman" w:cs="Times New Roman"/>
          <w:sz w:val="24"/>
          <w:szCs w:val="24"/>
        </w:rPr>
        <w:t xml:space="preserve">, </w:t>
      </w:r>
      <w:smartTag w:uri="urn:schemas-microsoft-com:office:smarttags" w:element="metricconverter">
        <w:smartTagPr>
          <w:attr w:name="ProductID" w:val="60 м"/>
        </w:smartTagPr>
        <w:r w:rsidRPr="00880CC7">
          <w:rPr>
            <w:rFonts w:ascii="Times New Roman" w:hAnsi="Times New Roman" w:cs="Times New Roman"/>
            <w:sz w:val="24"/>
            <w:szCs w:val="24"/>
          </w:rPr>
          <w:t>60 м</w:t>
        </w:r>
      </w:smartTag>
      <w:r w:rsidRPr="00880CC7">
        <w:rPr>
          <w:rFonts w:ascii="Times New Roman" w:hAnsi="Times New Roman" w:cs="Times New Roman"/>
          <w:sz w:val="24"/>
          <w:szCs w:val="24"/>
        </w:rPr>
        <w:t>,  челночный 4х9 м);</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«День прыгуна» - (в длину, с места, через скакалку за 1 мин.);</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w:t>
      </w:r>
      <w:proofErr w:type="spellStart"/>
      <w:r w:rsidRPr="00880CC7">
        <w:rPr>
          <w:rFonts w:ascii="Times New Roman" w:hAnsi="Times New Roman" w:cs="Times New Roman"/>
          <w:sz w:val="24"/>
          <w:szCs w:val="24"/>
        </w:rPr>
        <w:t>игровика</w:t>
      </w:r>
      <w:proofErr w:type="spellEnd"/>
      <w:r w:rsidRPr="00880CC7">
        <w:rPr>
          <w:rFonts w:ascii="Times New Roman" w:hAnsi="Times New Roman" w:cs="Times New Roman"/>
          <w:sz w:val="24"/>
          <w:szCs w:val="24"/>
        </w:rPr>
        <w:t>» - (броски в корзину баскетбольным мячом.);</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эрудита» - (вопросы по Олимпийским играм древности и современности, российские спортсмены-участники Олимпийских игр, чемпионатов Мира и Европы); </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«День силача» -  (сгибание-разгибание рук, в упоре лежа, в висе, наклоны вперед из положения, лежа за 1 мин и пр.);</w:t>
      </w:r>
    </w:p>
    <w:p w:rsidR="00FB1247" w:rsidRPr="00880CC7" w:rsidRDefault="00FB1247"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            - «День меткости»  - (</w:t>
      </w:r>
      <w:proofErr w:type="spellStart"/>
      <w:r w:rsidRPr="00880CC7">
        <w:rPr>
          <w:rFonts w:ascii="Times New Roman" w:hAnsi="Times New Roman" w:cs="Times New Roman"/>
          <w:sz w:val="24"/>
          <w:szCs w:val="24"/>
        </w:rPr>
        <w:t>дартс</w:t>
      </w:r>
      <w:proofErr w:type="spellEnd"/>
      <w:r w:rsidRPr="00880CC7">
        <w:rPr>
          <w:rFonts w:ascii="Times New Roman" w:hAnsi="Times New Roman" w:cs="Times New Roman"/>
          <w:sz w:val="24"/>
          <w:szCs w:val="24"/>
        </w:rPr>
        <w:t>)</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знатока» - </w:t>
      </w:r>
      <w:r w:rsidR="00FB1247" w:rsidRPr="00880CC7">
        <w:rPr>
          <w:rFonts w:ascii="Times New Roman" w:hAnsi="Times New Roman" w:cs="Times New Roman"/>
          <w:sz w:val="24"/>
          <w:szCs w:val="24"/>
        </w:rPr>
        <w:t xml:space="preserve"> викторина </w:t>
      </w:r>
      <w:r w:rsidRPr="00880CC7">
        <w:rPr>
          <w:rFonts w:ascii="Times New Roman" w:hAnsi="Times New Roman" w:cs="Times New Roman"/>
          <w:sz w:val="24"/>
          <w:szCs w:val="24"/>
        </w:rPr>
        <w:t>(вопросы по здоровому образу жизни, влиянию вредных привычек на здоровье и пр.);</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w:t>
      </w:r>
      <w:r w:rsidR="00FB1247" w:rsidRPr="00880CC7">
        <w:rPr>
          <w:rFonts w:ascii="Times New Roman" w:hAnsi="Times New Roman" w:cs="Times New Roman"/>
          <w:sz w:val="24"/>
          <w:szCs w:val="24"/>
        </w:rPr>
        <w:t xml:space="preserve">гибкости» - </w:t>
      </w:r>
      <w:r w:rsidRPr="00880CC7">
        <w:rPr>
          <w:rFonts w:ascii="Times New Roman" w:hAnsi="Times New Roman" w:cs="Times New Roman"/>
          <w:sz w:val="24"/>
          <w:szCs w:val="24"/>
        </w:rPr>
        <w:t>(наклон</w:t>
      </w:r>
      <w:r w:rsidR="00FB1247" w:rsidRPr="00880CC7">
        <w:rPr>
          <w:rFonts w:ascii="Times New Roman" w:hAnsi="Times New Roman" w:cs="Times New Roman"/>
          <w:sz w:val="24"/>
          <w:szCs w:val="24"/>
        </w:rPr>
        <w:t>, вперед сидя</w:t>
      </w:r>
      <w:r w:rsidRPr="00880CC7">
        <w:rPr>
          <w:rFonts w:ascii="Times New Roman" w:hAnsi="Times New Roman" w:cs="Times New Roman"/>
          <w:sz w:val="24"/>
          <w:szCs w:val="24"/>
        </w:rPr>
        <w:t>);</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t xml:space="preserve">-  «День </w:t>
      </w:r>
      <w:r w:rsidR="00FB1247" w:rsidRPr="00880CC7">
        <w:rPr>
          <w:rFonts w:ascii="Times New Roman" w:hAnsi="Times New Roman" w:cs="Times New Roman"/>
          <w:sz w:val="24"/>
          <w:szCs w:val="24"/>
        </w:rPr>
        <w:t>радости</w:t>
      </w:r>
      <w:r w:rsidRPr="00880CC7">
        <w:rPr>
          <w:rFonts w:ascii="Times New Roman" w:hAnsi="Times New Roman" w:cs="Times New Roman"/>
          <w:sz w:val="24"/>
          <w:szCs w:val="24"/>
        </w:rPr>
        <w:t xml:space="preserve">» - </w:t>
      </w:r>
      <w:r w:rsidR="00FB1247" w:rsidRPr="00880CC7">
        <w:rPr>
          <w:rFonts w:ascii="Times New Roman" w:hAnsi="Times New Roman" w:cs="Times New Roman"/>
          <w:sz w:val="24"/>
          <w:szCs w:val="24"/>
        </w:rPr>
        <w:t>(«Веселые старты» по параллелям</w:t>
      </w:r>
      <w:r w:rsidRPr="00880CC7">
        <w:rPr>
          <w:rFonts w:ascii="Times New Roman" w:hAnsi="Times New Roman" w:cs="Times New Roman"/>
          <w:sz w:val="24"/>
          <w:szCs w:val="24"/>
        </w:rPr>
        <w:t>.).</w:t>
      </w:r>
    </w:p>
    <w:p w:rsidR="00FB1247" w:rsidRDefault="00880CC7" w:rsidP="00880C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1247" w:rsidRPr="00880CC7">
        <w:rPr>
          <w:rFonts w:ascii="Times New Roman" w:hAnsi="Times New Roman" w:cs="Times New Roman"/>
          <w:sz w:val="24"/>
          <w:szCs w:val="24"/>
        </w:rPr>
        <w:t>- «День рекламы» - (конкурс плакатов «Шаг навстречу здоровью»)</w:t>
      </w:r>
    </w:p>
    <w:p w:rsidR="00880CC7" w:rsidRPr="00880CC7" w:rsidRDefault="00880CC7" w:rsidP="00880C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«День 25 кадра» (выставка фотографий «Я люблю тебя Спорт!»)</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ab/>
      </w:r>
    </w:p>
    <w:p w:rsidR="00DF4CB5" w:rsidRPr="00880CC7" w:rsidRDefault="00DF4CB5" w:rsidP="00880CC7">
      <w:pPr>
        <w:spacing w:after="0"/>
        <w:ind w:firstLine="709"/>
        <w:jc w:val="both"/>
        <w:rPr>
          <w:rFonts w:ascii="Times New Roman" w:hAnsi="Times New Roman" w:cs="Times New Roman"/>
          <w:sz w:val="24"/>
          <w:szCs w:val="24"/>
        </w:rPr>
      </w:pPr>
    </w:p>
    <w:p w:rsidR="00C1733E" w:rsidRPr="00880CC7" w:rsidRDefault="00C1733E" w:rsidP="00880CC7">
      <w:pPr>
        <w:spacing w:after="0"/>
        <w:ind w:firstLine="709"/>
        <w:jc w:val="both"/>
        <w:rPr>
          <w:rFonts w:ascii="Times New Roman" w:hAnsi="Times New Roman" w:cs="Times New Roman"/>
          <w:b/>
          <w:sz w:val="24"/>
          <w:szCs w:val="24"/>
        </w:rPr>
      </w:pPr>
      <w:r w:rsidRPr="00880CC7">
        <w:rPr>
          <w:rFonts w:ascii="Times New Roman" w:hAnsi="Times New Roman" w:cs="Times New Roman"/>
          <w:b/>
          <w:i/>
          <w:sz w:val="24"/>
          <w:szCs w:val="24"/>
        </w:rPr>
        <w:t xml:space="preserve">Ожидаемые  результаты.  </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Проект  даст  возможность  укрепить сложившиеся  традиции  сплоченной  работы  педагогического  коллектива, усилить  поддержку  администрации  в  творческой деятельности  учителей  и  учащихся.</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 Проект  будет  способствовать  освоению  педагогами  новых  технологий  обучения здоровью, а также  создаст  благоприятные  условия  для формирования  навыков  здорового  образа жизни  у  учащихся  с  учетом  их  индивидуальных  возможностей. Классные  руководители  совместно  с  учащимися  и их  родителями  будут  иметь возможность  апробировать  новые  формы  сохранения  и  укрепления  здоровья, создавая  условия  для перевода  учащихся,  родителей  в  позицию  людей,  заинтересованных  в  поддержания  здорового  образа  жизни.</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По завершении каждого очередного этапа реализации проекта планируется представление отчета и информирование о достигнутых результатах всех заинтересованных групп. По завершении действия проекта планируется публичная презентация полученных результатов. </w:t>
      </w:r>
    </w:p>
    <w:p w:rsidR="00DF4CB5" w:rsidRPr="00880CC7" w:rsidRDefault="00DF4CB5"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lastRenderedPageBreak/>
        <w:t>В процессе реализации проекта будет максимально эффективно задействовано имеющаяся материально – техническая база школы.</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Действующая модель системы по  формированию  навыков здорового образа жизни у учащихся.</w:t>
      </w:r>
    </w:p>
    <w:p w:rsidR="00C1733E" w:rsidRPr="00880CC7" w:rsidRDefault="00C1733E"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Пакет диагностических  методик  по  изучению  физического  и  психологического  состояния  учащихся  и  учителей.</w:t>
      </w:r>
    </w:p>
    <w:p w:rsidR="00FB1247" w:rsidRPr="00880CC7" w:rsidRDefault="00FB1247" w:rsidP="00880CC7">
      <w:pPr>
        <w:spacing w:after="0"/>
        <w:ind w:firstLine="709"/>
        <w:jc w:val="both"/>
        <w:rPr>
          <w:rFonts w:ascii="Times New Roman" w:hAnsi="Times New Roman" w:cs="Times New Roman"/>
          <w:b/>
          <w:i/>
          <w:sz w:val="24"/>
          <w:szCs w:val="24"/>
        </w:rPr>
      </w:pPr>
      <w:r w:rsidRPr="00880CC7">
        <w:rPr>
          <w:rFonts w:ascii="Times New Roman" w:hAnsi="Times New Roman" w:cs="Times New Roman"/>
          <w:b/>
          <w:i/>
          <w:sz w:val="24"/>
          <w:szCs w:val="24"/>
        </w:rPr>
        <w:t>Заключительный  этап</w:t>
      </w:r>
    </w:p>
    <w:p w:rsidR="00C1733E" w:rsidRPr="00880CC7" w:rsidRDefault="00FB1247" w:rsidP="00880CC7">
      <w:pPr>
        <w:spacing w:after="0"/>
        <w:ind w:firstLine="709"/>
        <w:jc w:val="both"/>
        <w:rPr>
          <w:rFonts w:ascii="Times New Roman" w:hAnsi="Times New Roman" w:cs="Times New Roman"/>
          <w:sz w:val="24"/>
          <w:szCs w:val="24"/>
        </w:rPr>
      </w:pPr>
      <w:r w:rsidRPr="00880CC7">
        <w:rPr>
          <w:rFonts w:ascii="Times New Roman" w:hAnsi="Times New Roman" w:cs="Times New Roman"/>
          <w:sz w:val="24"/>
          <w:szCs w:val="24"/>
        </w:rPr>
        <w:t xml:space="preserve">На заключительном  этапе  проводится  обобщение и подведение итогов проделанной работы.  Проводится анализ динамики изменений ценностных установок на здоровый образ жизни у учащихся и учителей, уровня </w:t>
      </w:r>
      <w:proofErr w:type="spellStart"/>
      <w:r w:rsidRPr="00880CC7">
        <w:rPr>
          <w:rFonts w:ascii="Times New Roman" w:hAnsi="Times New Roman" w:cs="Times New Roman"/>
          <w:sz w:val="24"/>
          <w:szCs w:val="24"/>
        </w:rPr>
        <w:t>сформированности</w:t>
      </w:r>
      <w:proofErr w:type="spellEnd"/>
      <w:r w:rsidRPr="00880CC7">
        <w:rPr>
          <w:rFonts w:ascii="Times New Roman" w:hAnsi="Times New Roman" w:cs="Times New Roman"/>
          <w:sz w:val="24"/>
          <w:szCs w:val="24"/>
        </w:rPr>
        <w:t xml:space="preserve"> навыков здорового образа жизни у учащихся, уровень владения </w:t>
      </w:r>
      <w:proofErr w:type="spellStart"/>
      <w:r w:rsidRPr="00880CC7">
        <w:rPr>
          <w:rFonts w:ascii="Times New Roman" w:hAnsi="Times New Roman" w:cs="Times New Roman"/>
          <w:sz w:val="24"/>
          <w:szCs w:val="24"/>
        </w:rPr>
        <w:t>ЗОЖ-технологиями</w:t>
      </w:r>
      <w:proofErr w:type="spellEnd"/>
      <w:r w:rsidRPr="00880CC7">
        <w:rPr>
          <w:rFonts w:ascii="Times New Roman" w:hAnsi="Times New Roman" w:cs="Times New Roman"/>
          <w:sz w:val="24"/>
          <w:szCs w:val="24"/>
        </w:rPr>
        <w:t xml:space="preserve"> педагогов по сравнению с прошлым учебным годом. Проводится публичная презентация полученных результатов проекта после подведения итогов по параллелям и награждения победителей грамотами и переходящими призами.</w:t>
      </w:r>
    </w:p>
    <w:sectPr w:rsidR="00C1733E" w:rsidRPr="00880CC7" w:rsidSect="00C1733E">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E63"/>
    <w:multiLevelType w:val="hybridMultilevel"/>
    <w:tmpl w:val="FEC0C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A5CF3"/>
    <w:multiLevelType w:val="hybridMultilevel"/>
    <w:tmpl w:val="0FE88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712F05"/>
    <w:multiLevelType w:val="hybridMultilevel"/>
    <w:tmpl w:val="82709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27777D"/>
    <w:multiLevelType w:val="hybridMultilevel"/>
    <w:tmpl w:val="1FB4B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33E"/>
    <w:rsid w:val="000F53E3"/>
    <w:rsid w:val="001B3A17"/>
    <w:rsid w:val="004B5A71"/>
    <w:rsid w:val="006109F5"/>
    <w:rsid w:val="00880CC7"/>
    <w:rsid w:val="009C639B"/>
    <w:rsid w:val="00C1733E"/>
    <w:rsid w:val="00D13544"/>
    <w:rsid w:val="00DF4CB5"/>
    <w:rsid w:val="00E01262"/>
    <w:rsid w:val="00FB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33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C1733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7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33E"/>
    <w:rPr>
      <w:rFonts w:ascii="Tahoma" w:hAnsi="Tahoma" w:cs="Tahoma"/>
      <w:sz w:val="16"/>
      <w:szCs w:val="16"/>
    </w:rPr>
  </w:style>
  <w:style w:type="character" w:styleId="a7">
    <w:name w:val="Strong"/>
    <w:basedOn w:val="a0"/>
    <w:uiPriority w:val="22"/>
    <w:qFormat/>
    <w:rsid w:val="00FB1247"/>
    <w:rPr>
      <w:b/>
      <w:bCs/>
    </w:rPr>
  </w:style>
  <w:style w:type="paragraph" w:styleId="a8">
    <w:name w:val="Normal (Web)"/>
    <w:basedOn w:val="a"/>
    <w:rsid w:val="00FB1247"/>
    <w:pPr>
      <w:spacing w:before="3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Лист1!$A$2:$A$7</c:f>
              <c:strCache>
                <c:ptCount val="6"/>
                <c:pt idx="0">
                  <c:v>нарушение зрения</c:v>
                </c:pt>
                <c:pt idx="1">
                  <c:v>кариес</c:v>
                </c:pt>
                <c:pt idx="2">
                  <c:v>эндокринологические заболевания</c:v>
                </c:pt>
                <c:pt idx="3">
                  <c:v>неврологические заболевания</c:v>
                </c:pt>
                <c:pt idx="4">
                  <c:v>сердечно-сосудистые</c:v>
                </c:pt>
                <c:pt idx="5">
                  <c:v>ЖКТ</c:v>
                </c:pt>
              </c:strCache>
            </c:strRef>
          </c:cat>
          <c:val>
            <c:numRef>
              <c:f>Лист1!$B$2:$B$7</c:f>
              <c:numCache>
                <c:formatCode>0%</c:formatCode>
                <c:ptCount val="6"/>
                <c:pt idx="0">
                  <c:v>0.19000000000000006</c:v>
                </c:pt>
                <c:pt idx="1">
                  <c:v>0.28000000000000008</c:v>
                </c:pt>
                <c:pt idx="2">
                  <c:v>0.13</c:v>
                </c:pt>
                <c:pt idx="3">
                  <c:v>6.0000000000000046E-2</c:v>
                </c:pt>
                <c:pt idx="4" formatCode="h:mm">
                  <c:v>0.29166666666666757</c:v>
                </c:pt>
                <c:pt idx="5">
                  <c:v>0.29000000000000031</c:v>
                </c:pt>
              </c:numCache>
            </c:numRef>
          </c:val>
        </c:ser>
        <c:ser>
          <c:idx val="1"/>
          <c:order val="1"/>
          <c:tx>
            <c:strRef>
              <c:f>Лист1!$C$1</c:f>
              <c:strCache>
                <c:ptCount val="1"/>
                <c:pt idx="0">
                  <c:v>Столбец1</c:v>
                </c:pt>
              </c:strCache>
            </c:strRef>
          </c:tx>
          <c:cat>
            <c:strRef>
              <c:f>Лист1!$A$2:$A$7</c:f>
              <c:strCache>
                <c:ptCount val="6"/>
                <c:pt idx="0">
                  <c:v>нарушение зрения</c:v>
                </c:pt>
                <c:pt idx="1">
                  <c:v>кариес</c:v>
                </c:pt>
                <c:pt idx="2">
                  <c:v>эндокринологические заболевания</c:v>
                </c:pt>
                <c:pt idx="3">
                  <c:v>неврологические заболевания</c:v>
                </c:pt>
                <c:pt idx="4">
                  <c:v>сердечно-сосудистые</c:v>
                </c:pt>
                <c:pt idx="5">
                  <c:v>ЖКТ</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0">
                  <c:v>нарушение зрения</c:v>
                </c:pt>
                <c:pt idx="1">
                  <c:v>кариес</c:v>
                </c:pt>
                <c:pt idx="2">
                  <c:v>эндокринологические заболевания</c:v>
                </c:pt>
                <c:pt idx="3">
                  <c:v>неврологические заболевания</c:v>
                </c:pt>
                <c:pt idx="4">
                  <c:v>сердечно-сосудистые</c:v>
                </c:pt>
                <c:pt idx="5">
                  <c:v>ЖКТ</c:v>
                </c:pt>
              </c:strCache>
            </c:strRef>
          </c:cat>
          <c:val>
            <c:numRef>
              <c:f>Лист1!$D$2:$D$7</c:f>
              <c:numCache>
                <c:formatCode>General</c:formatCode>
                <c:ptCount val="6"/>
              </c:numCache>
            </c:numRef>
          </c:val>
        </c:ser>
        <c:axId val="128314752"/>
        <c:axId val="128316544"/>
      </c:barChart>
      <c:catAx>
        <c:axId val="128314752"/>
        <c:scaling>
          <c:orientation val="minMax"/>
        </c:scaling>
        <c:axPos val="b"/>
        <c:tickLblPos val="nextTo"/>
        <c:crossAx val="128316544"/>
        <c:crosses val="autoZero"/>
        <c:auto val="1"/>
        <c:lblAlgn val="ctr"/>
        <c:lblOffset val="100"/>
      </c:catAx>
      <c:valAx>
        <c:axId val="128316544"/>
        <c:scaling>
          <c:orientation val="minMax"/>
        </c:scaling>
        <c:axPos val="l"/>
        <c:majorGridlines/>
        <c:numFmt formatCode="0%" sourceLinked="1"/>
        <c:tickLblPos val="nextTo"/>
        <c:crossAx val="1283147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I группа</c:v>
                </c:pt>
              </c:strCache>
            </c:strRef>
          </c:tx>
          <c:cat>
            <c:numRef>
              <c:f>Лист1!$A$2:$A$7</c:f>
              <c:numCache>
                <c:formatCode>General</c:formatCode>
                <c:ptCount val="6"/>
                <c:pt idx="1">
                  <c:v>2012</c:v>
                </c:pt>
                <c:pt idx="2">
                  <c:v>2013</c:v>
                </c:pt>
                <c:pt idx="3">
                  <c:v>2014</c:v>
                </c:pt>
                <c:pt idx="4">
                  <c:v>2015</c:v>
                </c:pt>
                <c:pt idx="5">
                  <c:v>2016</c:v>
                </c:pt>
              </c:numCache>
            </c:numRef>
          </c:cat>
          <c:val>
            <c:numRef>
              <c:f>Лист1!$B$2:$B$7</c:f>
              <c:numCache>
                <c:formatCode>0%</c:formatCode>
                <c:ptCount val="6"/>
                <c:pt idx="1">
                  <c:v>0.26</c:v>
                </c:pt>
                <c:pt idx="2">
                  <c:v>0.14000000000000001</c:v>
                </c:pt>
                <c:pt idx="3">
                  <c:v>0.17</c:v>
                </c:pt>
                <c:pt idx="4">
                  <c:v>0.25</c:v>
                </c:pt>
                <c:pt idx="5">
                  <c:v>0.34</c:v>
                </c:pt>
              </c:numCache>
            </c:numRef>
          </c:val>
        </c:ser>
        <c:ser>
          <c:idx val="1"/>
          <c:order val="1"/>
          <c:tx>
            <c:strRef>
              <c:f>Лист1!$C$1</c:f>
              <c:strCache>
                <c:ptCount val="1"/>
                <c:pt idx="0">
                  <c:v>II группа</c:v>
                </c:pt>
              </c:strCache>
            </c:strRef>
          </c:tx>
          <c:cat>
            <c:numRef>
              <c:f>Лист1!$A$2:$A$7</c:f>
              <c:numCache>
                <c:formatCode>General</c:formatCode>
                <c:ptCount val="6"/>
                <c:pt idx="1">
                  <c:v>2012</c:v>
                </c:pt>
                <c:pt idx="2">
                  <c:v>2013</c:v>
                </c:pt>
                <c:pt idx="3">
                  <c:v>2014</c:v>
                </c:pt>
                <c:pt idx="4">
                  <c:v>2015</c:v>
                </c:pt>
                <c:pt idx="5">
                  <c:v>2016</c:v>
                </c:pt>
              </c:numCache>
            </c:numRef>
          </c:cat>
          <c:val>
            <c:numRef>
              <c:f>Лист1!$C$2:$C$7</c:f>
              <c:numCache>
                <c:formatCode>0%</c:formatCode>
                <c:ptCount val="6"/>
                <c:pt idx="1">
                  <c:v>0.58000000000000007</c:v>
                </c:pt>
                <c:pt idx="2">
                  <c:v>0.59</c:v>
                </c:pt>
                <c:pt idx="3">
                  <c:v>0.61000000000000065</c:v>
                </c:pt>
                <c:pt idx="4">
                  <c:v>0.60000000000000064</c:v>
                </c:pt>
                <c:pt idx="5">
                  <c:v>0.58000000000000007</c:v>
                </c:pt>
              </c:numCache>
            </c:numRef>
          </c:val>
        </c:ser>
        <c:ser>
          <c:idx val="2"/>
          <c:order val="2"/>
          <c:tx>
            <c:strRef>
              <c:f>Лист1!$D$1</c:f>
              <c:strCache>
                <c:ptCount val="1"/>
                <c:pt idx="0">
                  <c:v>III группа</c:v>
                </c:pt>
              </c:strCache>
            </c:strRef>
          </c:tx>
          <c:cat>
            <c:numRef>
              <c:f>Лист1!$A$2:$A$7</c:f>
              <c:numCache>
                <c:formatCode>General</c:formatCode>
                <c:ptCount val="6"/>
                <c:pt idx="1">
                  <c:v>2012</c:v>
                </c:pt>
                <c:pt idx="2">
                  <c:v>2013</c:v>
                </c:pt>
                <c:pt idx="3">
                  <c:v>2014</c:v>
                </c:pt>
                <c:pt idx="4">
                  <c:v>2015</c:v>
                </c:pt>
                <c:pt idx="5">
                  <c:v>2016</c:v>
                </c:pt>
              </c:numCache>
            </c:numRef>
          </c:cat>
          <c:val>
            <c:numRef>
              <c:f>Лист1!$D$2:$D$7</c:f>
              <c:numCache>
                <c:formatCode>0%</c:formatCode>
                <c:ptCount val="6"/>
                <c:pt idx="1">
                  <c:v>0.16</c:v>
                </c:pt>
                <c:pt idx="2">
                  <c:v>0.27</c:v>
                </c:pt>
                <c:pt idx="3">
                  <c:v>0.22</c:v>
                </c:pt>
                <c:pt idx="4">
                  <c:v>0.15000000000000024</c:v>
                </c:pt>
                <c:pt idx="5">
                  <c:v>8.0000000000000043E-2</c:v>
                </c:pt>
              </c:numCache>
            </c:numRef>
          </c:val>
        </c:ser>
        <c:axId val="112760704"/>
        <c:axId val="112762240"/>
      </c:barChart>
      <c:catAx>
        <c:axId val="112760704"/>
        <c:scaling>
          <c:orientation val="minMax"/>
        </c:scaling>
        <c:axPos val="b"/>
        <c:numFmt formatCode="General" sourceLinked="1"/>
        <c:tickLblPos val="nextTo"/>
        <c:crossAx val="112762240"/>
        <c:crosses val="autoZero"/>
        <c:auto val="1"/>
        <c:lblAlgn val="ctr"/>
        <c:lblOffset val="100"/>
      </c:catAx>
      <c:valAx>
        <c:axId val="112762240"/>
        <c:scaling>
          <c:orientation val="minMax"/>
        </c:scaling>
        <c:axPos val="l"/>
        <c:majorGridlines/>
        <c:numFmt formatCode="General" sourceLinked="1"/>
        <c:tickLblPos val="nextTo"/>
        <c:crossAx val="11276070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основная </c:v>
                </c:pt>
              </c:strCache>
            </c:strRef>
          </c:tx>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0%</c:formatCode>
                <c:ptCount val="6"/>
                <c:pt idx="0">
                  <c:v>0.70000000000000062</c:v>
                </c:pt>
                <c:pt idx="1">
                  <c:v>0.70000000000000062</c:v>
                </c:pt>
                <c:pt idx="2">
                  <c:v>0.73000000000000065</c:v>
                </c:pt>
                <c:pt idx="3">
                  <c:v>0.78</c:v>
                </c:pt>
                <c:pt idx="4">
                  <c:v>0.83000000000000063</c:v>
                </c:pt>
                <c:pt idx="5">
                  <c:v>0.88</c:v>
                </c:pt>
              </c:numCache>
            </c:numRef>
          </c:val>
        </c:ser>
        <c:ser>
          <c:idx val="1"/>
          <c:order val="1"/>
          <c:tx>
            <c:strRef>
              <c:f>Лист1!$C$1</c:f>
              <c:strCache>
                <c:ptCount val="1"/>
                <c:pt idx="0">
                  <c:v>специальная </c:v>
                </c:pt>
              </c:strCache>
            </c:strRef>
          </c:tx>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0%</c:formatCode>
                <c:ptCount val="6"/>
                <c:pt idx="0">
                  <c:v>0.12000000000000002</c:v>
                </c:pt>
                <c:pt idx="1">
                  <c:v>0.16</c:v>
                </c:pt>
                <c:pt idx="2">
                  <c:v>0.14000000000000001</c:v>
                </c:pt>
                <c:pt idx="3">
                  <c:v>9.0000000000000024E-2</c:v>
                </c:pt>
                <c:pt idx="4">
                  <c:v>0.13</c:v>
                </c:pt>
                <c:pt idx="5">
                  <c:v>0.1</c:v>
                </c:pt>
              </c:numCache>
            </c:numRef>
          </c:val>
        </c:ser>
        <c:ser>
          <c:idx val="2"/>
          <c:order val="2"/>
          <c:tx>
            <c:strRef>
              <c:f>Лист1!$D$1</c:f>
              <c:strCache>
                <c:ptCount val="1"/>
                <c:pt idx="0">
                  <c:v>подготовительная </c:v>
                </c:pt>
              </c:strCache>
            </c:strRef>
          </c:tx>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0%</c:formatCode>
                <c:ptCount val="6"/>
                <c:pt idx="0">
                  <c:v>0.16</c:v>
                </c:pt>
                <c:pt idx="1">
                  <c:v>0.14000000000000001</c:v>
                </c:pt>
                <c:pt idx="2">
                  <c:v>0.13</c:v>
                </c:pt>
                <c:pt idx="3">
                  <c:v>8.0000000000000043E-2</c:v>
                </c:pt>
                <c:pt idx="4">
                  <c:v>4.0000000000000022E-2</c:v>
                </c:pt>
                <c:pt idx="5">
                  <c:v>2.0000000000000011E-2</c:v>
                </c:pt>
              </c:numCache>
            </c:numRef>
          </c:val>
        </c:ser>
        <c:axId val="128307584"/>
        <c:axId val="128309120"/>
      </c:barChart>
      <c:catAx>
        <c:axId val="128307584"/>
        <c:scaling>
          <c:orientation val="minMax"/>
        </c:scaling>
        <c:axPos val="b"/>
        <c:numFmt formatCode="General" sourceLinked="1"/>
        <c:tickLblPos val="nextTo"/>
        <c:crossAx val="128309120"/>
        <c:crosses val="autoZero"/>
        <c:auto val="1"/>
        <c:lblAlgn val="ctr"/>
        <c:lblOffset val="100"/>
      </c:catAx>
      <c:valAx>
        <c:axId val="128309120"/>
        <c:scaling>
          <c:orientation val="minMax"/>
        </c:scaling>
        <c:axPos val="l"/>
        <c:majorGridlines/>
        <c:numFmt formatCode="0%" sourceLinked="1"/>
        <c:tickLblPos val="nextTo"/>
        <c:crossAx val="128307584"/>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131495808"/>
        <c:axId val="131497344"/>
        <c:axId val="0"/>
      </c:bar3DChart>
      <c:catAx>
        <c:axId val="131495808"/>
        <c:scaling>
          <c:orientation val="minMax"/>
        </c:scaling>
        <c:axPos val="b"/>
        <c:tickLblPos val="low"/>
        <c:spPr>
          <a:ln w="2100">
            <a:solidFill>
              <a:srgbClr val="000000"/>
            </a:solidFill>
            <a:prstDash val="solid"/>
          </a:ln>
        </c:spPr>
        <c:txPr>
          <a:bodyPr rot="0" vert="horz"/>
          <a:lstStyle/>
          <a:p>
            <a:pPr>
              <a:defRPr sz="165" b="1" i="0" u="none" strike="noStrike" baseline="0">
                <a:solidFill>
                  <a:srgbClr val="000000"/>
                </a:solidFill>
                <a:latin typeface="Arial Cyr"/>
                <a:ea typeface="Arial Cyr"/>
                <a:cs typeface="Arial Cyr"/>
              </a:defRPr>
            </a:pPr>
            <a:endParaRPr lang="ru-RU"/>
          </a:p>
        </c:txPr>
        <c:crossAx val="131497344"/>
        <c:crosses val="autoZero"/>
        <c:auto val="1"/>
        <c:lblAlgn val="ctr"/>
        <c:lblOffset val="100"/>
        <c:tickMarkSkip val="1"/>
      </c:catAx>
      <c:valAx>
        <c:axId val="131497344"/>
        <c:scaling>
          <c:orientation val="minMax"/>
        </c:scaling>
        <c:axPos val="l"/>
        <c:majorGridlines>
          <c:spPr>
            <a:ln w="2100">
              <a:solidFill>
                <a:srgbClr val="000000"/>
              </a:solidFill>
              <a:prstDash val="solid"/>
            </a:ln>
          </c:spPr>
        </c:majorGridlines>
        <c:tickLblPos val="nextTo"/>
        <c:spPr>
          <a:ln w="2100">
            <a:solidFill>
              <a:srgbClr val="000000"/>
            </a:solidFill>
            <a:prstDash val="solid"/>
          </a:ln>
        </c:spPr>
        <c:txPr>
          <a:bodyPr rot="0" vert="horz"/>
          <a:lstStyle/>
          <a:p>
            <a:pPr>
              <a:defRPr sz="165" b="1" i="0" u="none" strike="noStrike" baseline="0">
                <a:solidFill>
                  <a:srgbClr val="000000"/>
                </a:solidFill>
                <a:latin typeface="Arial Cyr"/>
                <a:ea typeface="Arial Cyr"/>
                <a:cs typeface="Arial Cyr"/>
              </a:defRPr>
            </a:pPr>
            <a:endParaRPr lang="ru-RU"/>
          </a:p>
        </c:txPr>
        <c:crossAx val="131495808"/>
        <c:crosses val="autoZero"/>
        <c:crossBetween val="between"/>
      </c:valAx>
      <c:spPr>
        <a:noFill/>
        <a:ln w="16801">
          <a:noFill/>
        </a:ln>
      </c:spPr>
    </c:plotArea>
    <c:legend>
      <c:legendPos val="r"/>
      <c:layout/>
      <c:spPr>
        <a:noFill/>
        <a:ln w="2100">
          <a:solidFill>
            <a:srgbClr val="000000"/>
          </a:solidFill>
          <a:prstDash val="solid"/>
        </a:ln>
      </c:spPr>
      <c:txPr>
        <a:bodyPr/>
        <a:lstStyle/>
        <a:p>
          <a:pPr>
            <a:defRPr sz="1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A20015</dc:creator>
  <cp:keywords/>
  <dc:description/>
  <cp:lastModifiedBy>A20015</cp:lastModifiedBy>
  <cp:revision>3</cp:revision>
  <dcterms:created xsi:type="dcterms:W3CDTF">2016-09-11T00:55:00Z</dcterms:created>
  <dcterms:modified xsi:type="dcterms:W3CDTF">2017-01-09T10:49:00Z</dcterms:modified>
</cp:coreProperties>
</file>