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FF" w:rsidRDefault="00B067FF" w:rsidP="00B067FF">
      <w:pPr>
        <w:pStyle w:val="11"/>
        <w:shd w:val="clear" w:color="auto" w:fill="auto"/>
        <w:spacing w:line="240" w:lineRule="auto"/>
        <w:ind w:firstLine="360"/>
        <w:rPr>
          <w:rStyle w:val="95pt2pt"/>
          <w:sz w:val="22"/>
          <w:szCs w:val="22"/>
        </w:rPr>
      </w:pPr>
    </w:p>
    <w:p w:rsidR="00B067FF" w:rsidRPr="000853CE" w:rsidRDefault="00B067FF" w:rsidP="00B067FF">
      <w:pPr>
        <w:pStyle w:val="11"/>
        <w:shd w:val="clear" w:color="auto" w:fill="auto"/>
        <w:spacing w:line="240" w:lineRule="auto"/>
        <w:ind w:firstLine="360"/>
        <w:rPr>
          <w:sz w:val="22"/>
          <w:szCs w:val="22"/>
        </w:rPr>
      </w:pPr>
      <w:r w:rsidRPr="000853CE">
        <w:rPr>
          <w:rStyle w:val="95pt2pt"/>
          <w:sz w:val="22"/>
          <w:szCs w:val="22"/>
        </w:rPr>
        <w:t>Урок</w:t>
      </w:r>
      <w:r w:rsidR="00DB25DA">
        <w:rPr>
          <w:rStyle w:val="95pt"/>
          <w:sz w:val="22"/>
          <w:szCs w:val="22"/>
        </w:rPr>
        <w:t xml:space="preserve"> </w:t>
      </w:r>
      <w:bookmarkStart w:id="0" w:name="_GoBack"/>
      <w:bookmarkEnd w:id="0"/>
      <w:r w:rsidRPr="000853CE">
        <w:rPr>
          <w:rStyle w:val="95pt"/>
          <w:sz w:val="22"/>
          <w:szCs w:val="22"/>
        </w:rPr>
        <w:t xml:space="preserve">. СРАВНЕНИЕ ДЕСЯТИЧНЫХ ДРОБЕЙ </w:t>
      </w:r>
      <w:r w:rsidRPr="000853CE">
        <w:rPr>
          <w:rStyle w:val="a5"/>
          <w:sz w:val="22"/>
          <w:szCs w:val="22"/>
        </w:rPr>
        <w:t xml:space="preserve">Тип урока: </w:t>
      </w:r>
      <w:r w:rsidRPr="000853CE">
        <w:rPr>
          <w:sz w:val="22"/>
          <w:szCs w:val="22"/>
        </w:rPr>
        <w:t>закрепление новых знаний и способов действий.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1978"/>
        <w:gridCol w:w="3965"/>
        <w:gridCol w:w="1978"/>
        <w:gridCol w:w="1555"/>
        <w:gridCol w:w="2707"/>
      </w:tblGrid>
      <w:tr w:rsidR="00B067FF" w:rsidRPr="000853CE" w:rsidTr="008E15AA">
        <w:trPr>
          <w:trHeight w:val="269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Тип урока и технология проведения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Деятельность</w:t>
            </w: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учителя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Задания для обучающихся, выполнение которых приведет к достижению запланированных результатов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Деятельность</w:t>
            </w: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обучающихся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Планируемые результаты</w:t>
            </w:r>
          </w:p>
        </w:tc>
      </w:tr>
      <w:tr w:rsidR="00B067FF" w:rsidRPr="000853CE" w:rsidTr="008E15AA">
        <w:trPr>
          <w:trHeight w:val="504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предметные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универсальные учебные действия (УУД)</w:t>
            </w:r>
          </w:p>
        </w:tc>
      </w:tr>
      <w:tr w:rsidR="00B067FF" w:rsidRPr="000853CE" w:rsidTr="008E15AA">
        <w:trPr>
          <w:trHeight w:val="2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Constantia11pt0pt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Constantia11pt0pt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Constantia11pt0pt"/>
              </w:rPr>
              <w:t>6</w:t>
            </w:r>
          </w:p>
        </w:tc>
      </w:tr>
      <w:tr w:rsidR="00B067FF" w:rsidRPr="000853CE" w:rsidTr="008E15AA">
        <w:trPr>
          <w:trHeight w:val="384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5"/>
                <w:sz w:val="22"/>
                <w:szCs w:val="22"/>
              </w:rPr>
              <w:t>I. Мотивация к учеб</w:t>
            </w:r>
            <w:r w:rsidRPr="000853CE">
              <w:rPr>
                <w:rStyle w:val="a5"/>
                <w:sz w:val="22"/>
                <w:szCs w:val="22"/>
              </w:rPr>
              <w:softHyphen/>
              <w:t>ной деятельности.</w:t>
            </w: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2pt"/>
                <w:sz w:val="22"/>
                <w:szCs w:val="22"/>
              </w:rPr>
              <w:t>Цели:</w:t>
            </w:r>
            <w:r w:rsidRPr="000853CE">
              <w:rPr>
                <w:sz w:val="22"/>
                <w:szCs w:val="22"/>
              </w:rPr>
              <w:t xml:space="preserve"> актуализиро</w:t>
            </w:r>
            <w:r w:rsidRPr="000853CE">
              <w:rPr>
                <w:sz w:val="22"/>
                <w:szCs w:val="22"/>
              </w:rPr>
              <w:softHyphen/>
              <w:t>вать требования к уче</w:t>
            </w:r>
            <w:r w:rsidRPr="000853CE">
              <w:rPr>
                <w:sz w:val="22"/>
                <w:szCs w:val="22"/>
              </w:rPr>
              <w:softHyphen/>
              <w:t>никам с позиций учеб</w:t>
            </w:r>
            <w:r w:rsidRPr="000853CE">
              <w:rPr>
                <w:sz w:val="22"/>
                <w:szCs w:val="22"/>
              </w:rPr>
              <w:softHyphen/>
              <w:t>ной деятельности; со</w:t>
            </w:r>
            <w:r w:rsidRPr="000853CE">
              <w:rPr>
                <w:sz w:val="22"/>
                <w:szCs w:val="22"/>
              </w:rPr>
              <w:softHyphen/>
              <w:t>здать условия для формирования внут</w:t>
            </w:r>
            <w:r w:rsidRPr="000853CE">
              <w:rPr>
                <w:sz w:val="22"/>
                <w:szCs w:val="22"/>
              </w:rPr>
              <w:softHyphen/>
              <w:t>ренней потребности во включении в учеб</w:t>
            </w:r>
            <w:r w:rsidRPr="000853CE">
              <w:rPr>
                <w:sz w:val="22"/>
                <w:szCs w:val="22"/>
              </w:rPr>
              <w:softHyphen/>
              <w:t>ную деятельность; установить тематиче</w:t>
            </w:r>
            <w:r w:rsidRPr="000853CE">
              <w:rPr>
                <w:sz w:val="22"/>
                <w:szCs w:val="22"/>
              </w:rPr>
              <w:softHyphen/>
              <w:t>ские рамки и наметить шаги учебной дея</w:t>
            </w:r>
            <w:r w:rsidRPr="000853CE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Устанавливает те</w:t>
            </w:r>
            <w:r w:rsidRPr="000853CE">
              <w:rPr>
                <w:sz w:val="22"/>
                <w:szCs w:val="22"/>
              </w:rPr>
              <w:softHyphen/>
              <w:t>матические рамки. Помогает уточнить тип урока и назвать шаги учебной дея</w:t>
            </w:r>
            <w:r w:rsidRPr="000853CE">
              <w:rPr>
                <w:sz w:val="22"/>
                <w:szCs w:val="22"/>
              </w:rPr>
              <w:softHyphen/>
              <w:t>тельности. Органи</w:t>
            </w:r>
            <w:r w:rsidRPr="000853CE">
              <w:rPr>
                <w:sz w:val="22"/>
                <w:szCs w:val="22"/>
              </w:rPr>
              <w:softHyphen/>
              <w:t>зует беседу, побуж</w:t>
            </w:r>
            <w:r w:rsidRPr="000853CE">
              <w:rPr>
                <w:sz w:val="22"/>
                <w:szCs w:val="22"/>
              </w:rPr>
              <w:softHyphen/>
              <w:t>дает к правильным ответам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B067FF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Вспомните тему прошлого урока. Как вы думаете, что мы будем изучать сего</w:t>
            </w:r>
            <w:r w:rsidRPr="000853CE">
              <w:rPr>
                <w:sz w:val="22"/>
                <w:szCs w:val="22"/>
              </w:rPr>
              <w:softHyphen/>
              <w:t>дня? Какие знания используем в работе?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Как проверить, хорошо ли вы усвоили тему?</w:t>
            </w: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5"/>
                <w:sz w:val="22"/>
                <w:szCs w:val="22"/>
              </w:rPr>
              <w:t xml:space="preserve">Работа с учебником: </w:t>
            </w:r>
            <w:r w:rsidRPr="000853CE">
              <w:rPr>
                <w:sz w:val="22"/>
                <w:szCs w:val="22"/>
              </w:rPr>
              <w:t>с. 187, № 1178.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Как определить, какая из точек лежит левее на координатном луче?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Проговаривают тип урока и называют шаги учебной дея</w:t>
            </w:r>
            <w:r w:rsidRPr="000853CE">
              <w:rPr>
                <w:sz w:val="22"/>
                <w:szCs w:val="22"/>
              </w:rPr>
              <w:softHyphen/>
              <w:t>тельности в сотруд</w:t>
            </w:r>
            <w:r w:rsidRPr="000853CE">
              <w:rPr>
                <w:sz w:val="22"/>
                <w:szCs w:val="22"/>
              </w:rPr>
              <w:softHyphen/>
              <w:t>ничестве с учите</w:t>
            </w:r>
            <w:r w:rsidRPr="000853CE">
              <w:rPr>
                <w:sz w:val="22"/>
                <w:szCs w:val="22"/>
              </w:rPr>
              <w:softHyphen/>
              <w:t>лем и однокласс</w:t>
            </w:r>
            <w:r w:rsidRPr="000853CE">
              <w:rPr>
                <w:sz w:val="22"/>
                <w:szCs w:val="22"/>
              </w:rPr>
              <w:softHyphen/>
              <w:t>никами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Уметь сравни</w:t>
            </w:r>
            <w:r w:rsidRPr="000853CE">
              <w:rPr>
                <w:sz w:val="22"/>
                <w:szCs w:val="22"/>
              </w:rPr>
              <w:softHyphen/>
              <w:t>вать десятич</w:t>
            </w:r>
            <w:r w:rsidRPr="000853CE">
              <w:rPr>
                <w:sz w:val="22"/>
                <w:szCs w:val="22"/>
              </w:rPr>
              <w:softHyphen/>
              <w:t>ные дроби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6"/>
                <w:sz w:val="22"/>
                <w:szCs w:val="22"/>
              </w:rPr>
              <w:t>Коммуникативные:</w:t>
            </w:r>
            <w:r w:rsidRPr="000853CE">
              <w:rPr>
                <w:sz w:val="22"/>
                <w:szCs w:val="22"/>
              </w:rPr>
              <w:t xml:space="preserve"> уметь совместно договариваться о правилах поведения и общения и следовать им, оформлять свои мысли в устной и письменной форме</w:t>
            </w:r>
          </w:p>
        </w:tc>
      </w:tr>
      <w:tr w:rsidR="00B067FF" w:rsidRPr="000853CE" w:rsidTr="008E15AA">
        <w:trPr>
          <w:trHeight w:val="410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 xml:space="preserve">11. </w:t>
            </w:r>
            <w:r w:rsidRPr="000853CE">
              <w:rPr>
                <w:rStyle w:val="a5"/>
                <w:sz w:val="22"/>
                <w:szCs w:val="22"/>
              </w:rPr>
              <w:t>Актуализация и фиксирование ин</w:t>
            </w:r>
            <w:r w:rsidRPr="000853CE">
              <w:rPr>
                <w:rStyle w:val="a5"/>
                <w:sz w:val="22"/>
                <w:szCs w:val="22"/>
              </w:rPr>
              <w:softHyphen/>
              <w:t>дивидуального за</w:t>
            </w:r>
            <w:r w:rsidRPr="000853CE">
              <w:rPr>
                <w:rStyle w:val="a5"/>
                <w:sz w:val="22"/>
                <w:szCs w:val="22"/>
              </w:rPr>
              <w:softHyphen/>
              <w:t>труднения в пробном действии, выявление места и причины за</w:t>
            </w:r>
            <w:r w:rsidRPr="000853CE">
              <w:rPr>
                <w:rStyle w:val="a5"/>
                <w:sz w:val="22"/>
                <w:szCs w:val="22"/>
              </w:rPr>
              <w:softHyphen/>
              <w:t>труднения.</w:t>
            </w: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0853CE">
              <w:rPr>
                <w:sz w:val="22"/>
                <w:szCs w:val="22"/>
              </w:rPr>
              <w:t>Ц</w:t>
            </w:r>
            <w:proofErr w:type="gramEnd"/>
            <w:r w:rsidRPr="000853CE">
              <w:rPr>
                <w:sz w:val="22"/>
                <w:szCs w:val="22"/>
              </w:rPr>
              <w:t xml:space="preserve"> </w:t>
            </w:r>
            <w:r w:rsidRPr="000853CE">
              <w:rPr>
                <w:rStyle w:val="2pt"/>
                <w:sz w:val="22"/>
                <w:szCs w:val="22"/>
              </w:rPr>
              <w:t>ели:</w:t>
            </w:r>
            <w:r w:rsidRPr="000853CE">
              <w:rPr>
                <w:sz w:val="22"/>
                <w:szCs w:val="22"/>
              </w:rPr>
              <w:t xml:space="preserve"> создать усло</w:t>
            </w:r>
            <w:r w:rsidRPr="000853CE">
              <w:rPr>
                <w:sz w:val="22"/>
                <w:szCs w:val="22"/>
              </w:rPr>
              <w:softHyphen/>
              <w:t>вия для выполнения учащимися пробного учебного действия; выявить место (шаг, операцию) затрудне</w:t>
            </w:r>
            <w:r w:rsidRPr="000853CE">
              <w:rPr>
                <w:sz w:val="22"/>
                <w:szCs w:val="22"/>
              </w:rPr>
              <w:softHyphen/>
              <w:t>ния и зафиксировать во внешней речи при</w:t>
            </w:r>
            <w:r w:rsidRPr="000853CE">
              <w:rPr>
                <w:sz w:val="22"/>
                <w:szCs w:val="22"/>
              </w:rPr>
              <w:softHyphen/>
              <w:t>чину затруднения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Организует фикси</w:t>
            </w:r>
            <w:r w:rsidRPr="000853CE">
              <w:rPr>
                <w:sz w:val="22"/>
                <w:szCs w:val="22"/>
              </w:rPr>
              <w:softHyphen/>
              <w:t>рование индивиду</w:t>
            </w:r>
            <w:r w:rsidRPr="000853CE">
              <w:rPr>
                <w:sz w:val="22"/>
                <w:szCs w:val="22"/>
              </w:rPr>
              <w:softHyphen/>
              <w:t>ального затрудне</w:t>
            </w:r>
            <w:r w:rsidRPr="000853CE">
              <w:rPr>
                <w:sz w:val="22"/>
                <w:szCs w:val="22"/>
              </w:rPr>
              <w:softHyphen/>
              <w:t>ния, выявление ме</w:t>
            </w:r>
            <w:r w:rsidRPr="000853CE">
              <w:rPr>
                <w:sz w:val="22"/>
                <w:szCs w:val="22"/>
              </w:rPr>
              <w:softHyphen/>
              <w:t>ста и причины за</w:t>
            </w:r>
            <w:r w:rsidRPr="000853CE">
              <w:rPr>
                <w:sz w:val="22"/>
                <w:szCs w:val="22"/>
              </w:rPr>
              <w:softHyphen/>
              <w:t>труднения во внешней речи, обобщение актуа</w:t>
            </w:r>
            <w:r w:rsidRPr="000853CE">
              <w:rPr>
                <w:sz w:val="22"/>
                <w:szCs w:val="22"/>
              </w:rPr>
              <w:softHyphen/>
              <w:t>лизированных знаний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7FF" w:rsidRDefault="00B067FF" w:rsidP="008E15AA">
            <w:pPr>
              <w:shd w:val="clear" w:color="auto" w:fill="FFFFFF"/>
              <w:jc w:val="both"/>
              <w:rPr>
                <w:rStyle w:val="a3"/>
                <w:rFonts w:ascii="Verdana" w:hAnsi="Verdana"/>
                <w:b/>
                <w:bCs/>
                <w:color w:val="090949"/>
                <w:sz w:val="18"/>
                <w:szCs w:val="18"/>
                <w:u w:val="none"/>
              </w:rPr>
            </w:pPr>
            <w:r>
              <w:rPr>
                <w:rStyle w:val="a5"/>
                <w:rFonts w:eastAsia="Courier New"/>
                <w:sz w:val="22"/>
                <w:szCs w:val="22"/>
              </w:rPr>
              <w:t>ВПР</w:t>
            </w:r>
            <w:r>
              <w:rPr>
                <w:rStyle w:val="a3"/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probnums"/>
                <w:rFonts w:ascii="Verdana" w:hAnsi="Verdana"/>
                <w:b/>
                <w:bCs/>
                <w:sz w:val="18"/>
                <w:szCs w:val="18"/>
              </w:rPr>
              <w:t>Задание 2 № </w:t>
            </w:r>
            <w:hyperlink r:id="rId6" w:history="1">
              <w:r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</w:rPr>
                <w:t>79</w:t>
              </w:r>
            </w:hyperlink>
            <w:r>
              <w:rPr>
                <w:rStyle w:val="probnums"/>
                <w:rFonts w:ascii="Verdana" w:hAnsi="Verdana"/>
                <w:b/>
                <w:bCs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AAF8A77" wp14:editId="0B5FB8B9">
                  <wp:extent cx="154305" cy="154305"/>
                  <wp:effectExtent l="0" t="0" r="0" b="0"/>
                  <wp:docPr id="3" name="Рисунок 3" descr="https://math5-vpr.sdamgia.ru/img/briefcase--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h5-vpr.sdamgia.ru/img/briefcase--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HYPERLINK "javascript:void(0)" </w:instrTex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</w:p>
          <w:p w:rsidR="00B067FF" w:rsidRDefault="00B067FF" w:rsidP="008E15AA">
            <w:pPr>
              <w:shd w:val="clear" w:color="auto" w:fill="FFFFFF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Сколько минут в </w:t>
            </w:r>
            <w:r>
              <w:t>3/4</w:t>
            </w:r>
            <w:r>
              <w:rPr>
                <w:rFonts w:ascii="Verdana" w:hAnsi="Verdana"/>
                <w:sz w:val="18"/>
                <w:szCs w:val="18"/>
              </w:rPr>
              <w:t> ч?</w:t>
            </w:r>
          </w:p>
          <w:p w:rsidR="00B067FF" w:rsidRDefault="00B067FF" w:rsidP="008E15AA">
            <w:pPr>
              <w:shd w:val="clear" w:color="auto" w:fill="FFFFFF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Решение.</w:t>
            </w:r>
          </w:p>
          <w:p w:rsidR="00B067FF" w:rsidRDefault="00B067FF" w:rsidP="008E15A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 одном часу — 60*3/4 минут. Тогда:</w:t>
            </w:r>
          </w:p>
          <w:p w:rsidR="00B067FF" w:rsidRDefault="00B067FF" w:rsidP="008E15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45 минут. </w:t>
            </w:r>
          </w:p>
          <w:p w:rsidR="00B067FF" w:rsidRDefault="00B067FF" w:rsidP="008E15AA">
            <w:pPr>
              <w:pStyle w:val="11"/>
              <w:shd w:val="clear" w:color="auto" w:fill="auto"/>
              <w:spacing w:line="240" w:lineRule="auto"/>
            </w:pPr>
            <w:r>
              <w:object w:dxaOrig="214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05pt;height:31.15pt" o:ole="">
                  <v:imagedata r:id="rId8" o:title=""/>
                </v:shape>
                <o:OLEObject Type="Embed" ProgID="PBrush" ShapeID="_x0000_i1025" DrawAspect="Content" ObjectID="_1644595658" r:id="rId9"/>
              </w:object>
            </w:r>
          </w:p>
          <w:p w:rsidR="00B067FF" w:rsidRDefault="00B067FF" w:rsidP="008E15AA">
            <w:pPr>
              <w:pStyle w:val="11"/>
              <w:shd w:val="clear" w:color="auto" w:fill="auto"/>
              <w:spacing w:line="240" w:lineRule="auto"/>
              <w:rPr>
                <w:rStyle w:val="a5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Отряд решил собрать 12 т металлолома, а собрал 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7/6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этого количества. Сколько тонн металлолома собрал отряд?</w:t>
            </w:r>
          </w:p>
          <w:p w:rsidR="00B067FF" w:rsidRDefault="00B067FF" w:rsidP="008E15AA">
            <w:pPr>
              <w:pStyle w:val="11"/>
              <w:shd w:val="clear" w:color="auto" w:fill="auto"/>
              <w:spacing w:line="240" w:lineRule="auto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12*7/6=14ТОНН.</w:t>
            </w:r>
          </w:p>
          <w:p w:rsidR="00B067FF" w:rsidRDefault="00B067FF" w:rsidP="008E15AA">
            <w:pPr>
              <w:pStyle w:val="11"/>
              <w:shd w:val="clear" w:color="auto" w:fill="auto"/>
              <w:spacing w:line="240" w:lineRule="auto"/>
              <w:rPr>
                <w:rStyle w:val="a5"/>
                <w:sz w:val="22"/>
                <w:szCs w:val="22"/>
              </w:rPr>
            </w:pP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5"/>
                <w:sz w:val="22"/>
                <w:szCs w:val="22"/>
              </w:rPr>
              <w:t xml:space="preserve">Работа с учебником: </w:t>
            </w:r>
            <w:r w:rsidRPr="000853CE">
              <w:rPr>
                <w:sz w:val="22"/>
                <w:szCs w:val="22"/>
              </w:rPr>
              <w:t>с. 187, № 1180, 1184.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 xml:space="preserve">На что надо обратить внимание при выполнении задания № 1184? </w:t>
            </w:r>
            <w:r w:rsidRPr="000853CE">
              <w:rPr>
                <w:rStyle w:val="a7"/>
                <w:sz w:val="22"/>
                <w:szCs w:val="22"/>
              </w:rPr>
              <w:t>(На раз</w:t>
            </w:r>
            <w:r w:rsidRPr="000853CE">
              <w:rPr>
                <w:rStyle w:val="a7"/>
                <w:sz w:val="22"/>
                <w:szCs w:val="22"/>
              </w:rPr>
              <w:softHyphen/>
              <w:t>ные единицы измерения величин.)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28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Вспомните: сколько килограммов в тонне?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33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Сколько кубических сантиметров в литре? И т. 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7FF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B067FF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Выполняют зада</w:t>
            </w:r>
            <w:r w:rsidRPr="000853CE">
              <w:rPr>
                <w:sz w:val="22"/>
                <w:szCs w:val="22"/>
              </w:rPr>
              <w:softHyphen/>
              <w:t>ние по учебнику на доске и в тетра</w:t>
            </w:r>
            <w:r w:rsidRPr="000853CE">
              <w:rPr>
                <w:sz w:val="22"/>
                <w:szCs w:val="22"/>
              </w:rPr>
              <w:softHyphen/>
              <w:t>дях с комментиро</w:t>
            </w:r>
            <w:r w:rsidRPr="000853CE">
              <w:rPr>
                <w:sz w:val="22"/>
                <w:szCs w:val="22"/>
              </w:rPr>
              <w:softHyphen/>
              <w:t>ванием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7FF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B067FF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Уметь сравни</w:t>
            </w:r>
            <w:r w:rsidRPr="000853CE">
              <w:rPr>
                <w:sz w:val="22"/>
                <w:szCs w:val="22"/>
              </w:rPr>
              <w:softHyphen/>
              <w:t>вать величины, выраженные разными еди</w:t>
            </w:r>
            <w:r w:rsidRPr="000853CE">
              <w:rPr>
                <w:sz w:val="22"/>
                <w:szCs w:val="22"/>
              </w:rPr>
              <w:softHyphen/>
              <w:t>ницами изме</w:t>
            </w:r>
            <w:r w:rsidRPr="000853CE">
              <w:rPr>
                <w:sz w:val="22"/>
                <w:szCs w:val="22"/>
              </w:rPr>
              <w:softHyphen/>
              <w:t>рения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6"/>
                <w:sz w:val="22"/>
                <w:szCs w:val="22"/>
              </w:rPr>
              <w:t>Познавательные:</w:t>
            </w:r>
            <w:r w:rsidRPr="000853CE">
              <w:rPr>
                <w:sz w:val="22"/>
                <w:szCs w:val="22"/>
              </w:rPr>
              <w:t xml:space="preserve"> уметь ориентироваться в своей системе знаний (отличать новое от уже известного с помощью учителя, пре</w:t>
            </w:r>
            <w:r w:rsidRPr="000853CE">
              <w:rPr>
                <w:sz w:val="22"/>
                <w:szCs w:val="22"/>
              </w:rPr>
              <w:softHyphen/>
              <w:t xml:space="preserve">образовывать информацию из одной формы в другую). </w:t>
            </w:r>
            <w:proofErr w:type="gramStart"/>
            <w:r w:rsidRPr="000853CE">
              <w:rPr>
                <w:rStyle w:val="a6"/>
                <w:sz w:val="22"/>
                <w:szCs w:val="22"/>
              </w:rPr>
              <w:t>Коммуникативные</w:t>
            </w:r>
            <w:proofErr w:type="gramEnd"/>
            <w:r w:rsidRPr="000853CE">
              <w:rPr>
                <w:rStyle w:val="a6"/>
                <w:sz w:val="22"/>
                <w:szCs w:val="22"/>
              </w:rPr>
              <w:t>:</w:t>
            </w:r>
            <w:r w:rsidRPr="000853CE">
              <w:rPr>
                <w:sz w:val="22"/>
                <w:szCs w:val="22"/>
              </w:rPr>
              <w:t xml:space="preserve"> уметь слушать и понимать речь других.</w:t>
            </w: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0853CE">
              <w:rPr>
                <w:rStyle w:val="a6"/>
                <w:sz w:val="22"/>
                <w:szCs w:val="22"/>
              </w:rPr>
              <w:t>Регулятивные</w:t>
            </w:r>
            <w:proofErr w:type="gramEnd"/>
            <w:r w:rsidRPr="000853CE">
              <w:rPr>
                <w:rStyle w:val="a6"/>
                <w:sz w:val="22"/>
                <w:szCs w:val="22"/>
              </w:rPr>
              <w:t>:</w:t>
            </w:r>
            <w:r w:rsidRPr="000853CE">
              <w:rPr>
                <w:sz w:val="22"/>
                <w:szCs w:val="22"/>
              </w:rPr>
              <w:t xml:space="preserve"> прогова</w:t>
            </w:r>
            <w:r w:rsidRPr="000853CE">
              <w:rPr>
                <w:sz w:val="22"/>
                <w:szCs w:val="22"/>
              </w:rPr>
              <w:softHyphen/>
              <w:t>ривать последовательность действий на уроке, выска</w:t>
            </w:r>
            <w:r w:rsidRPr="000853CE">
              <w:rPr>
                <w:sz w:val="22"/>
                <w:szCs w:val="22"/>
              </w:rPr>
              <w:softHyphen/>
              <w:t>зывать свое предположение</w:t>
            </w:r>
          </w:p>
        </w:tc>
      </w:tr>
    </w:tbl>
    <w:p w:rsidR="00B067FF" w:rsidRPr="000853CE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1982"/>
        <w:gridCol w:w="3970"/>
        <w:gridCol w:w="1978"/>
        <w:gridCol w:w="1555"/>
        <w:gridCol w:w="2717"/>
      </w:tblGrid>
      <w:tr w:rsidR="00B067FF" w:rsidRPr="000853CE" w:rsidTr="008E15AA">
        <w:trPr>
          <w:trHeight w:val="311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5"/>
                <w:sz w:val="22"/>
                <w:szCs w:val="22"/>
                <w:lang w:val="en-US"/>
              </w:rPr>
              <w:lastRenderedPageBreak/>
              <w:t>III</w:t>
            </w:r>
            <w:r w:rsidRPr="000853CE">
              <w:rPr>
                <w:rStyle w:val="a5"/>
                <w:sz w:val="22"/>
                <w:szCs w:val="22"/>
              </w:rPr>
              <w:t>. Построение про</w:t>
            </w:r>
            <w:r w:rsidRPr="000853CE">
              <w:rPr>
                <w:rStyle w:val="a5"/>
                <w:sz w:val="22"/>
                <w:szCs w:val="22"/>
              </w:rPr>
              <w:softHyphen/>
              <w:t>екта выхода из за</w:t>
            </w:r>
            <w:r w:rsidRPr="000853CE">
              <w:rPr>
                <w:rStyle w:val="a5"/>
                <w:sz w:val="22"/>
                <w:szCs w:val="22"/>
              </w:rPr>
              <w:softHyphen/>
              <w:t>труднения.</w:t>
            </w: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2pt"/>
                <w:sz w:val="22"/>
                <w:szCs w:val="22"/>
              </w:rPr>
              <w:t>Цель:</w:t>
            </w:r>
            <w:r w:rsidRPr="000853CE">
              <w:rPr>
                <w:sz w:val="22"/>
                <w:szCs w:val="22"/>
              </w:rPr>
              <w:t xml:space="preserve"> организовать составление совмест</w:t>
            </w:r>
            <w:r w:rsidRPr="000853CE">
              <w:rPr>
                <w:sz w:val="22"/>
                <w:szCs w:val="22"/>
              </w:rPr>
              <w:softHyphen/>
              <w:t>ного плана действий и подбор сре</w:t>
            </w:r>
            <w:proofErr w:type="gramStart"/>
            <w:r w:rsidRPr="000853CE">
              <w:rPr>
                <w:sz w:val="22"/>
                <w:szCs w:val="22"/>
              </w:rPr>
              <w:t>дств дл</w:t>
            </w:r>
            <w:proofErr w:type="gramEnd"/>
            <w:r w:rsidRPr="000853CE">
              <w:rPr>
                <w:sz w:val="22"/>
                <w:szCs w:val="22"/>
              </w:rPr>
              <w:t>я его реализации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Организует уточ</w:t>
            </w:r>
            <w:r w:rsidRPr="000853CE">
              <w:rPr>
                <w:sz w:val="22"/>
                <w:szCs w:val="22"/>
              </w:rPr>
              <w:softHyphen/>
              <w:t>нение следующего шага учебной дея</w:t>
            </w:r>
            <w:r w:rsidRPr="000853CE">
              <w:rPr>
                <w:sz w:val="22"/>
                <w:szCs w:val="22"/>
              </w:rPr>
              <w:softHyphen/>
              <w:t>тельности, состав</w:t>
            </w:r>
            <w:r w:rsidRPr="000853CE">
              <w:rPr>
                <w:sz w:val="22"/>
                <w:szCs w:val="22"/>
              </w:rPr>
              <w:softHyphen/>
              <w:t>ление совместного плана действий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5"/>
                <w:sz w:val="22"/>
                <w:szCs w:val="22"/>
              </w:rPr>
              <w:t xml:space="preserve">Работа с учебником: </w:t>
            </w:r>
            <w:r w:rsidRPr="000853CE">
              <w:rPr>
                <w:sz w:val="22"/>
                <w:szCs w:val="22"/>
              </w:rPr>
              <w:t xml:space="preserve">с. 187, </w:t>
            </w:r>
            <w:r w:rsidRPr="000853CE">
              <w:rPr>
                <w:rStyle w:val="95pt0"/>
                <w:sz w:val="22"/>
                <w:szCs w:val="22"/>
              </w:rPr>
              <w:t xml:space="preserve">№ </w:t>
            </w:r>
            <w:r w:rsidRPr="000853CE">
              <w:rPr>
                <w:sz w:val="22"/>
                <w:szCs w:val="22"/>
              </w:rPr>
              <w:t>1181.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Что необходимо найти сначала?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Что для этого необходимо сделать?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Что еще можно найти?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Как это можно узнать?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Составляют и про</w:t>
            </w:r>
            <w:r w:rsidRPr="000853CE">
              <w:rPr>
                <w:sz w:val="22"/>
                <w:szCs w:val="22"/>
              </w:rPr>
              <w:softHyphen/>
              <w:t>говаривают план действий с помо</w:t>
            </w:r>
            <w:r w:rsidRPr="000853CE">
              <w:rPr>
                <w:sz w:val="22"/>
                <w:szCs w:val="22"/>
              </w:rPr>
              <w:softHyphen/>
              <w:t>щью учителя. Выполняют зада</w:t>
            </w:r>
            <w:r w:rsidRPr="000853CE">
              <w:rPr>
                <w:sz w:val="22"/>
                <w:szCs w:val="22"/>
              </w:rPr>
              <w:softHyphen/>
              <w:t>ние в тетради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Понимать зна</w:t>
            </w:r>
            <w:r w:rsidRPr="000853CE">
              <w:rPr>
                <w:sz w:val="22"/>
                <w:szCs w:val="22"/>
              </w:rPr>
              <w:softHyphen/>
              <w:t>чение выраже</w:t>
            </w:r>
            <w:r w:rsidRPr="000853CE">
              <w:rPr>
                <w:sz w:val="22"/>
                <w:szCs w:val="22"/>
              </w:rPr>
              <w:softHyphen/>
              <w:t>ния «решить неравенство»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6"/>
                <w:sz w:val="22"/>
                <w:szCs w:val="22"/>
              </w:rPr>
              <w:t>Регулятивные:</w:t>
            </w:r>
            <w:r w:rsidRPr="000853CE">
              <w:rPr>
                <w:sz w:val="22"/>
                <w:szCs w:val="22"/>
              </w:rPr>
              <w:t xml:space="preserve"> уметь формулировать учебную задачу на основе соотнесе</w:t>
            </w:r>
            <w:r w:rsidRPr="000853CE">
              <w:rPr>
                <w:sz w:val="22"/>
                <w:szCs w:val="22"/>
              </w:rPr>
              <w:softHyphen/>
              <w:t>ния того, что уже извест</w:t>
            </w:r>
            <w:r w:rsidRPr="000853CE">
              <w:rPr>
                <w:sz w:val="22"/>
                <w:szCs w:val="22"/>
              </w:rPr>
              <w:softHyphen/>
              <w:t>но, и того, что предстоит узнать; определять после</w:t>
            </w:r>
            <w:r w:rsidRPr="000853CE">
              <w:rPr>
                <w:sz w:val="22"/>
                <w:szCs w:val="22"/>
              </w:rPr>
              <w:softHyphen/>
              <w:t>довательность промежу</w:t>
            </w:r>
            <w:r w:rsidRPr="000853CE">
              <w:rPr>
                <w:sz w:val="22"/>
                <w:szCs w:val="22"/>
              </w:rPr>
              <w:softHyphen/>
              <w:t>точных целей с учетом ко</w:t>
            </w:r>
            <w:r w:rsidRPr="000853CE">
              <w:rPr>
                <w:sz w:val="22"/>
                <w:szCs w:val="22"/>
              </w:rPr>
              <w:softHyphen/>
              <w:t xml:space="preserve">нечного результата. </w:t>
            </w:r>
            <w:proofErr w:type="gramStart"/>
            <w:r w:rsidRPr="000853CE">
              <w:rPr>
                <w:rStyle w:val="a6"/>
                <w:sz w:val="22"/>
                <w:szCs w:val="22"/>
              </w:rPr>
              <w:t>Познавательные</w:t>
            </w:r>
            <w:proofErr w:type="gramEnd"/>
            <w:r w:rsidRPr="000853CE">
              <w:rPr>
                <w:rStyle w:val="a6"/>
                <w:sz w:val="22"/>
                <w:szCs w:val="22"/>
              </w:rPr>
              <w:t>:</w:t>
            </w:r>
            <w:r w:rsidRPr="000853CE">
              <w:rPr>
                <w:sz w:val="22"/>
                <w:szCs w:val="22"/>
              </w:rPr>
              <w:t xml:space="preserve"> осознан</w:t>
            </w:r>
            <w:r w:rsidRPr="000853CE">
              <w:rPr>
                <w:sz w:val="22"/>
                <w:szCs w:val="22"/>
              </w:rPr>
              <w:softHyphen/>
              <w:t>но и произвольно строить речевое высказывание</w:t>
            </w:r>
          </w:p>
        </w:tc>
      </w:tr>
      <w:tr w:rsidR="00B067FF" w:rsidRPr="000853CE" w:rsidTr="008E15AA">
        <w:trPr>
          <w:trHeight w:val="369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5"/>
                <w:sz w:val="22"/>
                <w:szCs w:val="22"/>
              </w:rPr>
              <w:t>IV. Реализация по</w:t>
            </w:r>
            <w:r w:rsidRPr="000853CE">
              <w:rPr>
                <w:rStyle w:val="a5"/>
                <w:sz w:val="22"/>
                <w:szCs w:val="22"/>
              </w:rPr>
              <w:softHyphen/>
              <w:t>строенного проекта и первичное закреп</w:t>
            </w:r>
            <w:r w:rsidRPr="000853CE">
              <w:rPr>
                <w:rStyle w:val="a5"/>
                <w:sz w:val="22"/>
                <w:szCs w:val="22"/>
              </w:rPr>
              <w:softHyphen/>
              <w:t xml:space="preserve">ление с </w:t>
            </w:r>
            <w:proofErr w:type="spellStart"/>
            <w:r w:rsidRPr="000853CE">
              <w:rPr>
                <w:rStyle w:val="a5"/>
                <w:sz w:val="22"/>
                <w:szCs w:val="22"/>
              </w:rPr>
              <w:t>проговар</w:t>
            </w:r>
            <w:proofErr w:type="gramStart"/>
            <w:r w:rsidRPr="000853CE">
              <w:rPr>
                <w:rStyle w:val="a5"/>
                <w:sz w:val="22"/>
                <w:szCs w:val="22"/>
              </w:rPr>
              <w:t>и</w:t>
            </w:r>
            <w:proofErr w:type="spellEnd"/>
            <w:r w:rsidRPr="000853CE">
              <w:rPr>
                <w:rStyle w:val="a5"/>
                <w:sz w:val="22"/>
                <w:szCs w:val="22"/>
              </w:rPr>
              <w:t>-</w:t>
            </w:r>
            <w:proofErr w:type="gramEnd"/>
            <w:r w:rsidRPr="000853CE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0853CE">
              <w:rPr>
                <w:rStyle w:val="a5"/>
                <w:sz w:val="22"/>
                <w:szCs w:val="22"/>
              </w:rPr>
              <w:t>ванием</w:t>
            </w:r>
            <w:proofErr w:type="spellEnd"/>
            <w:r w:rsidRPr="000853CE">
              <w:rPr>
                <w:rStyle w:val="a5"/>
                <w:sz w:val="22"/>
                <w:szCs w:val="22"/>
              </w:rPr>
              <w:t xml:space="preserve"> во внешней речи.</w:t>
            </w: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2pt"/>
                <w:sz w:val="22"/>
                <w:szCs w:val="22"/>
              </w:rPr>
              <w:t>Цели:</w:t>
            </w:r>
            <w:r w:rsidRPr="000853CE">
              <w:rPr>
                <w:sz w:val="22"/>
                <w:szCs w:val="22"/>
              </w:rPr>
              <w:t xml:space="preserve"> закрепить но</w:t>
            </w:r>
            <w:r w:rsidRPr="000853CE">
              <w:rPr>
                <w:sz w:val="22"/>
                <w:szCs w:val="22"/>
              </w:rPr>
              <w:softHyphen/>
              <w:t>вое знание в речи и знаках; зафиксиро</w:t>
            </w:r>
            <w:r w:rsidRPr="000853CE">
              <w:rPr>
                <w:sz w:val="22"/>
                <w:szCs w:val="22"/>
              </w:rPr>
              <w:softHyphen/>
              <w:t>вать преодоление воз</w:t>
            </w:r>
            <w:r w:rsidRPr="000853CE">
              <w:rPr>
                <w:sz w:val="22"/>
                <w:szCs w:val="22"/>
              </w:rPr>
              <w:softHyphen/>
              <w:t>никшего затруднения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Организует реали</w:t>
            </w:r>
            <w:r w:rsidRPr="000853CE">
              <w:rPr>
                <w:sz w:val="22"/>
                <w:szCs w:val="22"/>
              </w:rPr>
              <w:softHyphen/>
              <w:t>зацию построенно</w:t>
            </w:r>
            <w:r w:rsidRPr="000853CE">
              <w:rPr>
                <w:sz w:val="22"/>
                <w:szCs w:val="22"/>
              </w:rPr>
              <w:softHyphen/>
              <w:t>го проекта в соот</w:t>
            </w:r>
            <w:r w:rsidRPr="000853CE">
              <w:rPr>
                <w:sz w:val="22"/>
                <w:szCs w:val="22"/>
              </w:rPr>
              <w:softHyphen/>
              <w:t>ветствии с планом, подводящий диа</w:t>
            </w:r>
            <w:r w:rsidRPr="000853CE">
              <w:rPr>
                <w:sz w:val="22"/>
                <w:szCs w:val="22"/>
              </w:rPr>
              <w:softHyphen/>
              <w:t>лог, фиксирование нового знания в ре</w:t>
            </w:r>
            <w:r w:rsidRPr="000853CE">
              <w:rPr>
                <w:sz w:val="22"/>
                <w:szCs w:val="22"/>
              </w:rPr>
              <w:softHyphen/>
              <w:t>чи и знаках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5"/>
                <w:sz w:val="22"/>
                <w:szCs w:val="22"/>
              </w:rPr>
              <w:t xml:space="preserve">Работа с учебником: </w:t>
            </w:r>
            <w:r w:rsidRPr="000853CE">
              <w:rPr>
                <w:sz w:val="22"/>
                <w:szCs w:val="22"/>
              </w:rPr>
              <w:t>с. 187, № 1182, 1183.</w:t>
            </w:r>
          </w:p>
          <w:p w:rsidR="00B067FF" w:rsidRDefault="00B067FF" w:rsidP="008E15AA">
            <w:pPr>
              <w:pStyle w:val="11"/>
              <w:shd w:val="clear" w:color="auto" w:fill="auto"/>
              <w:spacing w:line="240" w:lineRule="auto"/>
              <w:rPr>
                <w:rStyle w:val="a7"/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 xml:space="preserve">- Вспомните, какие числа называются натуральными. </w:t>
            </w:r>
            <w:r w:rsidRPr="000853CE">
              <w:rPr>
                <w:rStyle w:val="a7"/>
                <w:sz w:val="22"/>
                <w:szCs w:val="22"/>
              </w:rPr>
              <w:t>(Натуральные числа</w:t>
            </w:r>
            <w:r w:rsidRPr="000853CE">
              <w:rPr>
                <w:rStyle w:val="a5"/>
                <w:sz w:val="22"/>
                <w:szCs w:val="22"/>
              </w:rPr>
              <w:t xml:space="preserve"> - </w:t>
            </w:r>
            <w:r w:rsidRPr="000853CE">
              <w:rPr>
                <w:rStyle w:val="a7"/>
                <w:sz w:val="22"/>
                <w:szCs w:val="22"/>
              </w:rPr>
              <w:t>это числа</w:t>
            </w:r>
            <w:r w:rsidRPr="000853CE">
              <w:rPr>
                <w:rStyle w:val="a5"/>
                <w:sz w:val="22"/>
                <w:szCs w:val="22"/>
              </w:rPr>
              <w:t xml:space="preserve">, </w:t>
            </w:r>
            <w:r w:rsidRPr="000853CE">
              <w:rPr>
                <w:rStyle w:val="a7"/>
                <w:sz w:val="22"/>
                <w:szCs w:val="22"/>
              </w:rPr>
              <w:t>используемые для счета предметов.)</w:t>
            </w: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1210?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Выполняют со</w:t>
            </w:r>
            <w:r w:rsidRPr="000853CE">
              <w:rPr>
                <w:sz w:val="22"/>
                <w:szCs w:val="22"/>
              </w:rPr>
              <w:softHyphen/>
              <w:t>ставленный план действий в сотруд</w:t>
            </w:r>
            <w:r w:rsidRPr="000853CE">
              <w:rPr>
                <w:sz w:val="22"/>
                <w:szCs w:val="22"/>
              </w:rPr>
              <w:softHyphen/>
              <w:t>ничестве с учите</w:t>
            </w:r>
            <w:r w:rsidRPr="000853CE">
              <w:rPr>
                <w:sz w:val="22"/>
                <w:szCs w:val="22"/>
              </w:rPr>
              <w:softHyphen/>
              <w:t>лем и одноклассни</w:t>
            </w:r>
            <w:r w:rsidRPr="000853CE">
              <w:rPr>
                <w:sz w:val="22"/>
                <w:szCs w:val="22"/>
              </w:rPr>
              <w:softHyphen/>
              <w:t>ками. Отвечают на вопросы учите</w:t>
            </w:r>
            <w:r w:rsidRPr="000853CE">
              <w:rPr>
                <w:sz w:val="22"/>
                <w:szCs w:val="22"/>
              </w:rPr>
              <w:softHyphen/>
              <w:t>ля. Фиксируют но</w:t>
            </w:r>
            <w:r w:rsidRPr="000853CE">
              <w:rPr>
                <w:sz w:val="22"/>
                <w:szCs w:val="22"/>
              </w:rPr>
              <w:softHyphen/>
              <w:t>вое знание в речи и знаках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Знать правило сравнения де</w:t>
            </w:r>
            <w:r w:rsidRPr="000853CE">
              <w:rPr>
                <w:sz w:val="22"/>
                <w:szCs w:val="22"/>
              </w:rPr>
              <w:softHyphen/>
              <w:t>сятичных дро</w:t>
            </w:r>
            <w:r w:rsidRPr="000853CE">
              <w:rPr>
                <w:sz w:val="22"/>
                <w:szCs w:val="22"/>
              </w:rPr>
              <w:softHyphen/>
              <w:t>бей и уметь его применять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6"/>
                <w:sz w:val="22"/>
                <w:szCs w:val="22"/>
              </w:rPr>
              <w:t>Познавательные:</w:t>
            </w:r>
            <w:r w:rsidRPr="000853CE">
              <w:rPr>
                <w:sz w:val="22"/>
                <w:szCs w:val="22"/>
              </w:rPr>
              <w:t xml:space="preserve"> уметь находить ответы на вопро</w:t>
            </w:r>
            <w:r w:rsidRPr="000853CE">
              <w:rPr>
                <w:sz w:val="22"/>
                <w:szCs w:val="22"/>
              </w:rPr>
              <w:softHyphen/>
              <w:t>сы, используя учебник, свой жизненный опыт и информацию, получен</w:t>
            </w:r>
            <w:r w:rsidRPr="000853CE">
              <w:rPr>
                <w:sz w:val="22"/>
                <w:szCs w:val="22"/>
              </w:rPr>
              <w:softHyphen/>
              <w:t xml:space="preserve">ную на уроке. </w:t>
            </w:r>
            <w:r w:rsidRPr="000853CE">
              <w:rPr>
                <w:rStyle w:val="a6"/>
                <w:sz w:val="22"/>
                <w:szCs w:val="22"/>
              </w:rPr>
              <w:t>Коммуникативные:</w:t>
            </w:r>
            <w:r w:rsidRPr="000853CE">
              <w:rPr>
                <w:sz w:val="22"/>
                <w:szCs w:val="22"/>
              </w:rPr>
              <w:t xml:space="preserve"> уметь оформлять свои мысли в устной и письменной форме, слушать и пони</w:t>
            </w:r>
            <w:r w:rsidRPr="000853CE">
              <w:rPr>
                <w:sz w:val="22"/>
                <w:szCs w:val="22"/>
              </w:rPr>
              <w:softHyphen/>
              <w:t xml:space="preserve">мать речь других. </w:t>
            </w:r>
            <w:proofErr w:type="gramStart"/>
            <w:r w:rsidRPr="000853CE">
              <w:rPr>
                <w:rStyle w:val="a6"/>
                <w:sz w:val="22"/>
                <w:szCs w:val="22"/>
              </w:rPr>
              <w:t>Регулятивные</w:t>
            </w:r>
            <w:proofErr w:type="gramEnd"/>
            <w:r w:rsidRPr="000853CE">
              <w:rPr>
                <w:rStyle w:val="a6"/>
                <w:sz w:val="22"/>
                <w:szCs w:val="22"/>
              </w:rPr>
              <w:t>:</w:t>
            </w:r>
            <w:r w:rsidRPr="000853CE">
              <w:rPr>
                <w:sz w:val="22"/>
                <w:szCs w:val="22"/>
              </w:rPr>
              <w:t xml:space="preserve"> уметь про</w:t>
            </w:r>
            <w:r w:rsidRPr="000853CE">
              <w:rPr>
                <w:sz w:val="22"/>
                <w:szCs w:val="22"/>
              </w:rPr>
              <w:softHyphen/>
              <w:t>говаривать последователь</w:t>
            </w:r>
            <w:r w:rsidRPr="000853CE">
              <w:rPr>
                <w:sz w:val="22"/>
                <w:szCs w:val="22"/>
              </w:rPr>
              <w:softHyphen/>
              <w:t>ность действий на уроке</w:t>
            </w:r>
          </w:p>
        </w:tc>
      </w:tr>
      <w:tr w:rsidR="00B067FF" w:rsidRPr="000853CE" w:rsidTr="008E15AA">
        <w:trPr>
          <w:trHeight w:val="242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5"/>
                <w:sz w:val="22"/>
                <w:szCs w:val="22"/>
              </w:rPr>
              <w:t>V. Рефлексия учеб</w:t>
            </w:r>
            <w:r w:rsidRPr="000853CE">
              <w:rPr>
                <w:rStyle w:val="a5"/>
                <w:sz w:val="22"/>
                <w:szCs w:val="22"/>
              </w:rPr>
              <w:softHyphen/>
              <w:t>ной деятельности на уроке.</w:t>
            </w: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2pt"/>
                <w:sz w:val="22"/>
                <w:szCs w:val="22"/>
              </w:rPr>
              <w:t>Цель:</w:t>
            </w:r>
            <w:r w:rsidRPr="000853CE">
              <w:rPr>
                <w:sz w:val="22"/>
                <w:szCs w:val="22"/>
              </w:rPr>
              <w:t xml:space="preserve"> организовать рефлексию и само</w:t>
            </w:r>
            <w:r w:rsidRPr="000853CE">
              <w:rPr>
                <w:sz w:val="22"/>
                <w:szCs w:val="22"/>
              </w:rPr>
              <w:softHyphen/>
              <w:t>оценку учениками собственной учебной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Организует рефлек</w:t>
            </w:r>
            <w:r w:rsidRPr="000853CE">
              <w:rPr>
                <w:sz w:val="22"/>
                <w:szCs w:val="22"/>
              </w:rPr>
              <w:softHyphen/>
              <w:t>сию и самооценку учебной деятель</w:t>
            </w:r>
            <w:r w:rsidRPr="000853CE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5"/>
                <w:sz w:val="22"/>
                <w:szCs w:val="22"/>
              </w:rPr>
              <w:t xml:space="preserve">Работа с учебником: </w:t>
            </w:r>
            <w:r w:rsidRPr="000853CE">
              <w:rPr>
                <w:sz w:val="22"/>
                <w:szCs w:val="22"/>
              </w:rPr>
              <w:t xml:space="preserve">с. 187, </w:t>
            </w:r>
            <w:r w:rsidRPr="000853CE">
              <w:rPr>
                <w:rStyle w:val="95pt0"/>
                <w:sz w:val="22"/>
                <w:szCs w:val="22"/>
              </w:rPr>
              <w:t xml:space="preserve">№ </w:t>
            </w:r>
            <w:r w:rsidRPr="000853CE">
              <w:rPr>
                <w:sz w:val="22"/>
                <w:szCs w:val="22"/>
              </w:rPr>
              <w:t>1179.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Чему вы научились на уроке?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Оцените свою деятельность на уроке: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Сегодня я узнал...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Было интересно...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Consolas115pt"/>
                <w:sz w:val="22"/>
                <w:szCs w:val="22"/>
              </w:rPr>
              <w:t>Я</w:t>
            </w:r>
            <w:r w:rsidRPr="000853CE">
              <w:rPr>
                <w:rStyle w:val="95pt0"/>
                <w:sz w:val="22"/>
                <w:szCs w:val="22"/>
              </w:rPr>
              <w:t xml:space="preserve"> </w:t>
            </w:r>
            <w:r w:rsidRPr="000853CE">
              <w:rPr>
                <w:sz w:val="22"/>
                <w:szCs w:val="22"/>
              </w:rPr>
              <w:t>научился...</w:t>
            </w:r>
          </w:p>
          <w:p w:rsidR="00B067FF" w:rsidRPr="000853CE" w:rsidRDefault="00B067FF" w:rsidP="00B067FF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У меня получилось...</w:t>
            </w: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5"/>
                <w:sz w:val="22"/>
                <w:szCs w:val="22"/>
              </w:rPr>
              <w:t xml:space="preserve">Домашнее задание: </w:t>
            </w:r>
            <w:r w:rsidRPr="000853CE">
              <w:rPr>
                <w:sz w:val="22"/>
                <w:szCs w:val="22"/>
              </w:rPr>
              <w:t>п. 3</w:t>
            </w:r>
            <w:r w:rsidRPr="000853CE">
              <w:rPr>
                <w:rStyle w:val="95pt0"/>
                <w:sz w:val="22"/>
                <w:szCs w:val="22"/>
              </w:rPr>
              <w:t>1</w:t>
            </w:r>
            <w:r w:rsidRPr="000853CE">
              <w:rPr>
                <w:sz w:val="22"/>
                <w:szCs w:val="22"/>
              </w:rPr>
              <w:t xml:space="preserve">, с. </w:t>
            </w:r>
            <w:r w:rsidRPr="000853CE">
              <w:rPr>
                <w:rStyle w:val="95pt0"/>
                <w:sz w:val="22"/>
                <w:szCs w:val="22"/>
              </w:rPr>
              <w:t>1</w:t>
            </w:r>
            <w:r w:rsidRPr="000853CE">
              <w:rPr>
                <w:sz w:val="22"/>
                <w:szCs w:val="22"/>
              </w:rPr>
              <w:t xml:space="preserve">85;  </w:t>
            </w:r>
            <w:r w:rsidRPr="000853CE">
              <w:rPr>
                <w:rStyle w:val="95pt0"/>
                <w:sz w:val="22"/>
                <w:szCs w:val="22"/>
              </w:rPr>
              <w:t>1205</w:t>
            </w:r>
            <w:r>
              <w:rPr>
                <w:rStyle w:val="95pt0"/>
                <w:sz w:val="22"/>
                <w:szCs w:val="22"/>
              </w:rPr>
              <w:t>,1195,1207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Отвечают на во</w:t>
            </w:r>
            <w:r w:rsidRPr="000853CE">
              <w:rPr>
                <w:sz w:val="22"/>
                <w:szCs w:val="22"/>
              </w:rPr>
              <w:softHyphen/>
              <w:t>просы учителя. Рассказывают, что нового узнали на уроке. Осущест</w:t>
            </w:r>
            <w:r w:rsidRPr="000853CE">
              <w:rPr>
                <w:sz w:val="22"/>
                <w:szCs w:val="22"/>
              </w:rPr>
              <w:softHyphen/>
              <w:t>вляют самооценку.</w:t>
            </w: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sz w:val="22"/>
                <w:szCs w:val="22"/>
              </w:rPr>
              <w:t>Записывают до</w:t>
            </w:r>
            <w:r w:rsidRPr="000853CE">
              <w:rPr>
                <w:sz w:val="22"/>
                <w:szCs w:val="22"/>
              </w:rPr>
              <w:softHyphen/>
              <w:t>машнее задание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95pt"/>
                <w:sz w:val="22"/>
                <w:szCs w:val="22"/>
              </w:rPr>
              <w:t>Уметь сравни</w:t>
            </w:r>
            <w:r w:rsidRPr="000853CE">
              <w:rPr>
                <w:rStyle w:val="95pt"/>
                <w:sz w:val="22"/>
                <w:szCs w:val="22"/>
              </w:rPr>
              <w:softHyphen/>
              <w:t>вать десятич</w:t>
            </w:r>
            <w:r w:rsidRPr="000853CE">
              <w:rPr>
                <w:rStyle w:val="95pt"/>
                <w:sz w:val="22"/>
                <w:szCs w:val="22"/>
              </w:rPr>
              <w:softHyphen/>
              <w:t>ные дроби</w:t>
            </w:r>
          </w:p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10pt"/>
                <w:sz w:val="22"/>
                <w:szCs w:val="22"/>
              </w:rPr>
              <w:t>... .. 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FF" w:rsidRPr="000853CE" w:rsidRDefault="00B067FF" w:rsidP="008E15A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53CE">
              <w:rPr>
                <w:rStyle w:val="a6"/>
                <w:sz w:val="22"/>
                <w:szCs w:val="22"/>
              </w:rPr>
              <w:t>Регулятивные:</w:t>
            </w:r>
            <w:r w:rsidRPr="000853CE">
              <w:rPr>
                <w:sz w:val="22"/>
                <w:szCs w:val="22"/>
              </w:rPr>
              <w:t xml:space="preserve"> </w:t>
            </w:r>
            <w:r w:rsidRPr="000853CE">
              <w:rPr>
                <w:rStyle w:val="95pt"/>
                <w:sz w:val="22"/>
                <w:szCs w:val="22"/>
              </w:rPr>
              <w:t>уметь оценивать правильность выполнения действия на уровне адекватной ре</w:t>
            </w:r>
            <w:r w:rsidRPr="000853CE">
              <w:rPr>
                <w:rStyle w:val="95pt"/>
                <w:sz w:val="22"/>
                <w:szCs w:val="22"/>
              </w:rPr>
              <w:softHyphen/>
              <w:t xml:space="preserve">троспективной оценки. </w:t>
            </w:r>
            <w:r w:rsidRPr="000853CE">
              <w:rPr>
                <w:rStyle w:val="a6"/>
                <w:sz w:val="22"/>
                <w:szCs w:val="22"/>
              </w:rPr>
              <w:t>Личностные:</w:t>
            </w:r>
            <w:r w:rsidRPr="000853CE">
              <w:rPr>
                <w:sz w:val="22"/>
                <w:szCs w:val="22"/>
              </w:rPr>
              <w:t xml:space="preserve"> </w:t>
            </w:r>
            <w:r w:rsidRPr="000853CE">
              <w:rPr>
                <w:rStyle w:val="95pt"/>
                <w:sz w:val="22"/>
                <w:szCs w:val="22"/>
              </w:rPr>
              <w:t>уметь осу</w:t>
            </w:r>
            <w:r w:rsidRPr="000853CE">
              <w:rPr>
                <w:rStyle w:val="95pt"/>
                <w:sz w:val="22"/>
                <w:szCs w:val="22"/>
              </w:rPr>
              <w:softHyphen/>
              <w:t>ществлять самооценку на основе критерия успеш</w:t>
            </w:r>
            <w:r w:rsidRPr="000853CE">
              <w:rPr>
                <w:rStyle w:val="95pt"/>
                <w:sz w:val="22"/>
                <w:szCs w:val="22"/>
              </w:rPr>
              <w:softHyphen/>
              <w:t>ной учебной деятельности</w:t>
            </w:r>
          </w:p>
        </w:tc>
      </w:tr>
    </w:tbl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B067FF" w:rsidRDefault="00B067FF" w:rsidP="00B067FF">
      <w:pPr>
        <w:rPr>
          <w:rFonts w:ascii="Times New Roman" w:hAnsi="Times New Roman" w:cs="Times New Roman"/>
          <w:sz w:val="22"/>
          <w:szCs w:val="22"/>
        </w:rPr>
      </w:pPr>
    </w:p>
    <w:p w:rsidR="00284195" w:rsidRDefault="00284195"/>
    <w:sectPr w:rsidR="00284195" w:rsidSect="00B067FF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15B"/>
    <w:multiLevelType w:val="multilevel"/>
    <w:tmpl w:val="A6768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2556C"/>
    <w:multiLevelType w:val="multilevel"/>
    <w:tmpl w:val="B454B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100C9"/>
    <w:multiLevelType w:val="multilevel"/>
    <w:tmpl w:val="80D60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71B46"/>
    <w:multiLevelType w:val="multilevel"/>
    <w:tmpl w:val="2B34E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5E2142"/>
    <w:multiLevelType w:val="multilevel"/>
    <w:tmpl w:val="29BA3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FF"/>
    <w:rsid w:val="00174B57"/>
    <w:rsid w:val="00284195"/>
    <w:rsid w:val="002F0986"/>
    <w:rsid w:val="004C2CA6"/>
    <w:rsid w:val="006B5B9A"/>
    <w:rsid w:val="006C2FAC"/>
    <w:rsid w:val="007322D2"/>
    <w:rsid w:val="00780E69"/>
    <w:rsid w:val="007E0746"/>
    <w:rsid w:val="008B6006"/>
    <w:rsid w:val="008E4FFA"/>
    <w:rsid w:val="00B067FF"/>
    <w:rsid w:val="00BD698A"/>
    <w:rsid w:val="00C01EE3"/>
    <w:rsid w:val="00C90D11"/>
    <w:rsid w:val="00D46F55"/>
    <w:rsid w:val="00DB25DA"/>
    <w:rsid w:val="00EC698E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7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7FF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B067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rsid w:val="00B067FF"/>
    <w:rPr>
      <w:rFonts w:ascii="Times New Roman" w:eastAsia="Times New Roman" w:hAnsi="Times New Roman" w:cs="Times New Roman"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B067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4"/>
    <w:rsid w:val="00B067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B067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4"/>
    <w:rsid w:val="00B067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B067F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2pt">
    <w:name w:val="Основной текст + 9;5 pt;Полужирный;Интервал 2 pt"/>
    <w:basedOn w:val="a4"/>
    <w:rsid w:val="00B067FF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onstantia11pt0pt">
    <w:name w:val="Основной текст + Constantia;11 pt;Интервал 0 pt"/>
    <w:basedOn w:val="a4"/>
    <w:rsid w:val="00B067FF"/>
    <w:rPr>
      <w:rFonts w:ascii="Constantia" w:eastAsia="Constantia" w:hAnsi="Constantia" w:cs="Constantia"/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0">
    <w:name w:val="Основной текст + 9;5 pt"/>
    <w:basedOn w:val="a4"/>
    <w:rsid w:val="00B067F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onsolas115pt">
    <w:name w:val="Основной текст + Consolas;11;5 pt;Курсив"/>
    <w:basedOn w:val="a4"/>
    <w:rsid w:val="00B067FF"/>
    <w:rPr>
      <w:rFonts w:ascii="Consolas" w:eastAsia="Consolas" w:hAnsi="Consolas" w:cs="Consolas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4"/>
    <w:rsid w:val="00B067FF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probnums">
    <w:name w:val="prob_nums"/>
    <w:basedOn w:val="a0"/>
    <w:rsid w:val="00B067FF"/>
  </w:style>
  <w:style w:type="paragraph" w:customStyle="1" w:styleId="leftmargin">
    <w:name w:val="left_margin"/>
    <w:basedOn w:val="a"/>
    <w:rsid w:val="00B067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unhideWhenUsed/>
    <w:rsid w:val="00B067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B067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7F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7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7FF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B067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rsid w:val="00B067FF"/>
    <w:rPr>
      <w:rFonts w:ascii="Times New Roman" w:eastAsia="Times New Roman" w:hAnsi="Times New Roman" w:cs="Times New Roman"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B067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4"/>
    <w:rsid w:val="00B067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B067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4"/>
    <w:rsid w:val="00B067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B067F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2pt">
    <w:name w:val="Основной текст + 9;5 pt;Полужирный;Интервал 2 pt"/>
    <w:basedOn w:val="a4"/>
    <w:rsid w:val="00B067FF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onstantia11pt0pt">
    <w:name w:val="Основной текст + Constantia;11 pt;Интервал 0 pt"/>
    <w:basedOn w:val="a4"/>
    <w:rsid w:val="00B067FF"/>
    <w:rPr>
      <w:rFonts w:ascii="Constantia" w:eastAsia="Constantia" w:hAnsi="Constantia" w:cs="Constantia"/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0">
    <w:name w:val="Основной текст + 9;5 pt"/>
    <w:basedOn w:val="a4"/>
    <w:rsid w:val="00B067F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onsolas115pt">
    <w:name w:val="Основной текст + Consolas;11;5 pt;Курсив"/>
    <w:basedOn w:val="a4"/>
    <w:rsid w:val="00B067FF"/>
    <w:rPr>
      <w:rFonts w:ascii="Consolas" w:eastAsia="Consolas" w:hAnsi="Consolas" w:cs="Consolas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4"/>
    <w:rsid w:val="00B067FF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probnums">
    <w:name w:val="prob_nums"/>
    <w:basedOn w:val="a0"/>
    <w:rsid w:val="00B067FF"/>
  </w:style>
  <w:style w:type="paragraph" w:customStyle="1" w:styleId="leftmargin">
    <w:name w:val="left_margin"/>
    <w:basedOn w:val="a"/>
    <w:rsid w:val="00B067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unhideWhenUsed/>
    <w:rsid w:val="00B067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B067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7F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5-vpr.sdamgia.ru/problem?id=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2020-01-14T16:06:00Z</dcterms:created>
  <dcterms:modified xsi:type="dcterms:W3CDTF">2020-03-01T14:21:00Z</dcterms:modified>
</cp:coreProperties>
</file>