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82B" w:rsidRPr="00C524C4" w:rsidRDefault="00BA582B" w:rsidP="00BA582B">
      <w:pPr>
        <w:rPr>
          <w:rFonts w:cstheme="minorHAnsi"/>
          <w:b/>
          <w:color w:val="002060"/>
          <w:sz w:val="28"/>
          <w:szCs w:val="28"/>
        </w:rPr>
      </w:pPr>
      <w:r>
        <w:rPr>
          <w:b/>
        </w:rPr>
        <w:t xml:space="preserve">                       </w:t>
      </w:r>
      <w:r w:rsidR="00C524C4">
        <w:rPr>
          <w:b/>
        </w:rPr>
        <w:t xml:space="preserve">    </w:t>
      </w:r>
      <w:r w:rsidR="00C524C4" w:rsidRPr="00C524C4">
        <w:rPr>
          <w:rFonts w:cstheme="minorHAnsi"/>
          <w:b/>
          <w:color w:val="002060"/>
          <w:sz w:val="28"/>
          <w:szCs w:val="28"/>
        </w:rPr>
        <w:t>Ста</w:t>
      </w:r>
      <w:r w:rsidRPr="00C524C4">
        <w:rPr>
          <w:rFonts w:cstheme="minorHAnsi"/>
          <w:b/>
          <w:color w:val="002060"/>
          <w:sz w:val="28"/>
          <w:szCs w:val="28"/>
        </w:rPr>
        <w:t>тья: «</w:t>
      </w:r>
      <w:r w:rsidR="00C524C4" w:rsidRPr="00C524C4">
        <w:rPr>
          <w:rFonts w:cstheme="minorHAnsi"/>
          <w:b/>
          <w:color w:val="002060"/>
          <w:sz w:val="28"/>
          <w:szCs w:val="28"/>
        </w:rPr>
        <w:t>И</w:t>
      </w:r>
      <w:r w:rsidRPr="00C524C4">
        <w:rPr>
          <w:rFonts w:cstheme="minorHAnsi"/>
          <w:b/>
          <w:color w:val="002060"/>
          <w:sz w:val="28"/>
          <w:szCs w:val="28"/>
        </w:rPr>
        <w:t>нструменты</w:t>
      </w:r>
      <w:bookmarkStart w:id="0" w:name="_GoBack"/>
      <w:bookmarkEnd w:id="0"/>
      <w:r w:rsidRPr="00C524C4">
        <w:rPr>
          <w:rFonts w:cstheme="minorHAnsi"/>
          <w:b/>
          <w:color w:val="002060"/>
          <w:sz w:val="28"/>
          <w:szCs w:val="28"/>
        </w:rPr>
        <w:t xml:space="preserve"> симфонического оркестра</w:t>
      </w:r>
      <w:r w:rsidR="00C524C4" w:rsidRPr="00C524C4">
        <w:rPr>
          <w:rFonts w:cstheme="minorHAnsi"/>
          <w:b/>
          <w:color w:val="002060"/>
          <w:sz w:val="28"/>
          <w:szCs w:val="28"/>
        </w:rPr>
        <w:t>».</w:t>
      </w:r>
    </w:p>
    <w:p w:rsidR="00BA582B" w:rsidRDefault="00BA582B" w:rsidP="007446FA">
      <w:r>
        <w:rPr>
          <w:noProof/>
          <w:lang w:eastAsia="ru-RU"/>
        </w:rPr>
        <w:drawing>
          <wp:inline distT="0" distB="0" distL="0" distR="0">
            <wp:extent cx="5940425" cy="1425702"/>
            <wp:effectExtent l="0" t="0" r="3175" b="3175"/>
            <wp:docPr id="21" name="Рисунок 21" descr="muz-lit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z-lit.inf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A" w:rsidRPr="007446FA" w:rsidRDefault="007446FA" w:rsidP="007446FA">
      <w:r w:rsidRPr="007446FA">
        <w:t>Фундамент оркестра составляет струнная (смычковая) группа. Входящие в нее инструменты – скрипка, альт, виолончель, контрабас – уже с начала XVIII века приобрели ведущую роль в оркестре. Они обладают поистине бесценными качествами: протяженностью звучания, мягкостью, «кантиленностью», теплотой и ровностью тембра.</w:t>
      </w:r>
    </w:p>
    <w:p w:rsidR="007446FA" w:rsidRPr="007446FA" w:rsidRDefault="007446FA" w:rsidP="007446FA">
      <w:r w:rsidRPr="007446FA">
        <w:t xml:space="preserve">В большинстве случаев струнные инструменты симфонического оркестра выступают сплоченно, «единым фронтом», и являются основными носителями мелодического начала. </w:t>
      </w:r>
      <w:proofErr w:type="gramStart"/>
      <w:r w:rsidRPr="007446FA">
        <w:t>Количество музыкантов, играющих на струнных, составляет примерно 2/3 всего коллектива оркестра.</w:t>
      </w:r>
      <w:proofErr w:type="gramEnd"/>
      <w:r w:rsidRPr="007446FA">
        <w:t xml:space="preserve"> Огромный диапазон, многообразие выразительных приемов игры, большой количественный состав делают струнную группу неизменным участником, ядром оркестра.</w:t>
      </w:r>
    </w:p>
    <w:p w:rsidR="007446FA" w:rsidRDefault="007446FA" w:rsidP="007446FA">
      <w:r w:rsidRPr="007446FA">
        <w:t>Не случайно для струнного оркестра создаются не только отдельные пьесы, но и крупные многочастные произв</w:t>
      </w:r>
      <w:r>
        <w:t>едения.</w:t>
      </w:r>
    </w:p>
    <w:p w:rsidR="007446FA" w:rsidRPr="007446FA" w:rsidRDefault="007446FA" w:rsidP="007446FA">
      <w:pPr>
        <w:rPr>
          <w:b/>
          <w:color w:val="FF0000"/>
        </w:rPr>
      </w:pPr>
      <w:r>
        <w:rPr>
          <w:b/>
        </w:rPr>
        <w:t xml:space="preserve">                                                                            </w:t>
      </w:r>
      <w:r w:rsidRPr="007446FA">
        <w:rPr>
          <w:b/>
          <w:color w:val="FF0000"/>
        </w:rPr>
        <w:t>Скрипка.</w:t>
      </w:r>
    </w:p>
    <w:p w:rsidR="007446FA" w:rsidRPr="007446FA" w:rsidRDefault="007446FA" w:rsidP="007446FA">
      <w:pPr>
        <w:rPr>
          <w:b/>
        </w:rPr>
      </w:pPr>
      <w:r>
        <w:rPr>
          <w:b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346450" cy="1130300"/>
            <wp:effectExtent l="0" t="0" r="6350" b="0"/>
            <wp:docPr id="2" name="Рисунок 2" descr="https://i.artfile.me/wallpaper/01-03-2019/5000x1464/vektornaya-grafika-drugoe--other-skripka-14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artfile.me/wallpaper/01-03-2019/5000x1464/vektornaya-grafika-drugoe--other-skripka-1441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18" cy="113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A" w:rsidRPr="007446FA" w:rsidRDefault="007446FA" w:rsidP="007446FA">
      <w:r w:rsidRPr="007446FA">
        <w:t>Небольшой по величине, но самый гибкий по своим техническим и виртуозным качествам представитель струнно-смычковой группы. Звук ее – нежный, легкий и певучий – обладает в то же время удивительной сочностью и компактностью.</w:t>
      </w:r>
    </w:p>
    <w:p w:rsidR="007446FA" w:rsidRPr="007446FA" w:rsidRDefault="007446FA" w:rsidP="007446FA">
      <w:r w:rsidRPr="007446FA">
        <w:t>Скрипки в оркестре разделяются на первые и вторые. Первые, как правило, излагают основной тематический материал. Вторые чаще всего аккомпанируют первым, иногда дублируют их партию. Располагаются скрипки обычно на переднем плане, слева от дирижера.</w:t>
      </w:r>
    </w:p>
    <w:p w:rsidR="007446FA" w:rsidRPr="007446FA" w:rsidRDefault="007446FA" w:rsidP="007446FA">
      <w:r w:rsidRPr="007446FA">
        <w:t>Солирующая скрипка – частое явление в оркестровой партии (например, соло в сюите Римского-Корсакова «Шехеразада», Третьей сюите Чайковского и др.).</w:t>
      </w:r>
    </w:p>
    <w:p w:rsidR="007446FA" w:rsidRPr="007446FA" w:rsidRDefault="007446FA" w:rsidP="007446FA">
      <w:pPr>
        <w:rPr>
          <w:b/>
          <w:color w:val="FF0000"/>
        </w:rPr>
      </w:pPr>
      <w:r w:rsidRPr="007446FA">
        <w:rPr>
          <w:b/>
          <w:color w:val="FF0000"/>
        </w:rPr>
        <w:t xml:space="preserve">                                                                                  Альт.</w:t>
      </w:r>
    </w:p>
    <w:p w:rsidR="007446FA" w:rsidRPr="007446FA" w:rsidRDefault="007446FA" w:rsidP="007446FA">
      <w:pPr>
        <w:rPr>
          <w:b/>
        </w:rPr>
      </w:pPr>
      <w:r>
        <w:rPr>
          <w:b/>
        </w:rPr>
        <w:lastRenderedPageBreak/>
        <w:t xml:space="preserve">              </w:t>
      </w:r>
      <w:r w:rsidR="003A452D">
        <w:rPr>
          <w:b/>
        </w:rPr>
        <w:t xml:space="preserve">        </w:t>
      </w:r>
      <w:r>
        <w:rPr>
          <w:b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270250" cy="1143000"/>
            <wp:effectExtent l="0" t="0" r="6350" b="0"/>
            <wp:docPr id="3" name="Рисунок 3" descr="https://i.artfile.me/wallpaper/01-03-2019/5000x1464/vektornaya-grafika-drugoe--other-skripka-14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artfile.me/wallpaper/01-03-2019/5000x1464/vektornaya-grafika-drugoe--other-skripka-1441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68" cy="11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FA" w:rsidRPr="007446FA" w:rsidRDefault="007446FA" w:rsidP="007446FA">
      <w:r w:rsidRPr="007446FA">
        <w:t>По размеру альт несколько больше скрипки. Тон у него – матовый, грудной. Ему доступны звуки более низкого регистра. Альт – инструмент довольно подвижный, хотя издавна используется для заполнения средних, мелодически нейтральных голосов в общей звуковой гармонии.</w:t>
      </w:r>
    </w:p>
    <w:p w:rsidR="007446FA" w:rsidRPr="007446FA" w:rsidRDefault="007446FA" w:rsidP="007446FA">
      <w:r w:rsidRPr="007446FA">
        <w:t>Располагаются альты во втором ряду, справа от дирижера. Альт солирует редко. Наиболее ценными примерами могут служить развернутая альтовая партия в симфонии Берлиоза «Гарольд в Италии», а также технически трудное соло в симфонической поэме Р. Штрауса «Дон Кихот».</w:t>
      </w:r>
    </w:p>
    <w:p w:rsidR="007446FA" w:rsidRDefault="003A452D" w:rsidP="007446FA">
      <w:pPr>
        <w:rPr>
          <w:b/>
        </w:rPr>
      </w:pPr>
      <w:r>
        <w:rPr>
          <w:b/>
        </w:rPr>
        <w:t xml:space="preserve">                                                                       </w:t>
      </w:r>
      <w:r w:rsidR="007446FA" w:rsidRPr="003A452D">
        <w:rPr>
          <w:b/>
          <w:color w:val="FF0000"/>
        </w:rPr>
        <w:t>Виолончель</w:t>
      </w:r>
      <w:r w:rsidRPr="003A452D">
        <w:rPr>
          <w:b/>
          <w:color w:val="FF0000"/>
        </w:rPr>
        <w:t>.</w:t>
      </w:r>
    </w:p>
    <w:p w:rsidR="003A452D" w:rsidRPr="007446FA" w:rsidRDefault="003A452D" w:rsidP="007446FA">
      <w:pPr>
        <w:rPr>
          <w:b/>
        </w:rPr>
      </w:pPr>
      <w:r>
        <w:rPr>
          <w:b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1157002" cy="3202924"/>
            <wp:effectExtent l="6032" t="0" r="0" b="0"/>
            <wp:docPr id="4" name="Рисунок 4" descr="https://shamray.ru/upload/catalog2/35782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amray.ru/upload/catalog2/35782/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8" t="855" r="31551"/>
                    <a:stretch/>
                  </pic:blipFill>
                  <pic:spPr bwMode="auto">
                    <a:xfrm rot="5400000">
                      <a:off x="0" y="0"/>
                      <a:ext cx="1157621" cy="32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FA" w:rsidRPr="007446FA" w:rsidRDefault="007446FA" w:rsidP="007446FA">
      <w:r w:rsidRPr="007446FA">
        <w:t>По размерам виолончель намного больше скрипки и альта. Ее звук – бархатный, сочный, певучий. Несмотря на размер, по техническим и виртуозным возможностям виолончель не уступает скрипке. Располагаются виолончели в первом ряду справа от дирижера.</w:t>
      </w:r>
    </w:p>
    <w:p w:rsidR="007446FA" w:rsidRPr="007446FA" w:rsidRDefault="007446FA" w:rsidP="007446FA">
      <w:r w:rsidRPr="007446FA">
        <w:t>Солирующей виолончели поручаются многие ответственные эпизоды (поэма Р. Штрауса «Дон Кихот», III часть Первой симфонии Шостаковича, увертюра к опере Россини «Вильгельм Телль» и другие).</w:t>
      </w:r>
    </w:p>
    <w:p w:rsidR="007446FA" w:rsidRPr="003A452D" w:rsidRDefault="007446FA" w:rsidP="007446FA">
      <w:pPr>
        <w:rPr>
          <w:b/>
          <w:color w:val="FF0000"/>
        </w:rPr>
      </w:pPr>
      <w:r w:rsidRPr="007446FA">
        <w:t> </w:t>
      </w:r>
      <w:r w:rsidR="003A452D">
        <w:t xml:space="preserve">                                                                          </w:t>
      </w:r>
      <w:r w:rsidRPr="003A452D">
        <w:rPr>
          <w:b/>
          <w:color w:val="FF0000"/>
        </w:rPr>
        <w:t>Контрабас.</w:t>
      </w:r>
    </w:p>
    <w:p w:rsidR="003A452D" w:rsidRPr="007446FA" w:rsidRDefault="003A452D" w:rsidP="007446FA">
      <w:pPr>
        <w:rPr>
          <w:b/>
        </w:rPr>
      </w:pPr>
      <w:r>
        <w:rPr>
          <w:b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3219450" cy="1784350"/>
            <wp:effectExtent l="0" t="0" r="0" b="6350"/>
            <wp:docPr id="5" name="Рисунок 5" descr="https://avatars.mds.yandex.net/i?id=d57b320eed25bb7289cec8d521e5fdf1-5234574-images-thumbs&amp;ref=rim&amp;n=33&amp;w=338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57b320eed25bb7289cec8d521e5fdf1-5234574-images-thumbs&amp;ref=rim&amp;n=33&amp;w=338&amp;h=2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7"/>
                    <a:stretch/>
                  </pic:blipFill>
                  <pic:spPr bwMode="auto">
                    <a:xfrm>
                      <a:off x="0" y="0"/>
                      <a:ext cx="32194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6FA" w:rsidRPr="007446FA" w:rsidRDefault="007446FA" w:rsidP="007446FA">
      <w:r w:rsidRPr="007446FA">
        <w:t>Является самым крупным по величине представителем струнно-смычковой группы. Контрабас обладает густым, «вязким» тембром. Будучи малоподвижным инструментом, он создает в оркестре басовую основу.</w:t>
      </w:r>
    </w:p>
    <w:p w:rsidR="007446FA" w:rsidRPr="007446FA" w:rsidRDefault="007446FA" w:rsidP="007446FA">
      <w:r w:rsidRPr="007446FA">
        <w:lastRenderedPageBreak/>
        <w:t xml:space="preserve">Группа контрабасов располагается в глубине эстрады, обрамляя правую сторону оркестра. Один из чрезвычайно редких примеров солирующего контрабаса – пьеса под названием «Слон» из сюиты </w:t>
      </w:r>
      <w:proofErr w:type="gramStart"/>
      <w:r w:rsidRPr="007446FA">
        <w:t xml:space="preserve">Сен </w:t>
      </w:r>
      <w:proofErr w:type="spellStart"/>
      <w:r w:rsidRPr="007446FA">
        <w:t>Санса</w:t>
      </w:r>
      <w:proofErr w:type="spellEnd"/>
      <w:proofErr w:type="gramEnd"/>
      <w:r w:rsidRPr="007446FA">
        <w:t xml:space="preserve"> «Карнавал животных».</w:t>
      </w:r>
    </w:p>
    <w:p w:rsidR="007446FA" w:rsidRPr="003A452D" w:rsidRDefault="007446FA" w:rsidP="007446FA">
      <w:pPr>
        <w:rPr>
          <w:b/>
          <w:color w:val="FF0000"/>
        </w:rPr>
      </w:pPr>
      <w:r w:rsidRPr="003A452D">
        <w:rPr>
          <w:b/>
          <w:color w:val="FF0000"/>
        </w:rPr>
        <w:t>Деревянные духовые инструменты</w:t>
      </w:r>
      <w:r w:rsidR="003A452D" w:rsidRPr="003A452D">
        <w:rPr>
          <w:b/>
          <w:color w:val="FF0000"/>
        </w:rPr>
        <w:t>.</w:t>
      </w:r>
    </w:p>
    <w:p w:rsidR="007446FA" w:rsidRPr="007446FA" w:rsidRDefault="007446FA" w:rsidP="007446FA">
      <w:r w:rsidRPr="007446FA">
        <w:t>Прямо перед дирижером в два ряда располагается группа деревянных духовых:</w:t>
      </w:r>
    </w:p>
    <w:p w:rsidR="007446FA" w:rsidRPr="007446FA" w:rsidRDefault="007446FA" w:rsidP="007446FA">
      <w:r w:rsidRPr="007446FA">
        <w:t>флейты и гобои – в первом ряду;</w:t>
      </w:r>
    </w:p>
    <w:p w:rsidR="007446FA" w:rsidRPr="007446FA" w:rsidRDefault="007446FA" w:rsidP="007446FA">
      <w:r w:rsidRPr="007446FA">
        <w:t>кларнеты и фаготы – во втором.</w:t>
      </w:r>
    </w:p>
    <w:p w:rsidR="003A452D" w:rsidRPr="003A452D" w:rsidRDefault="003A452D" w:rsidP="003A452D">
      <w:r w:rsidRPr="003A452D">
        <w:t>Деревянные духовые инструменты симфонического оркестра представляют собой трубки различного устройства, формы и величины, издающие музыкальные звуки в результате колебания заключенного в них столба воздуха. Эти трубки создаются из особых сортов дерева, отсюда и название этой группы (в наши дни часто применяются и другие материалы – металл, пластик, различные сплавы и даже стекло).</w:t>
      </w:r>
    </w:p>
    <w:p w:rsidR="003A452D" w:rsidRPr="003A452D" w:rsidRDefault="003A452D" w:rsidP="003A452D">
      <w:r w:rsidRPr="003A452D">
        <w:t>Они снабжены клапанным механизмом, регулирующим высоту и силу звучания. Извлечение звука у флейты происходит путем вдувания воздуха непосредственно в отверстие трубки, у остальных – с помощью особого приспособления, так называемого язычка, или трости.</w:t>
      </w:r>
    </w:p>
    <w:p w:rsidR="003A452D" w:rsidRPr="003A452D" w:rsidRDefault="003A452D" w:rsidP="003A452D">
      <w:r w:rsidRPr="003A452D">
        <w:t xml:space="preserve">Уступая </w:t>
      </w:r>
      <w:proofErr w:type="gramStart"/>
      <w:r w:rsidRPr="003A452D">
        <w:t>смычковым</w:t>
      </w:r>
      <w:proofErr w:type="gramEnd"/>
      <w:r w:rsidRPr="003A452D">
        <w:t xml:space="preserve"> в тембровой насыщенности, динамических свойствах и разнообразии приемов игры, духовые обладают специфическими качествами – силой, компактностью звучания, яркими красочными оттенками.</w:t>
      </w:r>
    </w:p>
    <w:p w:rsidR="003A452D" w:rsidRPr="00A505A3" w:rsidRDefault="00A505A3" w:rsidP="003A452D">
      <w:pPr>
        <w:rPr>
          <w:b/>
          <w:color w:val="FF0000"/>
        </w:rPr>
      </w:pPr>
      <w:r>
        <w:rPr>
          <w:b/>
        </w:rPr>
        <w:t xml:space="preserve">                                                                              </w:t>
      </w:r>
      <w:r w:rsidR="003A452D" w:rsidRPr="00A505A3">
        <w:rPr>
          <w:b/>
          <w:color w:val="FF0000"/>
        </w:rPr>
        <w:t>Флейта.</w:t>
      </w:r>
    </w:p>
    <w:p w:rsidR="003A452D" w:rsidRPr="003A452D" w:rsidRDefault="00A505A3" w:rsidP="003A452D">
      <w:pPr>
        <w:rPr>
          <w:b/>
        </w:rPr>
      </w:pPr>
      <w:r>
        <w:rPr>
          <w:b/>
        </w:rPr>
        <w:t xml:space="preserve">                                              </w:t>
      </w:r>
      <w:r w:rsidR="003A452D">
        <w:rPr>
          <w:noProof/>
          <w:lang w:eastAsia="ru-RU"/>
        </w:rPr>
        <w:drawing>
          <wp:inline distT="0" distB="0" distL="0" distR="0">
            <wp:extent cx="2476500" cy="999945"/>
            <wp:effectExtent l="0" t="0" r="0" b="0"/>
            <wp:docPr id="6" name="Рисунок 6" descr="https://media.baamboozle.com/uploads/images/130638/1612865166_12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baamboozle.com/uploads/images/130638/1612865166_1263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24" cy="10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52D" w:rsidRPr="003A452D" w:rsidRDefault="003A452D" w:rsidP="003A452D">
      <w:r w:rsidRPr="003A452D">
        <w:t xml:space="preserve">Является самым подвижным инструментом группы </w:t>
      </w:r>
      <w:proofErr w:type="gramStart"/>
      <w:r w:rsidRPr="003A452D">
        <w:t>деревянных</w:t>
      </w:r>
      <w:proofErr w:type="gramEnd"/>
      <w:r w:rsidRPr="003A452D">
        <w:t xml:space="preserve">. Флейте поручается исполнение быстрых, «извилистых» мелодических линий, легких и грациозно-блестящих пассажей. В нижнем регистре флейта звучит матово, «гнусаво». В </w:t>
      </w:r>
      <w:proofErr w:type="gramStart"/>
      <w:r w:rsidRPr="003A452D">
        <w:t>верхнем</w:t>
      </w:r>
      <w:proofErr w:type="gramEnd"/>
      <w:r w:rsidRPr="003A452D">
        <w:t xml:space="preserve"> – звук ее становится свистящим, холодным, почти бестембровым.</w:t>
      </w:r>
    </w:p>
    <w:p w:rsidR="00A505A3" w:rsidRDefault="003A452D" w:rsidP="003A452D">
      <w:r w:rsidRPr="003A452D">
        <w:t>Флейта часто выступает как солирующий инструмент (сюита «Арлезианка» Бизе, сюита из балета «Дафнис и Хлоя» Равеля, «Симфонические метаморфозы» Хиндемита</w:t>
      </w:r>
      <w:r w:rsidR="00A505A3">
        <w:t>).</w:t>
      </w:r>
    </w:p>
    <w:p w:rsidR="003A452D" w:rsidRPr="003A452D" w:rsidRDefault="003A452D" w:rsidP="003A452D">
      <w:r w:rsidRPr="003A452D">
        <w:t>Существуют разновидности флейты: малая, или пикколо (ее тембр – резкий, пронзительный, диапазон захватывает самую верхнюю область звукоряда), альтовая и басовая.</w:t>
      </w:r>
    </w:p>
    <w:p w:rsidR="003A452D" w:rsidRPr="00A505A3" w:rsidRDefault="00A505A3" w:rsidP="003A452D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</w:t>
      </w:r>
      <w:r w:rsidR="003A452D" w:rsidRPr="00A505A3">
        <w:rPr>
          <w:b/>
          <w:color w:val="FF0000"/>
        </w:rPr>
        <w:t>Гобой</w:t>
      </w:r>
      <w:r w:rsidRPr="00A505A3">
        <w:rPr>
          <w:b/>
          <w:color w:val="FF0000"/>
        </w:rPr>
        <w:t>.</w:t>
      </w:r>
    </w:p>
    <w:p w:rsidR="00A505A3" w:rsidRPr="00A505A3" w:rsidRDefault="00A505A3" w:rsidP="003A452D">
      <w:pPr>
        <w:rPr>
          <w:b/>
        </w:rPr>
      </w:pPr>
      <w:r>
        <w:rPr>
          <w:noProof/>
          <w:lang w:eastAsia="ru-RU"/>
        </w:rPr>
        <w:lastRenderedPageBreak/>
        <w:t xml:space="preserve">                                               </w:t>
      </w:r>
      <w:r w:rsidRPr="00A505A3"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1446609"/>
            <wp:effectExtent l="0" t="0" r="0" b="1270"/>
            <wp:docPr id="8" name="Рисунок 8" descr="https://piccolosolo.ru/wp-content/uploads/2014/10/%D0%B3%D0%BE%D0%B1%D0%BE%D0%B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colosolo.ru/wp-content/uploads/2014/10/%D0%B3%D0%BE%D0%B1%D0%BE%D0%B9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5" cy="14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52D" w:rsidRPr="003A452D" w:rsidRDefault="003A452D" w:rsidP="003A452D">
      <w:r w:rsidRPr="003A452D">
        <w:t>Инструмент симфонического оркестра, обладающий несколько «гнусавым», а в верхнем регистре – резким тембром, подвижной техникой, хотя во многом уступающей флейте. Звучание гобоя очень характерно и отличается особой эмоциональной выразительностью.</w:t>
      </w:r>
    </w:p>
    <w:p w:rsidR="003A452D" w:rsidRPr="00A505A3" w:rsidRDefault="003A452D" w:rsidP="00A505A3">
      <w:r w:rsidRPr="003A452D">
        <w:t xml:space="preserve">Развернутые соло гобоя встречаются довольно часто (начало II части Четвертой симфонии Чайковского, средний эпизод поэмы Р. Штрауса «Дон Жуан», медленная часть симфонии Бизе и </w:t>
      </w:r>
      <w:r w:rsidRPr="00A505A3">
        <w:t>другие).</w:t>
      </w:r>
    </w:p>
    <w:p w:rsidR="003A452D" w:rsidRPr="00A505A3" w:rsidRDefault="003A452D" w:rsidP="00A505A3">
      <w:r w:rsidRPr="00A505A3">
        <w:t>Разновидность гобоя – английский рожок, или альтовый гобой. По размеру он крупнее обычного гобоя, его диапазон более низкий, а тембр более густой. Мастерски использовал английский рожок Сибелиус в поэме «</w:t>
      </w:r>
      <w:proofErr w:type="spellStart"/>
      <w:r w:rsidRPr="00A505A3">
        <w:t>Туонельский</w:t>
      </w:r>
      <w:proofErr w:type="spellEnd"/>
      <w:r w:rsidRPr="00A505A3">
        <w:t xml:space="preserve"> лебедь».</w:t>
      </w:r>
    </w:p>
    <w:p w:rsidR="00A505A3" w:rsidRPr="00A505A3" w:rsidRDefault="00A505A3" w:rsidP="00A505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</w:t>
      </w:r>
      <w:r w:rsidRPr="00A505A3">
        <w:rPr>
          <w:b/>
          <w:color w:val="FF0000"/>
        </w:rPr>
        <w:t>Кларнет.</w:t>
      </w:r>
    </w:p>
    <w:p w:rsidR="00A505A3" w:rsidRPr="00A505A3" w:rsidRDefault="00A505A3" w:rsidP="00A505A3">
      <w:pPr>
        <w:rPr>
          <w:b/>
        </w:rPr>
      </w:pPr>
      <w:r>
        <w:rPr>
          <w:b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651250" cy="742987"/>
            <wp:effectExtent l="0" t="0" r="6350" b="0"/>
            <wp:docPr id="9" name="Рисунок 9" descr="https://s4.thingpic.com/images/LU/t8rzMVjS2DjqeLvQizSxwq4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4.thingpic.com/images/LU/t8rzMVjS2DjqeLvQizSxwq4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23664" r="4709" b="11487"/>
                    <a:stretch/>
                  </pic:blipFill>
                  <pic:spPr bwMode="auto">
                    <a:xfrm>
                      <a:off x="0" y="0"/>
                      <a:ext cx="3661314" cy="7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A3" w:rsidRPr="00A505A3" w:rsidRDefault="00A505A3" w:rsidP="00A505A3">
      <w:r w:rsidRPr="00A505A3">
        <w:t xml:space="preserve">Обладает огромным диапазоном. Звук у него светлый, сочный, в низком регистре – густой, </w:t>
      </w:r>
      <w:proofErr w:type="gramStart"/>
      <w:r w:rsidRPr="00A505A3">
        <w:t>в</w:t>
      </w:r>
      <w:proofErr w:type="gramEnd"/>
      <w:r w:rsidRPr="00A505A3">
        <w:t xml:space="preserve"> верхнем – ясный, серебристый. В подвижности кларнет успешно соревнуется с флейтой. Кларнет – единственный представитель деревянной группы, которому доступно усиление и ослабление силы звука.</w:t>
      </w:r>
    </w:p>
    <w:p w:rsidR="00A505A3" w:rsidRPr="00A505A3" w:rsidRDefault="00A505A3" w:rsidP="00A505A3">
      <w:r w:rsidRPr="00A505A3">
        <w:t xml:space="preserve">Кларнету Чайковский поручил проникновенный рассказ </w:t>
      </w:r>
      <w:proofErr w:type="spellStart"/>
      <w:r w:rsidRPr="00A505A3">
        <w:t>Франчески</w:t>
      </w:r>
      <w:proofErr w:type="spellEnd"/>
      <w:r w:rsidRPr="00A505A3">
        <w:t xml:space="preserve"> в фантазии «Франческа да Римини». Великолепное соло кларнета звучит в начале медленной части Второго концерта для фортепиано</w:t>
      </w:r>
      <w:r>
        <w:t xml:space="preserve"> Рахманинова. </w:t>
      </w:r>
      <w:r w:rsidRPr="00A505A3">
        <w:t> </w:t>
      </w:r>
    </w:p>
    <w:p w:rsidR="00A505A3" w:rsidRPr="00A505A3" w:rsidRDefault="00A505A3" w:rsidP="00A505A3">
      <w:r w:rsidRPr="00A505A3">
        <w:t xml:space="preserve">Из разновидностей кларнета следует упомянуть малый кларнет с его острым, </w:t>
      </w:r>
      <w:proofErr w:type="gramStart"/>
      <w:r w:rsidRPr="00A505A3">
        <w:t>крикливым</w:t>
      </w:r>
      <w:proofErr w:type="gramEnd"/>
      <w:r w:rsidRPr="00A505A3">
        <w:t xml:space="preserve"> тембром и басовый кларнет, звучащий мрачно и таинственно…</w:t>
      </w:r>
    </w:p>
    <w:p w:rsidR="00A505A3" w:rsidRDefault="00AF2EA3" w:rsidP="00A505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</w:t>
      </w:r>
      <w:r w:rsidR="00A505A3" w:rsidRPr="00A505A3">
        <w:rPr>
          <w:b/>
          <w:color w:val="FF0000"/>
        </w:rPr>
        <w:t>Фагот</w:t>
      </w:r>
      <w:r w:rsidR="00A505A3">
        <w:rPr>
          <w:b/>
          <w:color w:val="FF0000"/>
        </w:rPr>
        <w:t>.</w:t>
      </w:r>
    </w:p>
    <w:p w:rsidR="00A505A3" w:rsidRPr="00A505A3" w:rsidRDefault="00AF2EA3" w:rsidP="00A505A3">
      <w:pPr>
        <w:rPr>
          <w:b/>
          <w:color w:val="FF0000"/>
        </w:rPr>
      </w:pPr>
      <w:r>
        <w:rPr>
          <w:b/>
          <w:color w:val="FF0000"/>
        </w:rPr>
        <w:t xml:space="preserve">                  </w:t>
      </w:r>
      <w:r w:rsidR="00A505A3">
        <w:rPr>
          <w:noProof/>
          <w:lang w:eastAsia="ru-RU"/>
        </w:rPr>
        <w:drawing>
          <wp:inline distT="0" distB="0" distL="0" distR="0">
            <wp:extent cx="4527550" cy="715118"/>
            <wp:effectExtent l="0" t="0" r="6350" b="8890"/>
            <wp:docPr id="10" name="Рисунок 10" descr="https://domifa.ru/images/instrumentu/bass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mifa.ru/images/instrumentu/bass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4" b="26379"/>
                    <a:stretch/>
                  </pic:blipFill>
                  <pic:spPr bwMode="auto">
                    <a:xfrm>
                      <a:off x="0" y="0"/>
                      <a:ext cx="4531925" cy="7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A3" w:rsidRPr="00A505A3" w:rsidRDefault="00A505A3" w:rsidP="00A505A3">
      <w:r w:rsidRPr="00A505A3">
        <w:t xml:space="preserve">Самый крупный по величине инструмент в группе </w:t>
      </w:r>
      <w:proofErr w:type="gramStart"/>
      <w:r w:rsidRPr="00A505A3">
        <w:t>деревянных</w:t>
      </w:r>
      <w:proofErr w:type="gramEnd"/>
      <w:r w:rsidRPr="00A505A3">
        <w:t xml:space="preserve"> духовых. Технические возможности фагота довольно значительны. Тембр разнообразен: то «гнусавый», «ворчливый», то насмешливый, то печальный.</w:t>
      </w:r>
    </w:p>
    <w:p w:rsidR="00A505A3" w:rsidRPr="00A505A3" w:rsidRDefault="00A505A3" w:rsidP="00A505A3">
      <w:r w:rsidRPr="00A505A3">
        <w:lastRenderedPageBreak/>
        <w:t>Из многочисленных соло фагота вспомним начальную тему из II части</w:t>
      </w:r>
      <w:r w:rsidR="00AF2EA3">
        <w:t xml:space="preserve"> сюиты </w:t>
      </w:r>
      <w:r w:rsidR="00AF2EA3" w:rsidRPr="00A505A3">
        <w:t xml:space="preserve"> </w:t>
      </w:r>
      <w:r w:rsidRPr="00A505A3">
        <w:t xml:space="preserve">Римского-Корсакова «Шехеразада», один из эпизодов I части Седьмой симфонии Шостаковича, основную тему скерцо </w:t>
      </w:r>
      <w:proofErr w:type="spellStart"/>
      <w:r w:rsidRPr="00A505A3">
        <w:t>Дюка</w:t>
      </w:r>
      <w:proofErr w:type="spellEnd"/>
      <w:r w:rsidRPr="00A505A3">
        <w:t xml:space="preserve"> «Ученик чародея».</w:t>
      </w:r>
    </w:p>
    <w:p w:rsidR="00A505A3" w:rsidRPr="00A505A3" w:rsidRDefault="00A505A3" w:rsidP="00A505A3">
      <w:r w:rsidRPr="00A505A3">
        <w:t>Разновидность фагота – контрафагот – по диапазону самый низкий инструмент оркестра. Тембр его мрачный и тусклый. Солирует контрафагот крайне редко, обычно он удваивает партию фаготов и контрабасов.</w:t>
      </w:r>
    </w:p>
    <w:p w:rsidR="00A505A3" w:rsidRDefault="00AF2EA3" w:rsidP="00A505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</w:t>
      </w:r>
      <w:r w:rsidR="00A505A3" w:rsidRPr="00AF2EA3">
        <w:rPr>
          <w:b/>
          <w:color w:val="FF0000"/>
        </w:rPr>
        <w:t>Саксофон</w:t>
      </w:r>
      <w:r w:rsidRPr="00AF2EA3">
        <w:rPr>
          <w:b/>
          <w:color w:val="FF0000"/>
        </w:rPr>
        <w:t>.</w:t>
      </w:r>
    </w:p>
    <w:p w:rsidR="00AF2EA3" w:rsidRPr="00AF2EA3" w:rsidRDefault="00AF2EA3" w:rsidP="00A505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403600" cy="1329531"/>
            <wp:effectExtent l="0" t="0" r="6350" b="4445"/>
            <wp:docPr id="11" name="Рисунок 11" descr="https://karunika.ru/_sf/6/4035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arunika.ru/_sf/6/40358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7712" r="1593" b="5223"/>
                    <a:stretch/>
                  </pic:blipFill>
                  <pic:spPr bwMode="auto">
                    <a:xfrm>
                      <a:off x="0" y="0"/>
                      <a:ext cx="3405844" cy="13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A3" w:rsidRPr="00A505A3" w:rsidRDefault="00A505A3" w:rsidP="00A505A3">
      <w:r w:rsidRPr="00A505A3">
        <w:t>Инструмент занимает промежуточное положение между деревянными и медными группами. Изобретенный Саксом в 50-х годах XIX века, саксофон стал неизменным участником джазовых и эстрадных ансамблей, нередко используется и как инструмент симфонического оркестра.</w:t>
      </w:r>
    </w:p>
    <w:p w:rsidR="00A505A3" w:rsidRPr="00A505A3" w:rsidRDefault="00A505A3" w:rsidP="00A505A3">
      <w:r w:rsidRPr="00A505A3">
        <w:t xml:space="preserve">Тембр у него сочный, бархатистый, немного пряный. </w:t>
      </w:r>
      <w:proofErr w:type="gramStart"/>
      <w:r w:rsidRPr="00A505A3">
        <w:t>Выразительно звучит соло саксофона в сюите «Арлезианка» Бизе, пьесе «Старый замок» из «Картинок с выставки» Мусоргского — Равеля, в I части «Симфонических танцев» Рахманинова.</w:t>
      </w:r>
      <w:proofErr w:type="gramEnd"/>
    </w:p>
    <w:p w:rsidR="00AF2EA3" w:rsidRPr="00AF2EA3" w:rsidRDefault="00AF2EA3" w:rsidP="00AF2E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</w:t>
      </w:r>
      <w:r w:rsidRPr="00AF2EA3">
        <w:rPr>
          <w:b/>
          <w:color w:val="FF0000"/>
        </w:rPr>
        <w:t>Медные духовые инструменты.</w:t>
      </w:r>
    </w:p>
    <w:p w:rsidR="00AF2EA3" w:rsidRPr="00AF2EA3" w:rsidRDefault="00AF2EA3" w:rsidP="00AF2EA3">
      <w:r w:rsidRPr="00AF2EA3">
        <w:t xml:space="preserve">Медные духовые инструменты симфонического оркестра размещаются обычно за </w:t>
      </w:r>
      <w:proofErr w:type="gramStart"/>
      <w:r w:rsidRPr="00AF2EA3">
        <w:t>деревянными</w:t>
      </w:r>
      <w:proofErr w:type="gramEnd"/>
      <w:r w:rsidRPr="00AF2EA3">
        <w:t xml:space="preserve">, чаще всего в один ряд: слева – валторны, затем трубы, тромбоны и туба. Способ извлечения звука у </w:t>
      </w:r>
      <w:proofErr w:type="gramStart"/>
      <w:r w:rsidRPr="00AF2EA3">
        <w:t>медных</w:t>
      </w:r>
      <w:proofErr w:type="gramEnd"/>
      <w:r w:rsidRPr="00AF2EA3">
        <w:t xml:space="preserve"> иной, чем у деревянных. Приспособлением для этого служит трость, а мундштук – металлический наконечник в форме воронки или чашечки.</w:t>
      </w:r>
    </w:p>
    <w:p w:rsidR="00AF2EA3" w:rsidRPr="00AF2EA3" w:rsidRDefault="00AF2EA3" w:rsidP="00AF2EA3">
      <w:proofErr w:type="gramStart"/>
      <w:r w:rsidRPr="00AF2EA3">
        <w:t>Роль медных весьма значительна.</w:t>
      </w:r>
      <w:proofErr w:type="gramEnd"/>
      <w:r w:rsidRPr="00AF2EA3">
        <w:t xml:space="preserve"> Они вносят в оркестр новые яркие краски, придают звучанию блеск и мощь, служат также басовой и ритмической опорой. Современный симфонический оркестр имеет в составе не менее 4 валторн, 2-3 труб, 3 тромбона и 1 тубу.</w:t>
      </w:r>
    </w:p>
    <w:p w:rsidR="00AF2EA3" w:rsidRPr="00AF2EA3" w:rsidRDefault="00121611" w:rsidP="00AF2EA3">
      <w:pPr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6E532B" wp14:editId="1D797E60">
            <wp:simplePos x="0" y="0"/>
            <wp:positionH relativeFrom="column">
              <wp:posOffset>18415</wp:posOffset>
            </wp:positionH>
            <wp:positionV relativeFrom="paragraph">
              <wp:posOffset>221615</wp:posOffset>
            </wp:positionV>
            <wp:extent cx="1630680" cy="1161415"/>
            <wp:effectExtent l="0" t="0" r="7620" b="635"/>
            <wp:wrapTight wrapText="bothSides">
              <wp:wrapPolygon edited="0">
                <wp:start x="0" y="0"/>
                <wp:lineTo x="0" y="21258"/>
                <wp:lineTo x="21449" y="21258"/>
                <wp:lineTo x="21449" y="0"/>
                <wp:lineTo x="0" y="0"/>
              </wp:wrapPolygon>
            </wp:wrapTight>
            <wp:docPr id="13" name="Рисунок 13" descr="https://my3oboz.ru/upload/iblock/5d9/5d9ad11bef70399df2a3e0944276e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3oboz.ru/upload/iblock/5d9/5d9ad11bef70399df2a3e0944276e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A3">
        <w:rPr>
          <w:b/>
          <w:color w:val="FF0000"/>
        </w:rPr>
        <w:t xml:space="preserve">                                                                       </w:t>
      </w:r>
      <w:r w:rsidR="00AF2EA3" w:rsidRPr="00AF2EA3">
        <w:rPr>
          <w:b/>
          <w:color w:val="FF0000"/>
        </w:rPr>
        <w:t>Валторна.</w:t>
      </w:r>
    </w:p>
    <w:p w:rsidR="00AF2EA3" w:rsidRPr="00121611" w:rsidRDefault="00AF2EA3" w:rsidP="00AF2EA3">
      <w:pPr>
        <w:rPr>
          <w:b/>
        </w:rPr>
      </w:pPr>
      <w:r w:rsidRPr="00AF2EA3">
        <w:t xml:space="preserve">Обладает теплым певучим тембром. Это выделяет ее из среды медных инструментов. Техническая подвижность валторны довольно ограничена, зато ей доступны гибкие, пластичные мелодии широкого дыхания (достаточно вспомнить поэтичное соло в </w:t>
      </w:r>
      <w:proofErr w:type="spellStart"/>
      <w:r w:rsidRPr="00AF2EA3">
        <w:t>Andante</w:t>
      </w:r>
      <w:proofErr w:type="spellEnd"/>
      <w:r w:rsidRPr="00AF2EA3">
        <w:t xml:space="preserve"> Пятой симфонии Чайковского).</w:t>
      </w:r>
    </w:p>
    <w:p w:rsidR="00AF2EA3" w:rsidRDefault="00AF2EA3" w:rsidP="00AF2EA3">
      <w:pPr>
        <w:rPr>
          <w:b/>
          <w:color w:val="FF0000"/>
        </w:rPr>
      </w:pPr>
      <w:r w:rsidRPr="00121611">
        <w:rPr>
          <w:b/>
          <w:color w:val="FF0000"/>
        </w:rPr>
        <w:t xml:space="preserve">                                                                            Труба.</w:t>
      </w:r>
    </w:p>
    <w:p w:rsidR="00121611" w:rsidRPr="00121611" w:rsidRDefault="00121611" w:rsidP="00AF2EA3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473450" cy="1099175"/>
            <wp:effectExtent l="0" t="0" r="0" b="6350"/>
            <wp:docPr id="14" name="Рисунок 14" descr="https://avatars.mds.yandex.net/i?id=2b88ecff32ae16853c124b20eab3f776_l-7012371-images-thumbs&amp;ref=rim&amp;n=13&amp;w=1593&amp;h=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2b88ecff32ae16853c124b20eab3f776_l-7012371-images-thumbs&amp;ref=rim&amp;n=13&amp;w=1593&amp;h=5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07" cy="10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A3" w:rsidRPr="00AF2EA3" w:rsidRDefault="00AF2EA3" w:rsidP="00AF2EA3">
      <w:r w:rsidRPr="00AF2EA3">
        <w:t>Инструмент звучит «воинственно», призывно. Тембр трубы – звонкий, «фанфарный». Ей часто поручают четкие мелодические фразы типа военных сигналов. Прекрасно звучат в ее исполнении и широкие, «</w:t>
      </w:r>
      <w:proofErr w:type="spellStart"/>
      <w:r w:rsidRPr="00AF2EA3">
        <w:t>кантиленные</w:t>
      </w:r>
      <w:proofErr w:type="spellEnd"/>
      <w:r w:rsidRPr="00AF2EA3">
        <w:t>» мелодии (соло в</w:t>
      </w:r>
      <w:r w:rsidR="00121611">
        <w:t xml:space="preserve"> симфонической «Поэме экстаза»</w:t>
      </w:r>
      <w:r w:rsidRPr="00AF2EA3">
        <w:t> Скрябина).</w:t>
      </w:r>
    </w:p>
    <w:p w:rsidR="00AF2EA3" w:rsidRPr="00AF2EA3" w:rsidRDefault="00AF2EA3" w:rsidP="00AF2EA3">
      <w:r w:rsidRPr="00AF2EA3">
        <w:t>Разновидность трубы – корнет-а-пистон, столь же острый по тембру и исключительно подвижный – часто применяется в современном оркестре.</w:t>
      </w:r>
    </w:p>
    <w:p w:rsidR="00121611" w:rsidRDefault="00121611" w:rsidP="00AF2E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</w:t>
      </w:r>
      <w:r w:rsidR="00AF2EA3" w:rsidRPr="00121611">
        <w:rPr>
          <w:b/>
          <w:color w:val="FF0000"/>
        </w:rPr>
        <w:t>Тромбон</w:t>
      </w:r>
      <w:r w:rsidRPr="00121611">
        <w:rPr>
          <w:b/>
          <w:color w:val="FF0000"/>
        </w:rPr>
        <w:t>.</w:t>
      </w:r>
    </w:p>
    <w:p w:rsidR="00AF2EA3" w:rsidRPr="00121611" w:rsidRDefault="00121611" w:rsidP="00AF2EA3">
      <w:pPr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508250" cy="1117600"/>
            <wp:effectExtent l="0" t="0" r="6350" b="635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15" name="Рисунок 15" descr="https://topmuz.ru/wa-data/public/shop/products/69/49/34969/images/37924/37924.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opmuz.ru/wa-data/public/shop/products/69/49/34969/images/37924/37924.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A3" w:rsidRPr="00AF2EA3">
        <w:t>Тромбон – инструмент низкого регистра и «грозного», «массивного» тембра. В техническом отношении значительно уступает трубе. Мощно и «увесисто» звучит часто используемый для басовой опоры квартет – 3 тромбона с трубой.</w:t>
      </w:r>
    </w:p>
    <w:p w:rsidR="00AF2EA3" w:rsidRPr="00AF2EA3" w:rsidRDefault="00AF2EA3" w:rsidP="00AF2EA3">
      <w:r w:rsidRPr="00AF2EA3">
        <w:t>Тромбону часто поручаются торжественные, величественно-помпезные мелодические обороты (II часть «Траурно-триумфальной» симфонии Берлиоза, I часть Третьей симфонии Малера, «Болеро» Равеля).</w:t>
      </w:r>
    </w:p>
    <w:p w:rsidR="00AF2EA3" w:rsidRDefault="00121611" w:rsidP="00AF2EA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</w:t>
      </w:r>
      <w:r w:rsidR="00AF2EA3" w:rsidRPr="00121611">
        <w:rPr>
          <w:b/>
          <w:color w:val="FF0000"/>
        </w:rPr>
        <w:t>Туба</w:t>
      </w:r>
      <w:r>
        <w:rPr>
          <w:b/>
          <w:color w:val="FF0000"/>
        </w:rPr>
        <w:t>.</w:t>
      </w:r>
    </w:p>
    <w:p w:rsidR="00AF2EA3" w:rsidRDefault="00121611" w:rsidP="00AF2EA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362200" cy="1251585"/>
            <wp:effectExtent l="0" t="0" r="0" b="5715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6" name="Рисунок 16" descr="https://veshnyaki.mos.ru/upload/medialibrary/fc8/tuba_duhovye_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eshnyaki.mos.ru/upload/medialibrary/fc8/tuba_duhovye_f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" b="4528"/>
                    <a:stretch/>
                  </pic:blipFill>
                  <pic:spPr bwMode="auto">
                    <a:xfrm>
                      <a:off x="0" y="0"/>
                      <a:ext cx="23622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A3" w:rsidRPr="00AF2EA3">
        <w:t>Самый низкий инструмент медной духовой группы. Ее тембр – очень густой, насыщенный и глубокий. Из-за своей технической «неповоротливости» туба редко используется как сольный инструмент (редчайший в своем роде пример – соло в пьесе «</w:t>
      </w:r>
      <w:proofErr w:type="gramStart"/>
      <w:r w:rsidR="00AF2EA3" w:rsidRPr="00AF2EA3">
        <w:t>Быдло</w:t>
      </w:r>
      <w:proofErr w:type="gramEnd"/>
      <w:r w:rsidR="00AF2EA3" w:rsidRPr="00AF2EA3">
        <w:t>» из «Картинок с выставки» Мусоргского – Равеля). Чаще всего она служит басовой опорой, фундаментом медной группы.</w:t>
      </w:r>
    </w:p>
    <w:p w:rsidR="00121611" w:rsidRDefault="00121611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</w:t>
      </w:r>
      <w:r w:rsidRPr="00121611">
        <w:rPr>
          <w:b/>
          <w:color w:val="FF0000"/>
        </w:rPr>
        <w:t>Ударные инструменты симфонического оркестра</w:t>
      </w:r>
      <w:r>
        <w:rPr>
          <w:b/>
          <w:color w:val="FF0000"/>
        </w:rPr>
        <w:t>.</w:t>
      </w:r>
    </w:p>
    <w:p w:rsidR="00121611" w:rsidRPr="00121611" w:rsidRDefault="00121611" w:rsidP="00121611">
      <w:r w:rsidRPr="00121611">
        <w:t xml:space="preserve">Основная функция </w:t>
      </w:r>
      <w:proofErr w:type="gramStart"/>
      <w:r w:rsidRPr="00121611">
        <w:t>ударных</w:t>
      </w:r>
      <w:proofErr w:type="gramEnd"/>
      <w:r w:rsidRPr="00121611">
        <w:t xml:space="preserve"> – ритмическая. Кроме того, ударные инструменты симфонического оркестра создают особый </w:t>
      </w:r>
      <w:proofErr w:type="spellStart"/>
      <w:proofErr w:type="gramStart"/>
      <w:r w:rsidRPr="00121611">
        <w:t>звуко</w:t>
      </w:r>
      <w:proofErr w:type="spellEnd"/>
      <w:r w:rsidRPr="00121611">
        <w:t>-шумовой</w:t>
      </w:r>
      <w:proofErr w:type="gramEnd"/>
      <w:r w:rsidRPr="00121611">
        <w:t xml:space="preserve"> фон, дополняют и украшают оркестровую палитру различными эффектами.</w:t>
      </w:r>
    </w:p>
    <w:p w:rsidR="00121611" w:rsidRPr="00121611" w:rsidRDefault="00121611" w:rsidP="00121611">
      <w:r w:rsidRPr="00121611">
        <w:t>Располагаются ударные в глубине эстрады, обрамляя левую сторону оркестра. По характеру звучания ударные делятся на два типа:</w:t>
      </w:r>
    </w:p>
    <w:p w:rsidR="00121611" w:rsidRPr="00121611" w:rsidRDefault="00121611" w:rsidP="00121611">
      <w:pPr>
        <w:pStyle w:val="a8"/>
        <w:numPr>
          <w:ilvl w:val="0"/>
          <w:numId w:val="3"/>
        </w:numPr>
      </w:pPr>
      <w:r w:rsidRPr="00121611">
        <w:t>одни имеют определенную высоту звука – литавры, колокольчики, ксилофон, колокола;</w:t>
      </w:r>
    </w:p>
    <w:p w:rsidR="00121611" w:rsidRPr="00121611" w:rsidRDefault="00121611" w:rsidP="00121611">
      <w:pPr>
        <w:pStyle w:val="a8"/>
        <w:numPr>
          <w:ilvl w:val="0"/>
          <w:numId w:val="3"/>
        </w:numPr>
      </w:pPr>
      <w:r w:rsidRPr="00121611">
        <w:t>другие – лишены звуковой настройки. К таким ударным относятся треугольник, бубен, малый и большой барабан, тарелки, тамтам, кастаньеты и другие.</w:t>
      </w:r>
    </w:p>
    <w:p w:rsidR="00121611" w:rsidRPr="00121611" w:rsidRDefault="00121611" w:rsidP="00121611">
      <w:r w:rsidRPr="00121611">
        <w:t xml:space="preserve">Ведущее место среди </w:t>
      </w:r>
      <w:proofErr w:type="gramStart"/>
      <w:r w:rsidRPr="00121611">
        <w:t>ударных</w:t>
      </w:r>
      <w:proofErr w:type="gramEnd"/>
      <w:r w:rsidRPr="00121611">
        <w:t xml:space="preserve"> занимают литавры – обязательный участник симфонического оркестра. Динамический диапазон звучания литавр огромен – от еле уловимого шороха до </w:t>
      </w:r>
      <w:r w:rsidRPr="00121611">
        <w:lastRenderedPageBreak/>
        <w:t>мощных громоподобных раскатов. Неудивительно, что им поручаются эффектные соло («Сцена в полях» из «Фантастической симфонии» Берлиоза, финал Первой симфонии Шостаковича и др.).</w:t>
      </w:r>
    </w:p>
    <w:p w:rsidR="00121611" w:rsidRDefault="00121CD4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</w:t>
      </w:r>
      <w:r w:rsidR="00121611" w:rsidRPr="00121611">
        <w:rPr>
          <w:b/>
          <w:color w:val="FF0000"/>
        </w:rPr>
        <w:t>Арфа</w:t>
      </w:r>
      <w:r>
        <w:rPr>
          <w:b/>
          <w:color w:val="FF0000"/>
        </w:rPr>
        <w:t>.</w:t>
      </w:r>
    </w:p>
    <w:p w:rsidR="00347517" w:rsidRPr="00121611" w:rsidRDefault="00347517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657475" cy="1689100"/>
            <wp:effectExtent l="0" t="0" r="9525" b="6350"/>
            <wp:docPr id="17" name="Рисунок 17" descr="https://static.tildacdn.com/tild6236-3964-4730-b535-613533653339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tildacdn.com/tild6236-3964-4730-b535-613533653339/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0"/>
                    <a:stretch/>
                  </pic:blipFill>
                  <pic:spPr bwMode="auto">
                    <a:xfrm>
                      <a:off x="0" y="0"/>
                      <a:ext cx="2662073" cy="16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11" w:rsidRPr="00121611" w:rsidRDefault="00121611" w:rsidP="00121611">
      <w:r w:rsidRPr="00121611">
        <w:t>Среди инструментов, не входящих в основные группы, наиболее существенна роль арфы с ее нежным, затухающим звуком, скользящими аккордами, переливчатыми пассажами, флажолетами.</w:t>
      </w:r>
    </w:p>
    <w:p w:rsidR="00121611" w:rsidRPr="00121611" w:rsidRDefault="00121611" w:rsidP="00121611">
      <w:r w:rsidRPr="00121611">
        <w:t>Арфа, подобно фортепиано и органу, обладает наиболее полным диапазоном, здесь представлены все звуковые регистры. Являясь в основном аккомпанирующим инструментом, арфа исполняет и эффектные соло («Испанское каприччио» Римского-Корсакова, сюиты из балетов Чайковского «Лебединое озеро», «Щелкунчик» и др.)</w:t>
      </w:r>
    </w:p>
    <w:p w:rsidR="00347517" w:rsidRDefault="00347517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</w:t>
      </w:r>
      <w:r w:rsidR="00121611" w:rsidRPr="00347517">
        <w:rPr>
          <w:b/>
          <w:color w:val="FF0000"/>
        </w:rPr>
        <w:t>Челеста</w:t>
      </w:r>
      <w:r w:rsidRPr="00347517">
        <w:rPr>
          <w:b/>
          <w:color w:val="FF0000"/>
        </w:rPr>
        <w:t>.</w:t>
      </w:r>
    </w:p>
    <w:p w:rsidR="00347517" w:rsidRDefault="00BA582B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</w:t>
      </w:r>
      <w:r w:rsidR="00347517">
        <w:rPr>
          <w:noProof/>
          <w:lang w:eastAsia="ru-RU"/>
        </w:rPr>
        <w:drawing>
          <wp:inline distT="0" distB="0" distL="0" distR="0">
            <wp:extent cx="4267200" cy="1671398"/>
            <wp:effectExtent l="0" t="0" r="0" b="5080"/>
            <wp:docPr id="18" name="Рисунок 18" descr="https://cdn.culture.ru/images/18400ef0-b637-5b06-963b-1397ed56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culture.ru/images/18400ef0-b637-5b06-963b-1397ed56499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9212" r="723" b="3885"/>
                    <a:stretch/>
                  </pic:blipFill>
                  <pic:spPr bwMode="auto">
                    <a:xfrm>
                      <a:off x="0" y="0"/>
                      <a:ext cx="4275191" cy="167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11" w:rsidRPr="00347517" w:rsidRDefault="00121611" w:rsidP="00121611">
      <w:pPr>
        <w:rPr>
          <w:b/>
          <w:color w:val="FF0000"/>
        </w:rPr>
      </w:pPr>
      <w:r w:rsidRPr="00121611">
        <w:t>Эпизодически в симфоническом оркестре используется челеста. Инструмент внешне похож на маленькое пианино. Звук у нее хрупкий и прозрачный, напоминающий слабый звон колокольчиков.</w:t>
      </w:r>
    </w:p>
    <w:p w:rsidR="00121611" w:rsidRDefault="00BA582B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</w:t>
      </w:r>
      <w:r w:rsidR="00121611" w:rsidRPr="00BA582B">
        <w:rPr>
          <w:b/>
          <w:color w:val="FF0000"/>
        </w:rPr>
        <w:t>Фортепиано</w:t>
      </w:r>
      <w:r w:rsidRPr="00BA582B">
        <w:rPr>
          <w:b/>
          <w:color w:val="FF0000"/>
        </w:rPr>
        <w:t>.</w:t>
      </w:r>
    </w:p>
    <w:p w:rsidR="00BA582B" w:rsidRPr="00BA582B" w:rsidRDefault="00BA582B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70100" cy="1495072"/>
            <wp:effectExtent l="0" t="0" r="6350" b="0"/>
            <wp:docPr id="19" name="Рисунок 19" descr="https://avatars.mds.yandex.net/i?id=3a15504f55b4c23332c03d863c4833501399b0d0-5104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i?id=3a15504f55b4c23332c03d863c4833501399b0d0-510487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" b="2500"/>
                    <a:stretch/>
                  </pic:blipFill>
                  <pic:spPr bwMode="auto">
                    <a:xfrm>
                      <a:off x="0" y="0"/>
                      <a:ext cx="2070100" cy="14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11" w:rsidRPr="00121611" w:rsidRDefault="00121611" w:rsidP="00121611">
      <w:r w:rsidRPr="00121611">
        <w:lastRenderedPageBreak/>
        <w:t>Фортепиано как типично оркестровый (не солирующий) инструмент – явление довольно редкое. Своим ярким тембром оно вносит определенную свежесть, часто «прорезая» звучание оркестра (Первая симфония Шостаковича, «Петрушка» Стравинского).</w:t>
      </w:r>
    </w:p>
    <w:p w:rsidR="00121611" w:rsidRDefault="00BA582B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</w:t>
      </w:r>
      <w:r w:rsidR="00121611" w:rsidRPr="00BA582B">
        <w:rPr>
          <w:b/>
          <w:color w:val="FF0000"/>
        </w:rPr>
        <w:t>Орган</w:t>
      </w:r>
      <w:r>
        <w:rPr>
          <w:b/>
          <w:color w:val="FF0000"/>
        </w:rPr>
        <w:t>.</w:t>
      </w:r>
    </w:p>
    <w:p w:rsidR="00BA582B" w:rsidRPr="00BA582B" w:rsidRDefault="00BA582B" w:rsidP="00121611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3238500" cy="2039909"/>
            <wp:effectExtent l="0" t="0" r="0" b="0"/>
            <wp:docPr id="20" name="Рисунок 20" descr="https://mixtuur.com/wordpress/wp-content/uploads/2017/11/MG_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ixtuur.com/wordpress/wp-content/uploads/2017/11/MG_9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11102" r="6952" b="5870"/>
                    <a:stretch/>
                  </pic:blipFill>
                  <pic:spPr bwMode="auto">
                    <a:xfrm>
                      <a:off x="0" y="0"/>
                      <a:ext cx="3240232" cy="20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11" w:rsidRPr="00121611" w:rsidRDefault="00121611" w:rsidP="00121611">
      <w:r w:rsidRPr="00121611">
        <w:t>В грандиозных по замыслу симфонических произведениях иногда используется</w:t>
      </w:r>
      <w:r w:rsidR="00BA582B">
        <w:t xml:space="preserve"> орган</w:t>
      </w:r>
      <w:r w:rsidRPr="00121611">
        <w:t> – гигантский многотембровый инструмент, отличающийся богатством колористических и динамических качеств.</w:t>
      </w:r>
    </w:p>
    <w:p w:rsidR="00121611" w:rsidRPr="00121611" w:rsidRDefault="00121611" w:rsidP="00121611">
      <w:r w:rsidRPr="00121611">
        <w:t>Таково в общих чертах строение современного симфонического оркестра.</w:t>
      </w:r>
    </w:p>
    <w:p w:rsidR="00121611" w:rsidRPr="00121611" w:rsidRDefault="00121611" w:rsidP="00121611"/>
    <w:p w:rsidR="00121611" w:rsidRPr="00121611" w:rsidRDefault="00121611" w:rsidP="00121611">
      <w:pPr>
        <w:rPr>
          <w:b/>
          <w:color w:val="FF0000"/>
        </w:rPr>
      </w:pPr>
    </w:p>
    <w:p w:rsidR="00A505A3" w:rsidRPr="003A452D" w:rsidRDefault="00A505A3" w:rsidP="003A452D"/>
    <w:p w:rsidR="00464281" w:rsidRPr="007446FA" w:rsidRDefault="00464281" w:rsidP="007446FA"/>
    <w:sectPr w:rsidR="00464281" w:rsidRPr="007446FA" w:rsidSect="00C524C4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C2591"/>
    <w:multiLevelType w:val="multilevel"/>
    <w:tmpl w:val="E0C4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785DB0"/>
    <w:multiLevelType w:val="hybridMultilevel"/>
    <w:tmpl w:val="CD1AF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5C3628"/>
    <w:multiLevelType w:val="multilevel"/>
    <w:tmpl w:val="B5FC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6FA"/>
    <w:rsid w:val="00121611"/>
    <w:rsid w:val="00121CD4"/>
    <w:rsid w:val="00347517"/>
    <w:rsid w:val="003A452D"/>
    <w:rsid w:val="00464281"/>
    <w:rsid w:val="007446FA"/>
    <w:rsid w:val="00A505A3"/>
    <w:rsid w:val="00AF2EA3"/>
    <w:rsid w:val="00BA582B"/>
    <w:rsid w:val="00C5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5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4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446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4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446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4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446FA"/>
    <w:rPr>
      <w:color w:val="0000FF"/>
      <w:u w:val="single"/>
    </w:rPr>
  </w:style>
  <w:style w:type="character" w:styleId="a5">
    <w:name w:val="Strong"/>
    <w:basedOn w:val="a0"/>
    <w:uiPriority w:val="22"/>
    <w:qFormat/>
    <w:rsid w:val="007446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4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46F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16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A5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5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4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446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4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446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4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446FA"/>
    <w:rPr>
      <w:color w:val="0000FF"/>
      <w:u w:val="single"/>
    </w:rPr>
  </w:style>
  <w:style w:type="character" w:styleId="a5">
    <w:name w:val="Strong"/>
    <w:basedOn w:val="a0"/>
    <w:uiPriority w:val="22"/>
    <w:qFormat/>
    <w:rsid w:val="007446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4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46F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16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A5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2023-01-10T17:25:00Z</dcterms:created>
  <dcterms:modified xsi:type="dcterms:W3CDTF">2023-01-10T18:55:00Z</dcterms:modified>
</cp:coreProperties>
</file>