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61" w:rsidRDefault="007D0E0D" w:rsidP="007D0E0D">
      <w:pPr>
        <w:pStyle w:val="a3"/>
        <w:shd w:val="clear" w:color="auto" w:fill="FFFFFF"/>
        <w:rPr>
          <w:color w:val="2C2D2E"/>
          <w:sz w:val="28"/>
          <w:szCs w:val="28"/>
        </w:rPr>
      </w:pPr>
      <w:r w:rsidRPr="007D0E0D">
        <w:rPr>
          <w:color w:val="2C2D2E"/>
          <w:sz w:val="28"/>
          <w:szCs w:val="28"/>
        </w:rPr>
        <w:t xml:space="preserve"> </w:t>
      </w:r>
      <w:r w:rsidR="00D94561">
        <w:rPr>
          <w:color w:val="2C2D2E"/>
          <w:sz w:val="28"/>
          <w:szCs w:val="28"/>
        </w:rPr>
        <w:t xml:space="preserve">                     </w:t>
      </w:r>
      <w:r w:rsidRPr="007D0E0D">
        <w:rPr>
          <w:color w:val="2C2D2E"/>
          <w:sz w:val="28"/>
          <w:szCs w:val="28"/>
        </w:rPr>
        <w:t>Формирование здорового образа жизни</w:t>
      </w:r>
      <w:r w:rsidR="005433A0">
        <w:rPr>
          <w:color w:val="2C2D2E"/>
          <w:sz w:val="28"/>
          <w:szCs w:val="28"/>
        </w:rPr>
        <w:t xml:space="preserve">  у детей с ОВЗ</w:t>
      </w:r>
      <w:r w:rsidR="00D94561">
        <w:rPr>
          <w:color w:val="2C2D2E"/>
          <w:sz w:val="28"/>
          <w:szCs w:val="28"/>
        </w:rPr>
        <w:t>.</w:t>
      </w:r>
    </w:p>
    <w:p w:rsidR="00AD00BC" w:rsidRPr="00D94561" w:rsidRDefault="007D0E0D" w:rsidP="007D0E0D">
      <w:pPr>
        <w:pStyle w:val="a3"/>
        <w:shd w:val="clear" w:color="auto" w:fill="FFFFFF"/>
        <w:rPr>
          <w:sz w:val="28"/>
          <w:szCs w:val="28"/>
        </w:rPr>
      </w:pPr>
      <w:r w:rsidRPr="007D0E0D">
        <w:rPr>
          <w:color w:val="2C2D2E"/>
          <w:sz w:val="28"/>
          <w:szCs w:val="28"/>
        </w:rPr>
        <w:t xml:space="preserve"> </w:t>
      </w:r>
      <w:r w:rsidR="00D94561">
        <w:rPr>
          <w:color w:val="2C2D2E"/>
          <w:sz w:val="28"/>
          <w:szCs w:val="28"/>
        </w:rPr>
        <w:t xml:space="preserve">  </w:t>
      </w:r>
      <w:r w:rsidRPr="007D0E0D">
        <w:rPr>
          <w:color w:val="2C2D2E"/>
          <w:sz w:val="28"/>
          <w:szCs w:val="28"/>
        </w:rPr>
        <w:t xml:space="preserve"> </w:t>
      </w:r>
      <w:r w:rsidR="00AD00BC" w:rsidRPr="00D94561">
        <w:rPr>
          <w:sz w:val="28"/>
          <w:szCs w:val="28"/>
        </w:rPr>
        <w:t>В настоящее время проблема формирования здорового образа жизни у школьников являет</w:t>
      </w:r>
      <w:r w:rsidR="00A74CC6">
        <w:rPr>
          <w:sz w:val="28"/>
          <w:szCs w:val="28"/>
        </w:rPr>
        <w:t xml:space="preserve">ся чрезвычайно актуальной. </w:t>
      </w:r>
      <w:r w:rsidR="00AD00BC" w:rsidRPr="00D94561">
        <w:rPr>
          <w:sz w:val="28"/>
          <w:szCs w:val="28"/>
        </w:rPr>
        <w:t>Здоровый образ жизни молодого поколения является залогом здоровья нации в целом. Поэтому необходима совместная образовательная и воспитательная деятельность семьи и школы по формированию здорового образа жизни (30Ж)</w:t>
      </w:r>
      <w:r w:rsidR="00D94561" w:rsidRPr="00D94561">
        <w:rPr>
          <w:sz w:val="28"/>
          <w:szCs w:val="28"/>
        </w:rPr>
        <w:t xml:space="preserve"> и </w:t>
      </w:r>
      <w:r w:rsidR="00AD00BC" w:rsidRPr="00D94561">
        <w:rPr>
          <w:sz w:val="28"/>
          <w:szCs w:val="28"/>
        </w:rPr>
        <w:t xml:space="preserve"> у </w:t>
      </w:r>
      <w:r w:rsidR="00D94561" w:rsidRPr="00D94561">
        <w:rPr>
          <w:sz w:val="28"/>
          <w:szCs w:val="28"/>
        </w:rPr>
        <w:t>детей с ОВЗ.</w:t>
      </w:r>
      <w:r w:rsidR="00AD00BC" w:rsidRPr="00D94561">
        <w:rPr>
          <w:sz w:val="28"/>
          <w:szCs w:val="28"/>
        </w:rPr>
        <w:br/>
        <w:t>Предварительное анкетирование показало, что в</w:t>
      </w:r>
      <w:r w:rsidR="00A74CC6">
        <w:rPr>
          <w:sz w:val="28"/>
          <w:szCs w:val="28"/>
        </w:rPr>
        <w:t xml:space="preserve">ысокую личную значимость здоровья </w:t>
      </w:r>
      <w:r w:rsidR="00AD00BC" w:rsidRPr="00D94561">
        <w:rPr>
          <w:sz w:val="28"/>
          <w:szCs w:val="28"/>
        </w:rPr>
        <w:t xml:space="preserve"> подтвердил всего 21% </w:t>
      </w:r>
      <w:proofErr w:type="gramStart"/>
      <w:r w:rsidR="00AD00BC" w:rsidRPr="00D94561">
        <w:rPr>
          <w:sz w:val="28"/>
          <w:szCs w:val="28"/>
        </w:rPr>
        <w:t>обучающихся</w:t>
      </w:r>
      <w:proofErr w:type="gramEnd"/>
      <w:r w:rsidR="00AD00BC" w:rsidRPr="00D94561">
        <w:rPr>
          <w:sz w:val="28"/>
          <w:szCs w:val="28"/>
        </w:rPr>
        <w:t xml:space="preserve"> экспериментальной гр</w:t>
      </w:r>
      <w:r w:rsidR="005433A0">
        <w:rPr>
          <w:sz w:val="28"/>
          <w:szCs w:val="28"/>
        </w:rPr>
        <w:t>уппы и 23% - контрольной.</w:t>
      </w:r>
      <w:r w:rsidR="003C2F02">
        <w:rPr>
          <w:sz w:val="28"/>
          <w:szCs w:val="28"/>
        </w:rPr>
        <w:t xml:space="preserve"> В от</w:t>
      </w:r>
      <w:r w:rsidR="00AD00BC" w:rsidRPr="00D94561">
        <w:rPr>
          <w:sz w:val="28"/>
          <w:szCs w:val="28"/>
        </w:rPr>
        <w:t>вете на этот вопрос появились различия: для 31% девочек экспериментально группы и 36% контрольной важнее быть</w:t>
      </w:r>
      <w:r w:rsidR="005433A0">
        <w:rPr>
          <w:sz w:val="28"/>
          <w:szCs w:val="28"/>
        </w:rPr>
        <w:t xml:space="preserve"> красивыми и привлекательными, т</w:t>
      </w:r>
      <w:proofErr w:type="gramStart"/>
      <w:r w:rsidR="00AD00BC" w:rsidRPr="00D94561">
        <w:rPr>
          <w:sz w:val="28"/>
          <w:szCs w:val="28"/>
        </w:rPr>
        <w:t>.е</w:t>
      </w:r>
      <w:proofErr w:type="gramEnd"/>
      <w:r w:rsidR="00AD00BC" w:rsidRPr="00D94561">
        <w:rPr>
          <w:sz w:val="28"/>
          <w:szCs w:val="28"/>
        </w:rPr>
        <w:t xml:space="preserve">, </w:t>
      </w:r>
      <w:r w:rsidR="003C2F02">
        <w:rPr>
          <w:sz w:val="28"/>
          <w:szCs w:val="28"/>
        </w:rPr>
        <w:t>он</w:t>
      </w:r>
      <w:r w:rsidRPr="00D94561">
        <w:rPr>
          <w:sz w:val="28"/>
          <w:szCs w:val="28"/>
        </w:rPr>
        <w:t>и не связывают</w:t>
      </w:r>
      <w:r w:rsidR="00AD00BC" w:rsidRPr="00D94561">
        <w:rPr>
          <w:sz w:val="28"/>
          <w:szCs w:val="28"/>
        </w:rPr>
        <w:t xml:space="preserve"> красоту со здоровьем, а для 36% мальчиков экспериментальной и 38% - контрольной группы важнее быть самостоятельными, |</w:t>
      </w:r>
    </w:p>
    <w:p w:rsidR="00AD00BC" w:rsidRPr="00D94561" w:rsidRDefault="00AD00BC" w:rsidP="007D0E0D">
      <w:pPr>
        <w:pStyle w:val="a3"/>
        <w:shd w:val="clear" w:color="auto" w:fill="FFFFFF"/>
        <w:rPr>
          <w:sz w:val="28"/>
          <w:szCs w:val="28"/>
        </w:rPr>
      </w:pPr>
      <w:r w:rsidRPr="00D94561">
        <w:rPr>
          <w:sz w:val="28"/>
          <w:szCs w:val="28"/>
        </w:rPr>
        <w:t xml:space="preserve">Мы убедились в том, что подростки не </w:t>
      </w:r>
      <w:proofErr w:type="gramStart"/>
      <w:r w:rsidRPr="00D94561">
        <w:rPr>
          <w:sz w:val="28"/>
          <w:szCs w:val="28"/>
        </w:rPr>
        <w:t>до</w:t>
      </w:r>
      <w:r w:rsidR="00A74CC6">
        <w:rPr>
          <w:sz w:val="28"/>
          <w:szCs w:val="28"/>
        </w:rPr>
        <w:t xml:space="preserve"> </w:t>
      </w:r>
      <w:r w:rsidRPr="00D94561">
        <w:rPr>
          <w:sz w:val="28"/>
          <w:szCs w:val="28"/>
        </w:rPr>
        <w:t>оценивают</w:t>
      </w:r>
      <w:proofErr w:type="gramEnd"/>
      <w:r w:rsidRPr="00D94561">
        <w:rPr>
          <w:sz w:val="28"/>
          <w:szCs w:val="28"/>
        </w:rPr>
        <w:t xml:space="preserve"> роль поведенческого фактора (регулярные занятия спортом, забота о своем здоровье, отказ от вредных привычек, выполнение правил ЗОЖ) в охране и укреплении здоровья. Полностью его понимает 41% обучающихся обеих групп. Меньше всего подростки оценивают роль знаний о том, как заботиться о своем здоровье: 23% - в экспериментальной и 25% - в контрольной группе.</w:t>
      </w:r>
      <w:r w:rsidRPr="00D94561">
        <w:rPr>
          <w:sz w:val="28"/>
          <w:szCs w:val="28"/>
        </w:rPr>
        <w:br/>
        <w:t xml:space="preserve">Невысоким оказался показатель соответствия распорядка дня </w:t>
      </w:r>
      <w:proofErr w:type="gramStart"/>
      <w:r w:rsidRPr="00D94561">
        <w:rPr>
          <w:sz w:val="28"/>
          <w:szCs w:val="28"/>
        </w:rPr>
        <w:t>обучающихся</w:t>
      </w:r>
      <w:proofErr w:type="gramEnd"/>
      <w:r w:rsidRPr="00D94561">
        <w:rPr>
          <w:sz w:val="28"/>
          <w:szCs w:val="28"/>
        </w:rPr>
        <w:t xml:space="preserve"> требованиям ЗОЖ. Полностью он соответствует только у 25% респондентов экспериментальной группы и 27% - у контрольной группы.</w:t>
      </w:r>
    </w:p>
    <w:p w:rsidR="00AD00BC" w:rsidRPr="00D94561" w:rsidRDefault="00AD00BC" w:rsidP="007D0E0D">
      <w:pPr>
        <w:pStyle w:val="a3"/>
        <w:shd w:val="clear" w:color="auto" w:fill="FFFFFF"/>
        <w:rPr>
          <w:sz w:val="28"/>
          <w:szCs w:val="28"/>
        </w:rPr>
      </w:pPr>
      <w:r w:rsidRPr="00D94561">
        <w:rPr>
          <w:sz w:val="28"/>
          <w:szCs w:val="28"/>
        </w:rPr>
        <w:t xml:space="preserve">Было важно выяснить, насколько правильно ребята оценивают свой образ жизни. Заботится о своем здоровье 41% респондентов, а распорядок дня полностью соответствует требованиям ЗОЖ только у </w:t>
      </w:r>
      <w:proofErr w:type="gramStart"/>
      <w:r w:rsidRPr="00D94561">
        <w:rPr>
          <w:sz w:val="28"/>
          <w:szCs w:val="28"/>
        </w:rPr>
        <w:t>25-27</w:t>
      </w:r>
      <w:proofErr w:type="gramEnd"/>
      <w:r w:rsidRPr="00D94561">
        <w:rPr>
          <w:sz w:val="28"/>
          <w:szCs w:val="28"/>
        </w:rPr>
        <w:t>%% ‚ Скорее всего подростки не могут оценить свой образ жизни в силу своих возрастных особенностей.</w:t>
      </w:r>
      <w:r w:rsidRPr="00D94561">
        <w:rPr>
          <w:sz w:val="28"/>
          <w:szCs w:val="28"/>
        </w:rPr>
        <w:br/>
        <w:t>Главным источником информации для подростков по проблемам здоровья</w:t>
      </w:r>
      <w:r w:rsidR="00A74CC6">
        <w:rPr>
          <w:sz w:val="28"/>
          <w:szCs w:val="28"/>
        </w:rPr>
        <w:t>, судя по их ответам, является интернет. Чаще всего из и</w:t>
      </w:r>
      <w:r w:rsidRPr="00D94561">
        <w:rPr>
          <w:sz w:val="28"/>
          <w:szCs w:val="28"/>
        </w:rPr>
        <w:t>нтернета необходимую информацию получает 41% подростков, в школе -30%, от родителей 25%. Можно сделать вывод, что школа и семья не достаточно уделяют внимания информированию подростков о том, как заботиться о своем здоровье.</w:t>
      </w:r>
    </w:p>
    <w:p w:rsidR="00AD00BC" w:rsidRPr="00D94561" w:rsidRDefault="00A74CC6" w:rsidP="007D0E0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00BC" w:rsidRPr="00D94561">
        <w:rPr>
          <w:sz w:val="28"/>
          <w:szCs w:val="28"/>
        </w:rPr>
        <w:t>Формированию здорового образа жизни в семьях уделяется недостаточно внимания, Лишь 14% семей имеет направленность на пр</w:t>
      </w:r>
      <w:r>
        <w:rPr>
          <w:sz w:val="28"/>
          <w:szCs w:val="28"/>
        </w:rPr>
        <w:t xml:space="preserve">оведение семейных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</w:t>
      </w:r>
      <w:r w:rsidR="00AD00BC" w:rsidRPr="00D94561">
        <w:rPr>
          <w:sz w:val="28"/>
          <w:szCs w:val="28"/>
        </w:rPr>
        <w:t xml:space="preserve"> оздоровительных</w:t>
      </w:r>
      <w:proofErr w:type="gramEnd"/>
      <w:r w:rsidR="00AD00BC" w:rsidRPr="00D94561">
        <w:rPr>
          <w:sz w:val="28"/>
          <w:szCs w:val="28"/>
        </w:rPr>
        <w:t xml:space="preserve"> мероприятий и 10% респондентов регулярно читают литературу, посвященную проблемам здоровья и ЗОЖ.</w:t>
      </w:r>
    </w:p>
    <w:p w:rsidR="00D94561" w:rsidRDefault="00A74CC6" w:rsidP="007D0E0D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00BC" w:rsidRPr="00D94561">
        <w:rPr>
          <w:sz w:val="28"/>
          <w:szCs w:val="28"/>
        </w:rPr>
        <w:t xml:space="preserve">В соответствии с направлениями были определены формы работы: разработка мероприятий, посвященных формированию ЗОЖ; проведение </w:t>
      </w:r>
      <w:r w:rsidR="00AD00BC" w:rsidRPr="00D94561">
        <w:rPr>
          <w:sz w:val="28"/>
          <w:szCs w:val="28"/>
        </w:rPr>
        <w:lastRenderedPageBreak/>
        <w:t>спортивно-массовых мероприятий с участием родителей; разработка и распространение рекомендаций для родителей по формированию ЗОЖ у подростков</w:t>
      </w:r>
      <w:r>
        <w:rPr>
          <w:sz w:val="28"/>
          <w:szCs w:val="28"/>
        </w:rPr>
        <w:t xml:space="preserve"> с ОВЗ</w:t>
      </w:r>
      <w:r w:rsidR="00AD00BC" w:rsidRPr="00D94561">
        <w:rPr>
          <w:sz w:val="28"/>
          <w:szCs w:val="28"/>
        </w:rPr>
        <w:t>.</w:t>
      </w:r>
      <w:r w:rsidR="00AD00BC" w:rsidRPr="00D94561">
        <w:rPr>
          <w:sz w:val="28"/>
          <w:szCs w:val="28"/>
        </w:rPr>
        <w:br/>
        <w:t>Необходимо, чтобы дети и родители были не пассивными исполнителями, а активными участниками (участие в конкурсе на лучшее название программы, учет их пожеланий при планировании мероприятий, вовлечение родителей в изготовление спортивного инвентаря, в жюри). Важным оказалась и возникшая необходимость в разнообразии мероприятий: творческие задания (конкурс творческих работ), игровые сюжеты (игры «Собери пословицы о здоровье», «Вкусные и полезные старты»), решение ситуативных задач (Суд над предрассудками по поводу «полезности» алкогольных напитков), соревнования («А ну-ка парни!», «А ну-ка девчата!»), юмористические конкурсы («Улыбайтесь на здоровье»), круглые столы («Здорового аппетита или секреты питания») и т.д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 w:rsidR="00AD00BC" w:rsidRPr="00D94561">
        <w:rPr>
          <w:sz w:val="28"/>
          <w:szCs w:val="28"/>
        </w:rPr>
        <w:t>.</w:t>
      </w:r>
      <w:proofErr w:type="gramEnd"/>
      <w:r w:rsidR="00AD00BC" w:rsidRPr="00D94561">
        <w:rPr>
          <w:sz w:val="28"/>
          <w:szCs w:val="28"/>
        </w:rPr>
        <w:t xml:space="preserve">Работа с родителями </w:t>
      </w:r>
      <w:proofErr w:type="gramStart"/>
      <w:r w:rsidR="00AD00BC" w:rsidRPr="00D94561">
        <w:rPr>
          <w:sz w:val="28"/>
          <w:szCs w:val="28"/>
        </w:rPr>
        <w:t>включала: информирование (письма для родителей, письменные обращения, памятки, информационные материалы, тематич</w:t>
      </w:r>
      <w:r>
        <w:rPr>
          <w:sz w:val="28"/>
          <w:szCs w:val="28"/>
        </w:rPr>
        <w:t>еские классные родительские со</w:t>
      </w:r>
      <w:r w:rsidR="00AD00BC" w:rsidRPr="00D94561">
        <w:rPr>
          <w:sz w:val="28"/>
          <w:szCs w:val="28"/>
        </w:rPr>
        <w:t>брания, групповые и индивидуальные консультации) и вовлечение родителей в подготовку и проведение мероприятий (изготовление инвентаря для спортивных и игровых мероприятий, участие родителей в спортивных мероприятиях в качестве членов команд и членов жюри, составление совместно с детьми школьного меню, об</w:t>
      </w:r>
      <w:r>
        <w:rPr>
          <w:sz w:val="28"/>
          <w:szCs w:val="28"/>
        </w:rPr>
        <w:t>мен рецептами блюд здоровой пищи</w:t>
      </w:r>
      <w:r w:rsidR="00AD00BC" w:rsidRPr="00D94561">
        <w:rPr>
          <w:sz w:val="28"/>
          <w:szCs w:val="28"/>
        </w:rPr>
        <w:t>, семейными традициями в питании</w:t>
      </w:r>
      <w:proofErr w:type="gramEnd"/>
      <w:r w:rsidR="00AD00BC" w:rsidRPr="00D94561">
        <w:rPr>
          <w:sz w:val="28"/>
          <w:szCs w:val="28"/>
        </w:rPr>
        <w:t>).</w:t>
      </w:r>
      <w:r w:rsidR="00AD00BC" w:rsidRPr="00D94561">
        <w:rPr>
          <w:sz w:val="28"/>
          <w:szCs w:val="28"/>
        </w:rPr>
        <w:br/>
        <w:t>К завершению педагогического эксперимента произошли позит</w:t>
      </w:r>
      <w:r>
        <w:rPr>
          <w:sz w:val="28"/>
          <w:szCs w:val="28"/>
        </w:rPr>
        <w:t>ивные изменения В показателях б</w:t>
      </w:r>
      <w:r w:rsidR="00AD00BC" w:rsidRPr="00D94561">
        <w:rPr>
          <w:sz w:val="28"/>
          <w:szCs w:val="28"/>
        </w:rPr>
        <w:t>олее чем в 2 раза (50% против 21%) возро</w:t>
      </w:r>
      <w:r w:rsidR="00D94561">
        <w:rPr>
          <w:sz w:val="28"/>
          <w:szCs w:val="28"/>
        </w:rPr>
        <w:t>сло число обучающихся, подтвер</w:t>
      </w:r>
      <w:r w:rsidR="00AD00BC" w:rsidRPr="00D94561">
        <w:rPr>
          <w:sz w:val="28"/>
          <w:szCs w:val="28"/>
        </w:rPr>
        <w:t>дивших высокую</w:t>
      </w:r>
      <w:proofErr w:type="gramStart"/>
      <w:r w:rsidR="00AD00BC" w:rsidRPr="00D94561">
        <w:rPr>
          <w:sz w:val="28"/>
          <w:szCs w:val="28"/>
        </w:rPr>
        <w:t>.</w:t>
      </w:r>
      <w:proofErr w:type="gramEnd"/>
      <w:r w:rsidR="00AD00BC" w:rsidRPr="00D94561">
        <w:rPr>
          <w:sz w:val="28"/>
          <w:szCs w:val="28"/>
        </w:rPr>
        <w:t xml:space="preserve"> </w:t>
      </w:r>
      <w:proofErr w:type="gramStart"/>
      <w:r w:rsidR="00AD00BC" w:rsidRPr="00D94561">
        <w:rPr>
          <w:sz w:val="28"/>
          <w:szCs w:val="28"/>
        </w:rPr>
        <w:t>з</w:t>
      </w:r>
      <w:proofErr w:type="gramEnd"/>
      <w:r w:rsidR="00AD00BC" w:rsidRPr="00D94561">
        <w:rPr>
          <w:sz w:val="28"/>
          <w:szCs w:val="28"/>
        </w:rPr>
        <w:t>начимость здоровья, они отметили, что здоровье является для них на</w:t>
      </w:r>
      <w:r w:rsidR="00D94561">
        <w:rPr>
          <w:sz w:val="28"/>
          <w:szCs w:val="28"/>
        </w:rPr>
        <w:t>ибо</w:t>
      </w:r>
      <w:r w:rsidR="00AD00BC" w:rsidRPr="00D94561">
        <w:rPr>
          <w:sz w:val="28"/>
          <w:szCs w:val="28"/>
        </w:rPr>
        <w:t>лее важным условием для счастливой жизни. Число же подростков, для которых значимост</w:t>
      </w:r>
      <w:r w:rsidR="00D94561">
        <w:rPr>
          <w:sz w:val="28"/>
          <w:szCs w:val="28"/>
        </w:rPr>
        <w:t>ь</w:t>
      </w:r>
      <w:r w:rsidR="00AD00BC" w:rsidRPr="00D94561">
        <w:rPr>
          <w:sz w:val="28"/>
          <w:szCs w:val="28"/>
        </w:rPr>
        <w:t xml:space="preserve">, здоровья была низкой, наоборот, снизилось с 31% до 16%. 54% девочек стало осознавать, что красота и привлекательность тесно связаны со здоровьем. </w:t>
      </w:r>
      <w:proofErr w:type="gramStart"/>
      <w:r w:rsidR="00AD00BC" w:rsidRPr="00D94561">
        <w:rPr>
          <w:sz w:val="28"/>
          <w:szCs w:val="28"/>
        </w:rPr>
        <w:t>Возросло число учеников, полностью понимающих роль поведенческой активности в сохранении и укреплении здоровья с 41% до 71%, а число обучающихся у которых отсутствует понимание этой роли снизилась с 21% до 16%. Выше стал показатель соответствия распорядка дня требованиям ЗОЖ с 25% до 41%.По-прежнему</w:t>
      </w:r>
      <w:r>
        <w:rPr>
          <w:sz w:val="28"/>
          <w:szCs w:val="28"/>
        </w:rPr>
        <w:t>, многие родители недостаточно у</w:t>
      </w:r>
      <w:r w:rsidR="00AD00BC" w:rsidRPr="00D94561">
        <w:rPr>
          <w:sz w:val="28"/>
          <w:szCs w:val="28"/>
        </w:rPr>
        <w:t>частвуют в классных мероприятиях по формированию ЗОЖ.</w:t>
      </w:r>
      <w:proofErr w:type="gramEnd"/>
      <w:r w:rsidR="00AD00BC" w:rsidRPr="00D94561">
        <w:rPr>
          <w:sz w:val="28"/>
          <w:szCs w:val="28"/>
        </w:rPr>
        <w:t xml:space="preserve"> Проделанная работа подтвердила эффективность программы, что позволяет рекомендовать ее для внедрения в других классах.</w:t>
      </w:r>
    </w:p>
    <w:p w:rsidR="00AD00BC" w:rsidRPr="00D94561" w:rsidRDefault="00AD00BC" w:rsidP="007D0E0D">
      <w:pPr>
        <w:pStyle w:val="a3"/>
        <w:shd w:val="clear" w:color="auto" w:fill="FFFFFF"/>
        <w:rPr>
          <w:sz w:val="28"/>
          <w:szCs w:val="28"/>
        </w:rPr>
      </w:pPr>
      <w:r w:rsidRPr="00D94561">
        <w:rPr>
          <w:sz w:val="28"/>
          <w:szCs w:val="28"/>
        </w:rPr>
        <w:t xml:space="preserve"> Литература |</w:t>
      </w:r>
    </w:p>
    <w:p w:rsidR="00AD00BC" w:rsidRPr="00D94561" w:rsidRDefault="00AD00BC" w:rsidP="007D0E0D">
      <w:pPr>
        <w:pStyle w:val="a3"/>
        <w:shd w:val="clear" w:color="auto" w:fill="FFFFFF"/>
        <w:rPr>
          <w:sz w:val="28"/>
          <w:szCs w:val="28"/>
        </w:rPr>
      </w:pPr>
      <w:r w:rsidRPr="00D94561">
        <w:rPr>
          <w:sz w:val="28"/>
          <w:szCs w:val="28"/>
        </w:rPr>
        <w:t xml:space="preserve">1. Булгакова Л.М. </w:t>
      </w:r>
      <w:proofErr w:type="spellStart"/>
      <w:r w:rsidRPr="00D94561">
        <w:rPr>
          <w:sz w:val="28"/>
          <w:szCs w:val="28"/>
        </w:rPr>
        <w:t>Здоровьесберегающие</w:t>
      </w:r>
      <w:proofErr w:type="spellEnd"/>
      <w:r w:rsidRPr="00D94561">
        <w:rPr>
          <w:sz w:val="28"/>
          <w:szCs w:val="28"/>
        </w:rPr>
        <w:t xml:space="preserve"> технологии в работе классного руководителя как средство формирования здорового образа жизни школьника / Л.М. Булгакова // Методист. — 2015. — №7. - С. 49-58.</w:t>
      </w:r>
    </w:p>
    <w:p w:rsidR="00AD00BC" w:rsidRPr="00D94561" w:rsidRDefault="00AD00BC" w:rsidP="007D0E0D">
      <w:pPr>
        <w:pStyle w:val="a3"/>
        <w:shd w:val="clear" w:color="auto" w:fill="FFFFFF"/>
        <w:rPr>
          <w:sz w:val="28"/>
          <w:szCs w:val="28"/>
        </w:rPr>
      </w:pPr>
      <w:r w:rsidRPr="00D94561">
        <w:rPr>
          <w:sz w:val="28"/>
          <w:szCs w:val="28"/>
        </w:rPr>
        <w:lastRenderedPageBreak/>
        <w:t xml:space="preserve">2. Воронова Е.А. Здоровый образ жизни в современной школе: программы, мероприятия, игры / Е.А. Воронова. — Ростов </w:t>
      </w:r>
      <w:proofErr w:type="spellStart"/>
      <w:r w:rsidRPr="00D94561">
        <w:rPr>
          <w:sz w:val="28"/>
          <w:szCs w:val="28"/>
        </w:rPr>
        <w:t>н</w:t>
      </w:r>
      <w:proofErr w:type="spellEnd"/>
      <w:proofErr w:type="gramStart"/>
      <w:r w:rsidRPr="00D94561">
        <w:rPr>
          <w:sz w:val="28"/>
          <w:szCs w:val="28"/>
        </w:rPr>
        <w:t>/Д</w:t>
      </w:r>
      <w:proofErr w:type="gramEnd"/>
      <w:r w:rsidRPr="00D94561">
        <w:rPr>
          <w:sz w:val="28"/>
          <w:szCs w:val="28"/>
        </w:rPr>
        <w:t>: Феникс, 2011. - 178 с.</w:t>
      </w:r>
    </w:p>
    <w:p w:rsidR="00AD00BC" w:rsidRPr="00D94561" w:rsidRDefault="00AD00BC" w:rsidP="007D0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62D3" w:rsidRPr="00D94561" w:rsidRDefault="001862D3" w:rsidP="007D0E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862D3" w:rsidRPr="00D94561" w:rsidSect="0018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BC"/>
    <w:rsid w:val="00104A82"/>
    <w:rsid w:val="001862D3"/>
    <w:rsid w:val="003C2F02"/>
    <w:rsid w:val="004252C9"/>
    <w:rsid w:val="005433A0"/>
    <w:rsid w:val="007D0E0D"/>
    <w:rsid w:val="00A74CC6"/>
    <w:rsid w:val="00AD00BC"/>
    <w:rsid w:val="00D94561"/>
    <w:rsid w:val="00E1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2024-03-04T06:19:00Z</dcterms:created>
  <dcterms:modified xsi:type="dcterms:W3CDTF">2024-03-04T08:22:00Z</dcterms:modified>
</cp:coreProperties>
</file>