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A9" w:rsidRDefault="002622A9" w:rsidP="002622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С</w:t>
      </w:r>
      <w:r w:rsidR="00D46639">
        <w:rPr>
          <w:b/>
          <w:bCs/>
          <w:color w:val="333333"/>
          <w:sz w:val="28"/>
          <w:szCs w:val="28"/>
        </w:rPr>
        <w:t>т</w:t>
      </w:r>
      <w:r>
        <w:rPr>
          <w:b/>
          <w:bCs/>
          <w:color w:val="333333"/>
          <w:sz w:val="28"/>
          <w:szCs w:val="28"/>
        </w:rPr>
        <w:t>атья</w:t>
      </w:r>
      <w:r w:rsidR="00D46639">
        <w:rPr>
          <w:b/>
          <w:bCs/>
          <w:color w:val="333333"/>
          <w:sz w:val="28"/>
          <w:szCs w:val="28"/>
        </w:rPr>
        <w:t xml:space="preserve">    </w:t>
      </w:r>
      <w:r>
        <w:rPr>
          <w:b/>
          <w:bCs/>
          <w:color w:val="333333"/>
          <w:sz w:val="28"/>
          <w:szCs w:val="28"/>
        </w:rPr>
        <w:t xml:space="preserve"> </w:t>
      </w:r>
      <w:r w:rsidR="00153630" w:rsidRPr="00F27B21">
        <w:rPr>
          <w:b/>
          <w:bCs/>
          <w:color w:val="333333"/>
          <w:sz w:val="28"/>
          <w:szCs w:val="28"/>
        </w:rPr>
        <w:t>«Современные образовательные технологии в начальной школе»</w:t>
      </w:r>
    </w:p>
    <w:p w:rsidR="002622A9" w:rsidRDefault="002622A9" w:rsidP="002622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proofErr w:type="spellStart"/>
      <w:r>
        <w:rPr>
          <w:b/>
          <w:bCs/>
          <w:color w:val="333333"/>
          <w:sz w:val="28"/>
          <w:szCs w:val="28"/>
        </w:rPr>
        <w:t>Анпилогова</w:t>
      </w:r>
      <w:proofErr w:type="spellEnd"/>
      <w:r>
        <w:rPr>
          <w:b/>
          <w:bCs/>
          <w:color w:val="333333"/>
          <w:sz w:val="28"/>
          <w:szCs w:val="28"/>
        </w:rPr>
        <w:t xml:space="preserve"> Любовь Николаевна</w:t>
      </w:r>
    </w:p>
    <w:p w:rsidR="002622A9" w:rsidRDefault="002622A9" w:rsidP="002622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Учитель начальных классов </w:t>
      </w:r>
    </w:p>
    <w:p w:rsidR="00153630" w:rsidRPr="002622A9" w:rsidRDefault="002622A9" w:rsidP="002622A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МКОУ « Лозовская НОШ – ДС </w:t>
      </w:r>
      <w:proofErr w:type="spellStart"/>
      <w:r>
        <w:rPr>
          <w:b/>
          <w:bCs/>
          <w:color w:val="333333"/>
          <w:sz w:val="28"/>
          <w:szCs w:val="28"/>
        </w:rPr>
        <w:t>Верхнемамонского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 Воронежской области»</w:t>
      </w:r>
      <w:r w:rsidR="00153630" w:rsidRPr="00153630">
        <w:rPr>
          <w:sz w:val="28"/>
          <w:szCs w:val="28"/>
        </w:rPr>
        <w:br/>
      </w:r>
    </w:p>
    <w:p w:rsidR="00153630" w:rsidRPr="00153630" w:rsidRDefault="00153630" w:rsidP="00153630">
      <w:pPr>
        <w:jc w:val="right"/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 «Всё в наших руках, поэтому нельзя их опускать»</w:t>
      </w:r>
      <w:r w:rsidRPr="00153630">
        <w:rPr>
          <w:rFonts w:ascii="Times New Roman" w:hAnsi="Times New Roman" w:cs="Times New Roman"/>
          <w:sz w:val="28"/>
          <w:szCs w:val="28"/>
        </w:rPr>
        <w:br/>
        <w:t xml:space="preserve">(Коко </w:t>
      </w:r>
      <w:proofErr w:type="spellStart"/>
      <w:r w:rsidRPr="00153630">
        <w:rPr>
          <w:rFonts w:ascii="Times New Roman" w:hAnsi="Times New Roman" w:cs="Times New Roman"/>
          <w:sz w:val="28"/>
          <w:szCs w:val="28"/>
        </w:rPr>
        <w:t>Шанель</w:t>
      </w:r>
      <w:proofErr w:type="spellEnd"/>
      <w:r w:rsidRPr="00153630">
        <w:rPr>
          <w:rFonts w:ascii="Times New Roman" w:hAnsi="Times New Roman" w:cs="Times New Roman"/>
          <w:sz w:val="28"/>
          <w:szCs w:val="28"/>
        </w:rPr>
        <w:t>)</w:t>
      </w:r>
    </w:p>
    <w:p w:rsidR="00153630" w:rsidRPr="00153630" w:rsidRDefault="00153630" w:rsidP="00153630">
      <w:pPr>
        <w:jc w:val="right"/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 «Если ученик в школе не научился сам ничего творить,</w:t>
      </w:r>
      <w:r w:rsidRPr="00153630">
        <w:rPr>
          <w:rFonts w:ascii="Times New Roman" w:hAnsi="Times New Roman" w:cs="Times New Roman"/>
          <w:sz w:val="28"/>
          <w:szCs w:val="28"/>
        </w:rPr>
        <w:br/>
        <w:t>то и в жизни он будет только подражать, копировать»</w:t>
      </w:r>
      <w:r w:rsidRPr="00153630">
        <w:rPr>
          <w:rFonts w:ascii="Times New Roman" w:hAnsi="Times New Roman" w:cs="Times New Roman"/>
          <w:sz w:val="28"/>
          <w:szCs w:val="28"/>
        </w:rPr>
        <w:br/>
        <w:t>(Л.Н. Толстой)</w:t>
      </w:r>
    </w:p>
    <w:p w:rsidR="00153630" w:rsidRPr="00153630" w:rsidRDefault="00153630" w:rsidP="001536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br/>
      </w:r>
    </w:p>
    <w:p w:rsidR="00153630" w:rsidRPr="00153630" w:rsidRDefault="00153630" w:rsidP="0015363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27B21">
        <w:rPr>
          <w:color w:val="333333"/>
          <w:sz w:val="28"/>
          <w:szCs w:val="28"/>
        </w:rPr>
        <w:t xml:space="preserve">С 1 сентября 2011 все образовательные учреждения перешли на новые федеральные государственные образовательные стандарты начального </w:t>
      </w:r>
      <w:r w:rsidRPr="00153630">
        <w:rPr>
          <w:sz w:val="28"/>
          <w:szCs w:val="28"/>
        </w:rPr>
        <w:t>общего образования.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становятся неотъемлемой частью образовательного процесса.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современного образования</w:t>
      </w:r>
      <w:r w:rsidRPr="001536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воспитание и обучение всесторонне развитой личности, способной к творчеству.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технология</w:t>
      </w:r>
      <w:r w:rsidRPr="001536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такое построение деятельности педагога, в которой все входящие в него действия представлены в определённой последовательности и целостности, а выполнение предполагает достижение необходимого результата и имеет прогнозируемый характер.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обучения, или образовательная технология</w:t>
      </w:r>
      <w:r w:rsidRPr="001536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"привязывание" методики обучения к конкретным условиям, системы использования выработанных правил с учётом времени, места, конкретных субъектов образования, условий организации и протяжённости педагогического процесса. Поэтому об эффективности технологии можно говорить не вообще, а лишь по отношению к определённым учащимся и педагогам.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- творец технологии, даже если имеет дело с заимствованиями. Создание технологии невозможно без творчества.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внедрять в свою практику инновационные технологии, которые способствуют формированию у детей ключевых компетенций, способствующих успешности учеников в современном обществе.</w:t>
      </w:r>
      <w:r w:rsidRPr="0015363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53630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Современные образовательные технологии в начальной школе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я рассматриваю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153630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proofErr w:type="gramEnd"/>
      <w:r w:rsidRPr="0015363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как фундамент формирования УУД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Сегодня УУД придается огромное значение. Это совокупность способов действий обучающегося, которая обеспечивает его способность к самостоятельному 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Универсальные учебные действия можно сгруппировать в четыре основных блока: 1) личностные; 2) регулятивные; 3) познавательные; 4) коммуникативные.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rStyle w:val="a4"/>
          <w:color w:val="333333"/>
          <w:sz w:val="28"/>
          <w:szCs w:val="28"/>
        </w:rPr>
        <w:t>Личностные действия</w:t>
      </w:r>
      <w:r w:rsidRPr="00F27B21">
        <w:rPr>
          <w:color w:val="333333"/>
          <w:sz w:val="28"/>
          <w:szCs w:val="28"/>
        </w:rPr>
        <w:t> 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rStyle w:val="a4"/>
          <w:color w:val="333333"/>
          <w:sz w:val="28"/>
          <w:szCs w:val="28"/>
        </w:rPr>
        <w:t>Регулятивные действия</w:t>
      </w:r>
      <w:r w:rsidRPr="00F27B21">
        <w:rPr>
          <w:color w:val="333333"/>
          <w:sz w:val="28"/>
          <w:szCs w:val="28"/>
        </w:rPr>
        <w:t> 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rStyle w:val="a4"/>
          <w:color w:val="333333"/>
          <w:sz w:val="28"/>
          <w:szCs w:val="28"/>
        </w:rPr>
        <w:t>Познавательные действия</w:t>
      </w:r>
      <w:r w:rsidRPr="00F27B21">
        <w:rPr>
          <w:color w:val="333333"/>
          <w:sz w:val="28"/>
          <w:szCs w:val="28"/>
        </w:rPr>
        <w:t> 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rStyle w:val="a4"/>
          <w:color w:val="333333"/>
          <w:sz w:val="28"/>
          <w:szCs w:val="28"/>
        </w:rPr>
        <w:t>Коммуникативные действия</w:t>
      </w:r>
      <w:r w:rsidRPr="00F27B21">
        <w:rPr>
          <w:color w:val="333333"/>
          <w:sz w:val="28"/>
          <w:szCs w:val="28"/>
        </w:rPr>
        <w:t> 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 xml:space="preserve">Учитель должен учитывать взаимосвязь уровня </w:t>
      </w:r>
      <w:proofErr w:type="spellStart"/>
      <w:r w:rsidRPr="00F27B21">
        <w:rPr>
          <w:color w:val="333333"/>
          <w:sz w:val="28"/>
          <w:szCs w:val="28"/>
        </w:rPr>
        <w:t>сформированности</w:t>
      </w:r>
      <w:proofErr w:type="spellEnd"/>
      <w:r w:rsidRPr="00F27B21">
        <w:rPr>
          <w:color w:val="333333"/>
          <w:sz w:val="28"/>
          <w:szCs w:val="28"/>
        </w:rPr>
        <w:t xml:space="preserve"> универсальных учебных действий (УУД) со следующими показателями: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-состояние здоровья детей;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- успеваемость по основным предметам;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-уровень развития речи;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-степень владения русским языком;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lastRenderedPageBreak/>
        <w:t>-умение слушать и слышать учителя, задавать вопросы;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-стремление принимать и решать учебную задачу;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-навыки общения со сверстниками;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- умение контролировать свои действия на уроке.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  на других этапах. Какие же действия учителя позволяют сформировать универсальные учебные действия?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2. Учитель привлекает детей к открытию новых знаний. Они вместе обсуждают,  для чего нужно то или иное знание, как оно пригодится в жизни.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 xml:space="preserve">4. Учитель на уроке уделяет большое </w:t>
      </w:r>
      <w:proofErr w:type="gramStart"/>
      <w:r w:rsidRPr="00F27B21">
        <w:rPr>
          <w:color w:val="333333"/>
          <w:sz w:val="28"/>
          <w:szCs w:val="28"/>
        </w:rPr>
        <w:t>внимание</w:t>
      </w:r>
      <w:proofErr w:type="gramEnd"/>
      <w:r w:rsidRPr="00F27B21">
        <w:rPr>
          <w:color w:val="333333"/>
          <w:sz w:val="28"/>
          <w:szCs w:val="28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5. 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6. Учитель включает детей в открытие новых знаний.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 способам эффективного запоминания. В ходе учебной деятельности развивается  память и логические операции мышления детей. Учитель обращает внимание на общие способы действий в той или иной ситуации.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lastRenderedPageBreak/>
        <w:t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11.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12. Учитель организует формы деятельности, в рамках которой дети могли бы  усвоить нужные знания и ценностный ряд.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 xml:space="preserve">14. 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 w:rsidRPr="00F27B21">
        <w:rPr>
          <w:color w:val="333333"/>
          <w:sz w:val="28"/>
          <w:szCs w:val="28"/>
        </w:rPr>
        <w:t>предложенных</w:t>
      </w:r>
      <w:proofErr w:type="gramEnd"/>
      <w:r w:rsidRPr="00F27B21">
        <w:rPr>
          <w:color w:val="333333"/>
          <w:sz w:val="28"/>
          <w:szCs w:val="28"/>
        </w:rPr>
        <w:t>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t>15. Учитель учит детей планировать свою работу и свой досуг.</w:t>
      </w:r>
    </w:p>
    <w:p w:rsidR="00153630" w:rsidRPr="00153630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27B21">
        <w:rPr>
          <w:color w:val="333333"/>
          <w:sz w:val="28"/>
          <w:szCs w:val="28"/>
        </w:rPr>
        <w:t xml:space="preserve">Стихийность развития универсальных учебных действий находит отражение в острых проблемах школьного обучения: в разбросе успеваемости, различии учебно-познавательных мотивов и низкой любознательности и инициативы значительной части учащихся, трудностях произвольной регуляции учебной деятельности, низком уровне </w:t>
      </w:r>
      <w:proofErr w:type="spellStart"/>
      <w:r w:rsidRPr="00F27B21">
        <w:rPr>
          <w:color w:val="333333"/>
          <w:sz w:val="28"/>
          <w:szCs w:val="28"/>
        </w:rPr>
        <w:t>общепознавательных</w:t>
      </w:r>
      <w:proofErr w:type="spellEnd"/>
      <w:r w:rsidRPr="00F27B21">
        <w:rPr>
          <w:color w:val="333333"/>
          <w:sz w:val="28"/>
          <w:szCs w:val="28"/>
        </w:rPr>
        <w:t xml:space="preserve"> и логических действий, трудностях школьной адаптации, росте случаев </w:t>
      </w:r>
      <w:proofErr w:type="spellStart"/>
      <w:r w:rsidRPr="00F27B21">
        <w:rPr>
          <w:color w:val="333333"/>
          <w:sz w:val="28"/>
          <w:szCs w:val="28"/>
        </w:rPr>
        <w:t>девиантного</w:t>
      </w:r>
      <w:proofErr w:type="spellEnd"/>
      <w:r w:rsidRPr="00F27B21">
        <w:rPr>
          <w:color w:val="333333"/>
          <w:sz w:val="28"/>
          <w:szCs w:val="28"/>
        </w:rPr>
        <w:t xml:space="preserve"> поведения. Поэтому необходимо формировать необходимые универсальные учебные </w:t>
      </w:r>
      <w:r w:rsidRPr="00153630">
        <w:rPr>
          <w:color w:val="000000" w:themeColor="text1"/>
          <w:sz w:val="28"/>
          <w:szCs w:val="28"/>
        </w:rPr>
        <w:t>действия уже в начальной школе.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поисках решения проблемы я использую в своей педагогической деятельности </w:t>
      </w:r>
      <w:r w:rsidRPr="0015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личностно-ориентированный подход</w:t>
      </w: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обучении, который реализую через внедрение </w:t>
      </w:r>
      <w:proofErr w:type="spellStart"/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подхода, </w:t>
      </w:r>
      <w:proofErr w:type="spellStart"/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</w:t>
      </w:r>
      <w:proofErr w:type="spellEnd"/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ориентированного обучения, </w:t>
      </w:r>
      <w:proofErr w:type="spellStart"/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информационно-коммкуникативных</w:t>
      </w:r>
      <w:proofErr w:type="spellEnd"/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игровых технологий, педагогику сотрудничества, развивающего обучения.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урока личностно-ориентированной направленности и методы, используемые внутри данной технологии.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  <w:gridCol w:w="4905"/>
      </w:tblGrid>
      <w:tr w:rsidR="00153630" w:rsidRPr="00153630" w:rsidTr="0023055D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30" w:rsidRPr="00153630" w:rsidRDefault="00153630" w:rsidP="002305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Методы.</w:t>
            </w:r>
          </w:p>
        </w:tc>
        <w:tc>
          <w:tcPr>
            <w:tcW w:w="4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30" w:rsidRPr="00153630" w:rsidRDefault="00153630" w:rsidP="002305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урока.</w:t>
            </w:r>
          </w:p>
        </w:tc>
      </w:tr>
      <w:tr w:rsidR="00153630" w:rsidRPr="00153630" w:rsidTr="0023055D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30" w:rsidRPr="00153630" w:rsidRDefault="00153630" w:rsidP="001536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Проблемный метод</w:t>
            </w:r>
          </w:p>
          <w:p w:rsidR="00153630" w:rsidRPr="00153630" w:rsidRDefault="00153630" w:rsidP="001536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Индивидуальный и дифференцированный подход в обучении</w:t>
            </w:r>
          </w:p>
          <w:p w:rsidR="00153630" w:rsidRPr="00153630" w:rsidRDefault="00153630" w:rsidP="001536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в группах, парах</w:t>
            </w:r>
          </w:p>
          <w:p w:rsidR="00153630" w:rsidRPr="00153630" w:rsidRDefault="00153630" w:rsidP="001536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proofErr w:type="spellStart"/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4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30" w:rsidRPr="00153630" w:rsidRDefault="00153630" w:rsidP="001536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Урок - дискуссия</w:t>
            </w:r>
          </w:p>
          <w:p w:rsidR="00153630" w:rsidRPr="00153630" w:rsidRDefault="00153630" w:rsidP="001536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- игра</w:t>
            </w:r>
          </w:p>
          <w:p w:rsidR="00153630" w:rsidRPr="00153630" w:rsidRDefault="00153630" w:rsidP="001536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- КВН</w:t>
            </w:r>
          </w:p>
          <w:p w:rsidR="00153630" w:rsidRPr="00153630" w:rsidRDefault="00153630" w:rsidP="001536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- беседа</w:t>
            </w:r>
          </w:p>
          <w:p w:rsidR="00153630" w:rsidRPr="00153630" w:rsidRDefault="00153630" w:rsidP="001536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- экскурсия</w:t>
            </w:r>
          </w:p>
          <w:p w:rsidR="00153630" w:rsidRPr="00153630" w:rsidRDefault="00153630" w:rsidP="001536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Интегрированный урок</w:t>
            </w:r>
          </w:p>
          <w:p w:rsidR="00153630" w:rsidRPr="00153630" w:rsidRDefault="00153630" w:rsidP="001536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Урок – спектакль</w:t>
            </w:r>
          </w:p>
        </w:tc>
      </w:tr>
    </w:tbl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Опыт работы показывает, что моделирование уроков в различных технологиях - дело не простое, но сегодня это требование времени.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Игровые технологии на уроках.</w:t>
      </w: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привычной и самой желанной формой деятельности для ребенка является игра, значит надо использовать эту форму организации деятельности для обучения, объединив игру и учебно-воспитательный процесс, точнее, применить игровую форму организации деятельности обучающихся для достижения образовательных целей. На этом и должен быть построен современный урок в начальной школе.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применяю разные: сюжетно-ролевые (преобладают в 1 классе), дидактические, логические, подвижные.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деятельность используется мной </w:t>
      </w:r>
      <w:r w:rsidRPr="001536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следующих случаях:</w:t>
      </w:r>
      <w:r w:rsidRPr="0015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освоения понятия, темы и даже раздела учебного предмета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урок-игра «Путешествие по стране Знаний», урок–путешествие «Сказочная страна»);</w:t>
      </w:r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качестве урока (занятия) или его части (введения, объяснения, закрепления, упражнения, контроля (игры, игровые элементы)</w:t>
      </w:r>
      <w:proofErr w:type="gramEnd"/>
    </w:p>
    <w:p w:rsidR="00153630" w:rsidRPr="00153630" w:rsidRDefault="00153630" w:rsidP="0015363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6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(Урок – повторение в 1 классе по теме «Заглавная буква в именах, фамилиях, отчествах»)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Информационные (компьютерные) технологии открывают поистине необозримые возможности в самых разных отраслях профессиональной деятельности, предлагают простые и удобные средства для решения широкого круга задач. Использование компьютера кардинально расширяет мои возможности в выборе материалов и форм учебной работы, делает уроки яркими и увлекательными, информационно и эмоционально насыщенными. Применяю на уроке компьютерные тесты и диагностические комплексы, что позволяет мне за короткое время получать объективную картину уровня усвоения изучаемого материала и своевременно его скорректировать.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6). Кейс – технология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3630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 объединяют в себе одновременно и ролевые игры, и метод проектов, и ситуативный анализ.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 xml:space="preserve">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кейсы </w:t>
      </w:r>
      <w:r w:rsidRPr="00153630">
        <w:rPr>
          <w:rFonts w:ascii="Times New Roman" w:hAnsi="Times New Roman" w:cs="Times New Roman"/>
          <w:sz w:val="28"/>
          <w:szCs w:val="28"/>
        </w:rPr>
        <w:lastRenderedPageBreak/>
        <w:t>имеют несколько решений и множество альтернативных путей, приводящих к нему).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3630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r w:rsidRPr="00153630">
        <w:rPr>
          <w:rFonts w:ascii="Times New Roman" w:hAnsi="Times New Roman" w:cs="Times New Roman"/>
          <w:sz w:val="28"/>
          <w:szCs w:val="28"/>
        </w:rPr>
        <w:t xml:space="preserve"> производится анализ реальной ситуации (каких-то вводных данных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>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153630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Данные технологии 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 xml:space="preserve">При использовании кейс 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>ехнологий в начальной школе у детей происходит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 Развитие навыков анализа и критического мышления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Соединение теории и практики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Представление примеров принимаемых решений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Демонстрация различных позиций и точек зрения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Формирование навыков оценки альтернативных вариантов в условиях неопределенности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Перед учителем стоит задача – научить детей как индивидуально, так и в составе группы: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анализировать информацию,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сортировать ее для решения заданной задачи,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выявлять ключевые проблемы,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генерировать альтернативные пути решения и оценивать их,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выбирать оптимальное решение и формировать программы действий и т.п.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Кроме того, дети: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lastRenderedPageBreak/>
        <w:t>·        Получают коммуникативные навыки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Развивают презентационные умения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Формируют интерактивные умения, позволяющие эффективно взаимодействовать и принимать коллективные решения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Приобретают экспертные умения и навыки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Учатся учиться, самостоятельно отыскивая необходимые знания для решения ситуационной проблемы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Изменяют мотивацию к обучению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При активном ситуационном обучении участникам анализа предъявляются факты (события), связанные с некоторой ситуацией по ее состоянию на определенный момент времени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 Задачей учащихся  является принятие рационального решения, действуя в рамках коллективного обсуждения возможных решений, т.е. игрового взаимодействия.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 xml:space="preserve">К методам </w:t>
      </w:r>
      <w:proofErr w:type="spellStart"/>
      <w:proofErr w:type="gramStart"/>
      <w:r w:rsidRPr="00153630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spellEnd"/>
      <w:proofErr w:type="gramEnd"/>
      <w:r w:rsidRPr="00153630">
        <w:rPr>
          <w:rFonts w:ascii="Times New Roman" w:hAnsi="Times New Roman" w:cs="Times New Roman"/>
          <w:sz w:val="28"/>
          <w:szCs w:val="28"/>
        </w:rPr>
        <w:t>, активизирующим учебный процесс, относятся: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метод ситуационного анализа (Метод анализа конкретных ситуаций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 ситуационные задачи и упражнения; </w:t>
      </w:r>
      <w:proofErr w:type="spellStart"/>
      <w:r w:rsidRPr="00153630">
        <w:rPr>
          <w:rFonts w:ascii="Times New Roman" w:hAnsi="Times New Roman" w:cs="Times New Roman"/>
          <w:sz w:val="28"/>
          <w:szCs w:val="28"/>
        </w:rPr>
        <w:t>кейс-стадии</w:t>
      </w:r>
      <w:proofErr w:type="spellEnd"/>
      <w:r w:rsidRPr="00153630">
        <w:rPr>
          <w:rFonts w:ascii="Times New Roman" w:hAnsi="Times New Roman" w:cs="Times New Roman"/>
          <w:sz w:val="28"/>
          <w:szCs w:val="28"/>
        </w:rPr>
        <w:t>)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метод инцидента;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метод ситуационно-ролевых игр;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метод разбора деловой корреспонденции;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игровое проектирование;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       метод дискуссии.</w:t>
      </w:r>
    </w:p>
    <w:p w:rsid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Итак, 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63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3630">
        <w:rPr>
          <w:rFonts w:ascii="Times New Roman" w:hAnsi="Times New Roman" w:cs="Times New Roman"/>
          <w:sz w:val="28"/>
          <w:szCs w:val="28"/>
        </w:rPr>
        <w:t> технологии  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 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учебной деятельности с </w:t>
      </w:r>
      <w:proofErr w:type="spellStart"/>
      <w:r w:rsidRPr="00153630">
        <w:rPr>
          <w:rFonts w:ascii="Times New Roman" w:hAnsi="Times New Roman" w:cs="Times New Roman"/>
          <w:sz w:val="28"/>
          <w:szCs w:val="28"/>
        </w:rPr>
        <w:t>учетомосновных</w:t>
      </w:r>
      <w:proofErr w:type="spellEnd"/>
      <w:r w:rsidRPr="00153630">
        <w:rPr>
          <w:rFonts w:ascii="Times New Roman" w:hAnsi="Times New Roman" w:cs="Times New Roman"/>
          <w:sz w:val="28"/>
          <w:szCs w:val="28"/>
        </w:rPr>
        <w:t xml:space="preserve">  требований к уроку с комплексом </w:t>
      </w:r>
      <w:proofErr w:type="spellStart"/>
      <w:r w:rsidRPr="0015363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3630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четкая организация учебного труда;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строгая дозировка учебной нагрузки;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смена видов деятельности;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обучение   с учетом ведущих каналов восприятия информации учащимися (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>аудиовизуальный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>, кинестетический и т.д.);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место и длительность применения ТСО;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включение  в урок технологических приемов и методов, способствующих самопознанию, самооценке учащихся;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построение урока с учетом работоспособности учащихся;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индивидуальный подход к учащимся с учетом личностных возможностей;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формирование внешней и внутренней мотивации деятельности учащихся;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благоприятный психологический климат, ситуации успеха и эмоциональные разрядки;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профилактика стрессов: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 работа в парах, в группах, как на местах, так и у доски, где ведомый, более "слабый” ученик чувствует поддержку товарища;  стимулирование учащихся к использованию различных способов решения, без боязни ошибиться и получить  неправильный ответ;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проведение физкультминуток и динамических пауз на уроках;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· целенаправленная рефлексия в течение всего урока и в его итоговой  части.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Применение таких технологий помогает сохранению и укрепление здоровья  школьников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предупреждение переутомления учащихся на уроках; улучшение психологического климата в детских коллективах; </w:t>
      </w:r>
      <w:r w:rsidRPr="00153630">
        <w:rPr>
          <w:rFonts w:ascii="Times New Roman" w:hAnsi="Times New Roman" w:cs="Times New Roman"/>
          <w:sz w:val="28"/>
          <w:szCs w:val="28"/>
        </w:rPr>
        <w:lastRenderedPageBreak/>
        <w:t>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 10).Технология интегрированного обучения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Интеграция -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Потребность в возникновении интегрированных уроков объясняется целым рядом причин.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Мир, окружающий детей, познаётся ими во всём многообразии и единстве, а зачастую предметы школьного цикла, направленные на изучение отдельных явлений, дробят его на разрозненные фрагменты.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Интеграция даёт возможность для самореализации, самовыражения, творчества учителя, способствует раскрытию способностей.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Преимущества интегрированных уроков.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lastRenderedPageBreak/>
        <w:t>Не только углубляют представление о предмете,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Интеграция является источником нахождения новых связей между фактами, которые подтверждают или углубляют определённые выводы. Наблюдения учащихся.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Закономерности интегрированных уроков: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весь урок подчинён авторскому замыслу,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урок объединяется основной мыслью (стержень урока),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урок составляет единое целое, этапы урока – это фрагменты целого,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 xml:space="preserve">этапы и компоненты урока находятся в </w:t>
      </w:r>
      <w:proofErr w:type="spellStart"/>
      <w:r w:rsidRPr="00153630">
        <w:rPr>
          <w:rFonts w:ascii="Times New Roman" w:hAnsi="Times New Roman" w:cs="Times New Roman"/>
          <w:sz w:val="28"/>
          <w:szCs w:val="28"/>
        </w:rPr>
        <w:t>логик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36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 структурной зависимости,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отобранный для урока дидактический материал соответствует замыслу, </w:t>
      </w:r>
      <w:hyperlink r:id="rId5" w:tgtFrame="_blank" w:history="1">
        <w:r w:rsidRPr="0015363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цепочка</w:t>
        </w:r>
      </w:hyperlink>
      <w:r w:rsidRPr="0015363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3630">
        <w:rPr>
          <w:rFonts w:ascii="Times New Roman" w:hAnsi="Times New Roman" w:cs="Times New Roman"/>
          <w:sz w:val="28"/>
          <w:szCs w:val="28"/>
        </w:rPr>
        <w:t>сведений организована как «данное» и «новое».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Взаимодействие учителей может строиться по-разному. Оно может быть: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3630">
        <w:rPr>
          <w:rFonts w:ascii="Times New Roman" w:hAnsi="Times New Roman" w:cs="Times New Roman"/>
          <w:sz w:val="28"/>
          <w:szCs w:val="28"/>
        </w:rPr>
        <w:t>1.     паритетным, с равным долевым участием каждого из них,</w:t>
      </w:r>
      <w:proofErr w:type="gramEnd"/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2.     один из учителей может выступать ведущим, а другой – ассистентом или консультантом;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3.     весь урок может вести один учитель в присутствии другого как активного наблюдателя и гостя.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Внеурочные занятия с применением 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 заключают в себе неиссякаемые возможности для всестороннего развития личности младшего школьника. Использование </w:t>
      </w:r>
      <w:proofErr w:type="gramStart"/>
      <w:r w:rsidRPr="0015363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53630">
        <w:rPr>
          <w:rFonts w:ascii="Times New Roman" w:hAnsi="Times New Roman" w:cs="Times New Roman"/>
          <w:sz w:val="28"/>
          <w:szCs w:val="28"/>
        </w:rPr>
        <w:t xml:space="preserve"> в  учебной и внеурочной деятельности школы выглядит очень «современно» с точки зрения ученика и является одним из эффективных способов повышения мотивации и индивидуализации его учения, развития творческих способностей и создания благоприятного эмоционального фона.</w:t>
      </w:r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153630">
        <w:rPr>
          <w:rFonts w:ascii="Times New Roman" w:hAnsi="Times New Roman" w:cs="Times New Roman"/>
          <w:sz w:val="28"/>
          <w:szCs w:val="28"/>
        </w:rPr>
        <w:t>Использование ИКТ на внеклассных занятиях нашли самое широкое применение. Компьютер объединил учителя, учеников, родителей. Проведение классных часов, внеклассных мероприятий также не обходится без использования интерактивной доски, ноутбуков и лабораторного оборудования.</w:t>
      </w:r>
    </w:p>
    <w:p w:rsidR="00153630" w:rsidRPr="00F27B21" w:rsidRDefault="00153630" w:rsidP="001536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7B21">
        <w:rPr>
          <w:color w:val="333333"/>
          <w:sz w:val="28"/>
          <w:szCs w:val="28"/>
        </w:rPr>
        <w:lastRenderedPageBreak/>
        <w:t> Использование новых  информационных технологий открывает перед учителем новые горизонты, расширяет его инструментарий, делает уроки более интересными, а знания учащихся -  более осмысленными</w:t>
      </w:r>
      <w:proofErr w:type="gramStart"/>
      <w:r w:rsidRPr="00F27B2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, </w:t>
      </w:r>
      <w:proofErr w:type="gramEnd"/>
      <w:r>
        <w:rPr>
          <w:color w:val="333333"/>
          <w:sz w:val="28"/>
          <w:szCs w:val="28"/>
        </w:rPr>
        <w:t>способствуют формированию УУД.</w:t>
      </w:r>
    </w:p>
    <w:p w:rsidR="00E73C1D" w:rsidRPr="002622A9" w:rsidRDefault="00153630">
      <w:pPr>
        <w:rPr>
          <w:rFonts w:ascii="Times New Roman" w:hAnsi="Times New Roman" w:cs="Times New Roman"/>
          <w:sz w:val="28"/>
          <w:szCs w:val="28"/>
        </w:rPr>
      </w:pPr>
      <w:r w:rsidRPr="002622A9">
        <w:rPr>
          <w:rFonts w:ascii="Times New Roman" w:hAnsi="Times New Roman" w:cs="Times New Roman"/>
          <w:sz w:val="28"/>
          <w:szCs w:val="28"/>
        </w:rPr>
        <w:t xml:space="preserve"> Литература  и интернет:</w:t>
      </w:r>
    </w:p>
    <w:p w:rsidR="00153630" w:rsidRPr="002622A9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2622A9">
        <w:rPr>
          <w:rFonts w:ascii="Times New Roman" w:hAnsi="Times New Roman" w:cs="Times New Roman"/>
          <w:sz w:val="28"/>
          <w:szCs w:val="28"/>
        </w:rPr>
        <w:t>1. Ларина В.П., Ходырева Е.А., Окунев А.А. Лекции на занятиях творческой лаборатории «Современные педагогические технологии».- Киров: 1999 – 2002.</w:t>
      </w:r>
    </w:p>
    <w:p w:rsidR="00153630" w:rsidRPr="002622A9" w:rsidRDefault="00153630" w:rsidP="00153630">
      <w:pPr>
        <w:rPr>
          <w:rFonts w:ascii="Times New Roman" w:hAnsi="Times New Roman" w:cs="Times New Roman"/>
          <w:sz w:val="28"/>
          <w:szCs w:val="28"/>
        </w:rPr>
      </w:pPr>
      <w:r w:rsidRPr="002622A9">
        <w:rPr>
          <w:rFonts w:ascii="Times New Roman" w:hAnsi="Times New Roman" w:cs="Times New Roman"/>
          <w:sz w:val="28"/>
          <w:szCs w:val="28"/>
        </w:rPr>
        <w:t xml:space="preserve">2.Петрусинский В.В  </w:t>
      </w:r>
      <w:proofErr w:type="spellStart"/>
      <w:r w:rsidRPr="002622A9">
        <w:rPr>
          <w:rFonts w:ascii="Times New Roman" w:hAnsi="Times New Roman" w:cs="Times New Roman"/>
          <w:sz w:val="28"/>
          <w:szCs w:val="28"/>
        </w:rPr>
        <w:t>Иргы</w:t>
      </w:r>
      <w:proofErr w:type="spellEnd"/>
      <w:r w:rsidRPr="002622A9">
        <w:rPr>
          <w:rFonts w:ascii="Times New Roman" w:hAnsi="Times New Roman" w:cs="Times New Roman"/>
          <w:sz w:val="28"/>
          <w:szCs w:val="28"/>
        </w:rPr>
        <w:t xml:space="preserve"> - обучения, тренинг, досуг. Новая школа, 1994</w:t>
      </w:r>
    </w:p>
    <w:p w:rsidR="002622A9" w:rsidRPr="002622A9" w:rsidRDefault="002622A9" w:rsidP="002622A9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A9">
        <w:rPr>
          <w:rFonts w:ascii="Times New Roman" w:hAnsi="Times New Roman" w:cs="Times New Roman"/>
          <w:sz w:val="28"/>
          <w:szCs w:val="28"/>
        </w:rPr>
        <w:t>3.</w:t>
      </w:r>
      <w:r w:rsidRPr="002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технологии: Учебное пособие для студентов педагогических специальностей</w:t>
      </w:r>
      <w:proofErr w:type="gramStart"/>
      <w:r w:rsidRPr="002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общей ред. B.C. </w:t>
      </w:r>
      <w:proofErr w:type="spellStart"/>
      <w:r w:rsidRPr="002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Кукушина</w:t>
      </w:r>
      <w:proofErr w:type="spellEnd"/>
      <w:r w:rsidRPr="002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Москва: ИКЦ «</w:t>
      </w:r>
      <w:proofErr w:type="spellStart"/>
      <w:r w:rsidRPr="002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2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 — 336 с.</w:t>
      </w:r>
    </w:p>
    <w:p w:rsidR="002622A9" w:rsidRDefault="002622A9" w:rsidP="00153630">
      <w:pPr>
        <w:rPr>
          <w:rFonts w:ascii="Times New Roman" w:hAnsi="Times New Roman" w:cs="Times New Roman"/>
          <w:sz w:val="28"/>
          <w:szCs w:val="28"/>
        </w:rPr>
      </w:pPr>
    </w:p>
    <w:p w:rsidR="00153630" w:rsidRPr="00153630" w:rsidRDefault="005A502C" w:rsidP="00153630">
      <w:hyperlink r:id="rId6" w:history="1">
        <w:r w:rsidR="00153630" w:rsidRPr="00153630">
          <w:rPr>
            <w:rStyle w:val="a6"/>
          </w:rPr>
          <w:t>http://www.bibliofond.ru/view.aspx</w:t>
        </w:r>
      </w:hyperlink>
    </w:p>
    <w:p w:rsidR="00153630" w:rsidRPr="00153630" w:rsidRDefault="005A502C" w:rsidP="00153630">
      <w:hyperlink r:id="rId7" w:history="1">
        <w:r w:rsidR="00153630" w:rsidRPr="00153630">
          <w:rPr>
            <w:rStyle w:val="a6"/>
          </w:rPr>
          <w:t>http://festival.1september.ru</w:t>
        </w:r>
      </w:hyperlink>
    </w:p>
    <w:p w:rsidR="00153630" w:rsidRPr="00153630" w:rsidRDefault="00153630" w:rsidP="00153630">
      <w:pPr>
        <w:rPr>
          <w:rFonts w:ascii="Times New Roman" w:hAnsi="Times New Roman" w:cs="Times New Roman"/>
          <w:sz w:val="28"/>
          <w:szCs w:val="28"/>
        </w:rPr>
      </w:pPr>
    </w:p>
    <w:p w:rsidR="00153630" w:rsidRDefault="00153630"/>
    <w:sectPr w:rsidR="00153630" w:rsidSect="00E7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095"/>
    <w:multiLevelType w:val="multilevel"/>
    <w:tmpl w:val="775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4EA7"/>
    <w:multiLevelType w:val="multilevel"/>
    <w:tmpl w:val="444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14A4B"/>
    <w:multiLevelType w:val="multilevel"/>
    <w:tmpl w:val="AAC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B470F"/>
    <w:multiLevelType w:val="multilevel"/>
    <w:tmpl w:val="9C8E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77755"/>
    <w:multiLevelType w:val="multilevel"/>
    <w:tmpl w:val="A94C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27D1B"/>
    <w:multiLevelType w:val="multilevel"/>
    <w:tmpl w:val="7E50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630"/>
    <w:rsid w:val="00153630"/>
    <w:rsid w:val="002622A9"/>
    <w:rsid w:val="00503C1B"/>
    <w:rsid w:val="005A502C"/>
    <w:rsid w:val="00D46639"/>
    <w:rsid w:val="00E7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363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53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53630"/>
    <w:rPr>
      <w:b/>
      <w:bCs/>
    </w:rPr>
  </w:style>
  <w:style w:type="character" w:customStyle="1" w:styleId="apple-converted-space">
    <w:name w:val="apple-converted-space"/>
    <w:basedOn w:val="a0"/>
    <w:rsid w:val="00153630"/>
  </w:style>
  <w:style w:type="character" w:styleId="a6">
    <w:name w:val="Hyperlink"/>
    <w:basedOn w:val="a0"/>
    <w:uiPriority w:val="99"/>
    <w:unhideWhenUsed/>
    <w:rsid w:val="00153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fond.ru/view.aspx" TargetMode="External"/><Relationship Id="rId5" Type="http://schemas.openxmlformats.org/officeDocument/2006/relationships/hyperlink" Target="http://www.quelle.ru/Women_fashion/Women_accesories_bags/Women_jewelry/Women_Neclace/Czepochka__m26190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2016-11-14T12:58:00Z</dcterms:created>
  <dcterms:modified xsi:type="dcterms:W3CDTF">2019-02-19T14:31:00Z</dcterms:modified>
</cp:coreProperties>
</file>