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3C" w:rsidRDefault="003670FD" w:rsidP="00011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язык. Устная часть</w:t>
      </w:r>
      <w:r w:rsid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Задание 4</w:t>
      </w:r>
    </w:p>
    <w:p w:rsidR="0001183C" w:rsidRPr="0001183C" w:rsidRDefault="0001183C" w:rsidP="000118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404040"/>
          <w:sz w:val="28"/>
          <w:szCs w:val="28"/>
        </w:rPr>
        <w:t>В сравнении должны присутствовать</w:t>
      </w:r>
      <w:r w:rsidRPr="0001183C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1183C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вступление</w:t>
      </w:r>
      <w:r w:rsidRPr="0001183C">
        <w:rPr>
          <w:rFonts w:ascii="Times New Roman" w:hAnsi="Times New Roman" w:cs="Times New Roman"/>
          <w:color w:val="404040"/>
          <w:sz w:val="28"/>
          <w:szCs w:val="28"/>
        </w:rPr>
        <w:t>, раскрытие пунктов задания, логически связанные между собой, и</w:t>
      </w:r>
      <w:r w:rsidRPr="0001183C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1183C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>заключение</w:t>
      </w:r>
      <w:r w:rsidRPr="0001183C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P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логической связи должны быть </w:t>
      </w:r>
      <w:proofErr w:type="gramStart"/>
      <w:r w:rsidRP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верно. Необходимо избегать необоснованных пауз в речи, </w:t>
      </w:r>
      <w:proofErr w:type="gramStart"/>
      <w:r w:rsidRP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01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расставлять ударения, правильно использовать интонацию, не нарушать нормы произношения слов.</w:t>
      </w:r>
    </w:p>
    <w:p w:rsidR="0001183C" w:rsidRDefault="0001183C" w:rsidP="00A047F0">
      <w:pPr>
        <w:pStyle w:val="a5"/>
        <w:shd w:val="clear" w:color="auto" w:fill="FFFFFF"/>
        <w:spacing w:before="0" w:beforeAutospacing="0" w:after="0"/>
        <w:jc w:val="both"/>
        <w:rPr>
          <w:color w:val="404040"/>
          <w:sz w:val="28"/>
          <w:szCs w:val="28"/>
        </w:rPr>
      </w:pPr>
      <w:r w:rsidRPr="0001183C">
        <w:rPr>
          <w:color w:val="404040"/>
          <w:sz w:val="28"/>
          <w:szCs w:val="28"/>
        </w:rPr>
        <w:t>Количество предложений</w:t>
      </w:r>
      <w:r w:rsidRPr="0001183C">
        <w:rPr>
          <w:rStyle w:val="apple-converted-space"/>
          <w:color w:val="404040"/>
          <w:sz w:val="28"/>
          <w:szCs w:val="28"/>
        </w:rPr>
        <w:t> </w:t>
      </w:r>
      <w:r w:rsidRPr="0001183C">
        <w:rPr>
          <w:b/>
          <w:bCs/>
          <w:color w:val="404040"/>
          <w:sz w:val="28"/>
          <w:szCs w:val="28"/>
        </w:rPr>
        <w:t>12- 15</w:t>
      </w:r>
      <w:r w:rsidRPr="0001183C">
        <w:rPr>
          <w:color w:val="404040"/>
          <w:sz w:val="28"/>
          <w:szCs w:val="28"/>
        </w:rPr>
        <w:t xml:space="preserve">. Это задание оценивается по тем же критериям, что и третье. </w:t>
      </w:r>
    </w:p>
    <w:p w:rsidR="0001183C" w:rsidRPr="0001183C" w:rsidRDefault="0001183C" w:rsidP="00A047F0">
      <w:pPr>
        <w:pStyle w:val="a5"/>
        <w:shd w:val="clear" w:color="auto" w:fill="FFFFFF"/>
        <w:spacing w:before="0" w:beforeAutospacing="0" w:after="0"/>
        <w:jc w:val="both"/>
        <w:rPr>
          <w:b/>
          <w:color w:val="404040"/>
          <w:sz w:val="28"/>
          <w:szCs w:val="28"/>
        </w:rPr>
      </w:pPr>
      <w:r w:rsidRPr="0001183C">
        <w:rPr>
          <w:b/>
          <w:color w:val="404040"/>
          <w:sz w:val="28"/>
          <w:szCs w:val="28"/>
        </w:rPr>
        <w:t xml:space="preserve">Критерии </w:t>
      </w:r>
      <w:r w:rsidRPr="0001183C">
        <w:rPr>
          <w:b/>
          <w:color w:val="404040"/>
          <w:sz w:val="28"/>
          <w:szCs w:val="28"/>
        </w:rPr>
        <w:t xml:space="preserve">оценивания </w:t>
      </w:r>
      <w:r w:rsidRPr="0001183C">
        <w:rPr>
          <w:b/>
          <w:color w:val="404040"/>
          <w:sz w:val="28"/>
          <w:szCs w:val="28"/>
        </w:rPr>
        <w:t>этого задания:</w:t>
      </w:r>
    </w:p>
    <w:p w:rsidR="0001183C" w:rsidRPr="0001183C" w:rsidRDefault="0001183C" w:rsidP="0001183C">
      <w:pPr>
        <w:pStyle w:val="a5"/>
        <w:shd w:val="clear" w:color="auto" w:fill="FFFFFF"/>
        <w:spacing w:before="0" w:beforeAutospacing="0" w:after="0" w:line="276" w:lineRule="auto"/>
        <w:jc w:val="both"/>
        <w:rPr>
          <w:color w:val="404040"/>
          <w:sz w:val="28"/>
          <w:szCs w:val="28"/>
        </w:rPr>
      </w:pPr>
      <w:r w:rsidRPr="0001183C">
        <w:rPr>
          <w:color w:val="404040"/>
          <w:sz w:val="28"/>
          <w:szCs w:val="28"/>
        </w:rPr>
        <w:t xml:space="preserve"> </w:t>
      </w:r>
      <w:proofErr w:type="spellStart"/>
      <w:r w:rsidRPr="0001183C">
        <w:rPr>
          <w:color w:val="404040"/>
          <w:sz w:val="28"/>
          <w:szCs w:val="28"/>
        </w:rPr>
        <w:t>a</w:t>
      </w:r>
      <w:proofErr w:type="spellEnd"/>
      <w:r w:rsidRPr="0001183C">
        <w:rPr>
          <w:color w:val="404040"/>
          <w:sz w:val="28"/>
          <w:szCs w:val="28"/>
        </w:rPr>
        <w:t>) решение коммуникативной задачи (содержание) – 12-15 предложений, которые отвечают на поставленные вопросы - 3 балла;</w:t>
      </w:r>
    </w:p>
    <w:p w:rsidR="0001183C" w:rsidRPr="0001183C" w:rsidRDefault="0001183C" w:rsidP="0001183C">
      <w:pPr>
        <w:pStyle w:val="a5"/>
        <w:shd w:val="clear" w:color="auto" w:fill="FFFFFF"/>
        <w:spacing w:before="0" w:beforeAutospacing="0" w:after="0" w:line="276" w:lineRule="auto"/>
        <w:jc w:val="both"/>
        <w:rPr>
          <w:color w:val="404040"/>
          <w:sz w:val="28"/>
          <w:szCs w:val="28"/>
        </w:rPr>
      </w:pPr>
      <w:r w:rsidRPr="0001183C">
        <w:rPr>
          <w:color w:val="404040"/>
          <w:sz w:val="28"/>
          <w:szCs w:val="28"/>
        </w:rPr>
        <w:t xml:space="preserve"> </w:t>
      </w:r>
      <w:proofErr w:type="spellStart"/>
      <w:r w:rsidRPr="0001183C">
        <w:rPr>
          <w:color w:val="404040"/>
          <w:sz w:val="28"/>
          <w:szCs w:val="28"/>
        </w:rPr>
        <w:t>b</w:t>
      </w:r>
      <w:proofErr w:type="spellEnd"/>
      <w:r w:rsidRPr="0001183C">
        <w:rPr>
          <w:color w:val="404040"/>
          <w:sz w:val="28"/>
          <w:szCs w:val="28"/>
        </w:rPr>
        <w:t>) организация высказывания – наличие вступления и заключения, логическая связь между предложениями - 2 балла;</w:t>
      </w:r>
    </w:p>
    <w:p w:rsidR="0001183C" w:rsidRPr="0001183C" w:rsidRDefault="0001183C" w:rsidP="0001183C">
      <w:pPr>
        <w:pStyle w:val="a5"/>
        <w:shd w:val="clear" w:color="auto" w:fill="FFFFFF"/>
        <w:spacing w:before="0" w:beforeAutospacing="0" w:after="0" w:line="276" w:lineRule="auto"/>
        <w:jc w:val="both"/>
        <w:rPr>
          <w:color w:val="404040"/>
          <w:sz w:val="28"/>
          <w:szCs w:val="28"/>
        </w:rPr>
      </w:pPr>
      <w:r w:rsidRPr="0001183C">
        <w:rPr>
          <w:color w:val="404040"/>
          <w:sz w:val="28"/>
          <w:szCs w:val="28"/>
        </w:rPr>
        <w:t xml:space="preserve"> </w:t>
      </w:r>
      <w:proofErr w:type="spellStart"/>
      <w:r w:rsidRPr="0001183C">
        <w:rPr>
          <w:color w:val="404040"/>
          <w:sz w:val="28"/>
          <w:szCs w:val="28"/>
        </w:rPr>
        <w:t>c</w:t>
      </w:r>
      <w:proofErr w:type="spellEnd"/>
      <w:r w:rsidRPr="0001183C">
        <w:rPr>
          <w:color w:val="404040"/>
          <w:sz w:val="28"/>
          <w:szCs w:val="28"/>
        </w:rPr>
        <w:t>) языковое оформление – возможное кол-во ошибок: одна грубая или три негрубых - 2 балла</w:t>
      </w:r>
    </w:p>
    <w:p w:rsidR="00BC2D01" w:rsidRDefault="0001183C" w:rsidP="00BC2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предлагаю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сравнение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двух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фотографий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BC2D01"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:rsidR="0001183C" w:rsidRPr="0001183C" w:rsidRDefault="0001183C" w:rsidP="00BC2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83C" w:rsidRDefault="0001183C" w:rsidP="00011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4857750" cy="3238500"/>
            <wp:effectExtent l="19050" t="0" r="0" b="0"/>
            <wp:docPr id="3" name="Рисунок 11" descr="Велоспорт, Велосипедисты, Велосип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лоспорт, Велосипедисты, Велосипед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3C" w:rsidRDefault="0001183C" w:rsidP="00011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83C" w:rsidRDefault="0001183C" w:rsidP="00011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drawing>
          <wp:inline distT="0" distB="0" distL="0" distR="0">
            <wp:extent cx="4981575" cy="3209925"/>
            <wp:effectExtent l="19050" t="0" r="9525" b="0"/>
            <wp:docPr id="2" name="Рисунок 14" descr="http://bukmekerskie-prognozy.ru/wp-content/uploads/2017/11/Prognozy-na-Uimbld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kmekerskie-prognozy.ru/wp-content/uploads/2017/11/Prognozy-na-Uimbldon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09" cy="321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3C" w:rsidRDefault="0001183C" w:rsidP="00011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D01" w:rsidRPr="00115E2C" w:rsidRDefault="00BC2D01" w:rsidP="00BC2D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am going to compare and contrast two photos that show people taking part in sports competitions.</w:t>
      </w:r>
    </w:p>
    <w:p w:rsidR="009469AC" w:rsidRPr="00115E2C" w:rsidRDefault="00BC2D01" w:rsidP="00BC2D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first p</w:t>
      </w:r>
      <w:r w:rsidR="003670F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hoto</w:t>
      </w:r>
      <w:r w:rsidR="009469AC"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s</w:t>
      </w:r>
      <w:r w:rsidR="003670F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hows some cyclists taking part o</w:t>
      </w:r>
      <w:r w:rsidR="009469AC"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 a road bicycle racing. In the second one we can see a pair of tennis players on the tennis court.</w:t>
      </w: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115E2C" w:rsidRDefault="009469AC" w:rsidP="00BC2D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Both</w:t>
      </w:r>
      <w:r w:rsidR="003670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photos</w:t>
      </w:r>
      <w:r w:rsidR="00BC2D01"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 several common things. First of all, they show people doing sports professionally. In both pictures they are devoted to sports. Secondly,</w:t>
      </w:r>
      <w:r w:rsid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all the competitors</w:t>
      </w: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are men. </w:t>
      </w:r>
      <w:r w:rsid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Thirdly, the sportsmen are doing sports outside. The tennis court is in the open air and the cycl</w:t>
      </w:r>
      <w:r w:rsidR="003670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ists are competing o</w:t>
      </w:r>
      <w:r w:rsid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the city road.</w:t>
      </w:r>
      <w:r w:rsidR="00BC2D01"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C1A55" w:rsidRDefault="00115E2C" w:rsidP="00BC2D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However, there are some differences as well. </w:t>
      </w:r>
      <w:r w:rsidR="00BC2D01"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main</w:t>
      </w:r>
      <w:r w:rsidR="006C1A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difference is that cyclist</w:t>
      </w:r>
      <w:r w:rsidR="00BC2D01"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competing against all the participants.</w:t>
      </w:r>
      <w:r w:rsidR="006C1A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the second photo the tennis players are playing individually against a single opponent. One more difference is that cyclists are wearing gloves, glasses and helmets. </w:t>
      </w:r>
      <w:proofErr w:type="gramStart"/>
      <w:r w:rsidR="006C1A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Whereas the tennis players in the second photo are not wearing any protective equipment.</w:t>
      </w:r>
      <w:proofErr w:type="gramEnd"/>
    </w:p>
    <w:p w:rsidR="006C1A55" w:rsidRDefault="00BC2D01" w:rsidP="006C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 for me, I </w:t>
      </w:r>
      <w:r w:rsidR="006C1A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would </w:t>
      </w:r>
      <w:r w:rsidRPr="00115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prefer </w:t>
      </w:r>
      <w:r w:rsidR="006C1A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take part in a tennis competition rather than in a cycling race.</w:t>
      </w:r>
    </w:p>
    <w:p w:rsidR="00BC2D01" w:rsidRDefault="006C1A55" w:rsidP="006C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point is that I know th</w:t>
      </w:r>
      <w:r w:rsidR="00A047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kind of </w:t>
      </w:r>
      <w:r w:rsidR="00A047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sport is safer which gives </w:t>
      </w:r>
      <w:r w:rsidR="00A047F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lots of positive emotions. What’s more, it helps you keep fit and healthy.</w:t>
      </w:r>
    </w:p>
    <w:p w:rsidR="006C1A55" w:rsidRDefault="006C1A55" w:rsidP="006C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 in all, there are a lot of kinds of sports to take part in.</w:t>
      </w:r>
    </w:p>
    <w:p w:rsidR="0001183C" w:rsidRPr="0001183C" w:rsidRDefault="0001183C" w:rsidP="006C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11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That’s it, thank you for listening.</w:t>
      </w:r>
    </w:p>
    <w:p w:rsidR="009469AC" w:rsidRPr="006C1A55" w:rsidRDefault="009469AC">
      <w:pPr>
        <w:rPr>
          <w:lang w:val="en-US"/>
        </w:rPr>
      </w:pPr>
    </w:p>
    <w:p w:rsidR="00BC2D01" w:rsidRPr="006C1A55" w:rsidRDefault="00BC2D01">
      <w:pPr>
        <w:rPr>
          <w:lang w:val="en-US"/>
        </w:rPr>
      </w:pPr>
    </w:p>
    <w:p w:rsidR="00BC2D01" w:rsidRPr="0001183C" w:rsidRDefault="006F4E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Велоспорт, Дорожный Мотоцикл, Велосипед" style="width:24pt;height:24pt"/>
        </w:pict>
      </w:r>
    </w:p>
    <w:p w:rsidR="006F4E5F" w:rsidRDefault="006F4E5F">
      <w:pPr>
        <w:rPr>
          <w:lang w:val="en-GB"/>
        </w:rPr>
      </w:pPr>
    </w:p>
    <w:p w:rsidR="006F4E5F" w:rsidRDefault="006F4E5F">
      <w:pPr>
        <w:rPr>
          <w:lang w:val="en-GB"/>
        </w:rPr>
      </w:pPr>
    </w:p>
    <w:p w:rsidR="009469AC" w:rsidRDefault="009469AC">
      <w:pPr>
        <w:rPr>
          <w:lang w:val="en-GB"/>
        </w:rPr>
      </w:pPr>
    </w:p>
    <w:p w:rsidR="009469AC" w:rsidRPr="006F4E5F" w:rsidRDefault="009469AC">
      <w:pPr>
        <w:rPr>
          <w:lang w:val="en-GB"/>
        </w:rPr>
      </w:pPr>
    </w:p>
    <w:sectPr w:rsidR="009469AC" w:rsidRPr="006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D01"/>
    <w:rsid w:val="0001183C"/>
    <w:rsid w:val="00115E2C"/>
    <w:rsid w:val="003670FD"/>
    <w:rsid w:val="006C1A55"/>
    <w:rsid w:val="006F4E5F"/>
    <w:rsid w:val="009469AC"/>
    <w:rsid w:val="00A047F0"/>
    <w:rsid w:val="00BC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0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C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C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1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8601">
          <w:marLeft w:val="0"/>
          <w:marRight w:val="0"/>
          <w:marTop w:val="0"/>
          <w:marBottom w:val="0"/>
          <w:divBdr>
            <w:top w:val="single" w:sz="6" w:space="11" w:color="004A94"/>
            <w:left w:val="single" w:sz="6" w:space="11" w:color="004A94"/>
            <w:bottom w:val="single" w:sz="6" w:space="11" w:color="004A94"/>
            <w:right w:val="single" w:sz="6" w:space="11" w:color="004A94"/>
          </w:divBdr>
        </w:div>
        <w:div w:id="1282571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798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027483622">
                  <w:marLeft w:val="6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1553275277">
          <w:marLeft w:val="0"/>
          <w:marRight w:val="0"/>
          <w:marTop w:val="0"/>
          <w:marBottom w:val="0"/>
          <w:divBdr>
            <w:top w:val="single" w:sz="6" w:space="11" w:color="004A94"/>
            <w:left w:val="single" w:sz="6" w:space="11" w:color="004A94"/>
            <w:bottom w:val="single" w:sz="6" w:space="11" w:color="004A94"/>
            <w:right w:val="single" w:sz="6" w:space="11" w:color="004A94"/>
          </w:divBdr>
        </w:div>
        <w:div w:id="5634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815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593174171">
                  <w:marLeft w:val="6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6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5913752">
          <w:marLeft w:val="0"/>
          <w:marRight w:val="0"/>
          <w:marTop w:val="0"/>
          <w:marBottom w:val="0"/>
          <w:divBdr>
            <w:top w:val="single" w:sz="6" w:space="11" w:color="004A94"/>
            <w:left w:val="single" w:sz="6" w:space="11" w:color="004A94"/>
            <w:bottom w:val="single" w:sz="6" w:space="11" w:color="004A94"/>
            <w:right w:val="single" w:sz="6" w:space="11" w:color="004A94"/>
          </w:divBdr>
        </w:div>
        <w:div w:id="699668066">
          <w:marLeft w:val="0"/>
          <w:marRight w:val="0"/>
          <w:marTop w:val="0"/>
          <w:marBottom w:val="0"/>
          <w:divBdr>
            <w:top w:val="single" w:sz="6" w:space="11" w:color="004A94"/>
            <w:left w:val="single" w:sz="6" w:space="11" w:color="004A94"/>
            <w:bottom w:val="single" w:sz="6" w:space="11" w:color="004A94"/>
            <w:right w:val="single" w:sz="6" w:space="11" w:color="004A94"/>
          </w:divBdr>
        </w:div>
        <w:div w:id="163113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033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37235630">
                  <w:marLeft w:val="6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21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2019-06-10T12:24:00Z</dcterms:created>
  <dcterms:modified xsi:type="dcterms:W3CDTF">2019-06-10T13:58:00Z</dcterms:modified>
</cp:coreProperties>
</file>