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A1" w:rsidRPr="006C5BA1" w:rsidRDefault="00B06125" w:rsidP="00B06125">
      <w:pPr>
        <w:shd w:val="clear" w:color="auto" w:fill="D7EAF4"/>
        <w:spacing w:after="0" w:line="240" w:lineRule="auto"/>
        <w:jc w:val="center"/>
        <w:rPr>
          <w:rFonts w:ascii="Tahoma" w:eastAsia="Times New Roman" w:hAnsi="Tahoma" w:cs="Tahoma"/>
          <w:b/>
          <w:color w:val="363636"/>
          <w:sz w:val="28"/>
          <w:szCs w:val="28"/>
          <w:lang w:eastAsia="ru-RU"/>
        </w:rPr>
      </w:pPr>
      <w:r w:rsidRPr="00B06125">
        <w:rPr>
          <w:rFonts w:ascii="Tahoma" w:eastAsia="Times New Roman" w:hAnsi="Tahoma" w:cs="Tahoma"/>
          <w:b/>
          <w:color w:val="363636"/>
          <w:sz w:val="28"/>
          <w:szCs w:val="28"/>
          <w:lang w:eastAsia="ru-RU"/>
        </w:rPr>
        <w:t>Сценарий  проведения Дня толерантности для младшего школьного возраста.</w:t>
      </w:r>
      <w:r w:rsidR="006C5BA1" w:rsidRPr="00B06125">
        <w:rPr>
          <w:rFonts w:ascii="Tahoma" w:eastAsia="Times New Roman" w:hAnsi="Tahoma" w:cs="Tahoma"/>
          <w:b/>
          <w:noProof/>
          <w:color w:val="363636"/>
          <w:sz w:val="28"/>
          <w:szCs w:val="28"/>
          <w:lang w:eastAsia="ru-RU"/>
        </w:rPr>
        <w:drawing>
          <wp:inline distT="0" distB="0" distL="0" distR="0">
            <wp:extent cx="161925" cy="171450"/>
            <wp:effectExtent l="0" t="0" r="9525" b="0"/>
            <wp:docPr id="1" name="Рисунок 1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Воспитание толерантности сегодня является одной из </w:t>
      </w:r>
      <w:bookmarkStart w:id="0" w:name="_GoBack"/>
      <w:bookmarkEnd w:id="0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важнейших проблем. </w:t>
      </w:r>
      <w:proofErr w:type="spell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А.В.Сухомлинский</w:t>
      </w:r>
      <w:proofErr w:type="spell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утверждал: «Культурный человек терпим к людям других национальностей, к инакомыслящим, не агрессивен».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Почему же возникла проблема толерантного воспитания? Ведь люди равны в своих достоинствах и правах, хотя и различны по своей природе. Терпимость, уважение, принятие и правильное понимание культур мира должно прививаться детям с раннего возраста. Относиться с уважением и почтением к представителям различных национальностей является неотъемлемым условием толерантного воспитания.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Актуальность проблемы: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— Социальная напряженность, межэтнические конфликты.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— Проблема культуры общения.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Цель: популяризация идеи толерантности среди 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обучающихся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Задачи: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— формирование толерантного пространства в 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ЦВР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;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 xml:space="preserve">— развитие убежденности </w:t>
      </w:r>
      <w:proofErr w:type="spellStart"/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обую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чащихся</w:t>
      </w:r>
      <w:proofErr w:type="spell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в актуальности проблемы;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 xml:space="preserve">— формирование у 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обучающихся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установок на толерантное общение.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Чтец. Толерантность. Что это такое? –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Если спросит кто-нибудь меня,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Я отвечу – это все земное,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То, на чем стоит планета вся.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Толерантность – это люди света,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Разных наций, веры и судьбы.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Чтец 2. Открывают что-то, где-то,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Радуются вместе. Нет нужды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proofErr w:type="gram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Опасаться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что тебя обидят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Люди цвета крови не твоей,</w:t>
      </w:r>
    </w:p>
    <w:p w:rsid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Опасаться, что тебя унизят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Люди на родной земле твоей.</w:t>
      </w:r>
    </w:p>
    <w:p w:rsid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Чтец 3. Ведь планета наша дорогая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Любит всех нас, белых и цветных.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Будем жить, друг друга уважая,</w:t>
      </w:r>
    </w:p>
    <w:p w:rsidR="006C5BA1" w:rsidRPr="006C5BA1" w:rsidRDefault="006C5BA1" w:rsidP="006C5BA1">
      <w:pPr>
        <w:shd w:val="clear" w:color="auto" w:fill="F0F0F0"/>
        <w:spacing w:after="0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Толерантность – слово для живых.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 xml:space="preserve">Вед. 1. Здравствуйте, ребята, 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педагоги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и гости нашего мероприятия! 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Ассамблеи ООН. Его цель заключается в том, чтобы снизить распространяющиеся в последнее время по всей планете случаи проявления </w:t>
      </w:r>
      <w:proofErr w:type="gram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не уважения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людьми друг друга, конфликты между людьми разных национальностей. Поэтому и мы с вами будем сегодня говорить о толерантности.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Вед. 2. Кто из вас слышал это слово и знает, что оно означает? (выслушать мнение учащихся).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Вед. 1. Что же означает это слово на разных языках мира?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</w:r>
      <w:proofErr w:type="spell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tolerance</w:t>
      </w:r>
      <w:proofErr w:type="spell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(французский) – отношение, при котором допускается, что другие могут думать или действовать иначе, нежели ты сам;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</w:r>
      <w:proofErr w:type="spell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tolerance</w:t>
      </w:r>
      <w:proofErr w:type="spell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(английский) – готовность быть терпимым, снисходительность;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терпимость (русский) –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B06125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Вед. 2. Мы живём в многонациональной стране. Мы учимся в многонациональной школе. Поэтому нам очень важно быть толерантными – уважать других ребят, невзирая на какие-либо различия между вами, быть терпимее к иному образу жизни, поведению, обычаям, чувствам, мнениям, идеям, верованиям других ребят, быть внимательными к своим сверстникам, дружить с ними. Ведь все – мы разные, но все мы – равные!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Вед. 1: Эмблемой или даже логотипом этого праздника являются цветок толерантности, каждый лепесток которого представляет качество, которым должен обладать толерантный человек и руки или даже цветные ладошки, говорящие нам о том, что все люди, не зависимо от цвета их кожи, должны дружить…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 xml:space="preserve">Вед. 2: Именно поэтому мы </w:t>
      </w:r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 конце нашей встречи 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предложи</w:t>
      </w:r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м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вам сделать аппликации из цветных ладошек</w:t>
      </w:r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</w:t>
      </w:r>
    </w:p>
    <w:p w:rsidR="00B06125" w:rsidRDefault="00B06125" w:rsidP="00B06125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Вед.1: А сейчас я предлагаю вам немного поиграть. </w:t>
      </w:r>
      <w:r w:rsidRPr="00B06125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Поу</w:t>
      </w:r>
      <w:r w:rsidRPr="00B06125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ч</w:t>
      </w:r>
      <w:r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аствовать в упражнении «Аплодисменты»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(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весь зал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)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.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Цель: — повышение настроения и самооценки, активизация участников группы.</w:t>
      </w:r>
    </w:p>
    <w:p w:rsidR="00B06125" w:rsidRDefault="00B06125" w:rsidP="00B06125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>Процедура проведения. Ведущий просит встать всех тех, кто обладает определенным умением или качеством (</w:t>
      </w:r>
      <w:proofErr w:type="gramStart"/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например</w:t>
      </w:r>
      <w:proofErr w:type="gramEnd"/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: «Встаньте все те, кто умеет вышивать, кататься на горных лыжах, любит смотреть сериалы, мечтает научиться играть в большой теннис» и др.). Остальные участники группы аплодируют тем, кто встал.</w:t>
      </w:r>
    </w:p>
    <w:p w:rsidR="00B06125" w:rsidRDefault="00B06125" w:rsidP="00B06125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Вед. 1: Люди на свет рождаются разными: непохожими, своеобразными.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Чтобы других ты смог понимать, нужно терпенье в себе воспитать.</w:t>
      </w:r>
    </w:p>
    <w:p w:rsidR="006C5BA1" w:rsidRPr="006C5BA1" w:rsidRDefault="00B06125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Следующее </w:t>
      </w:r>
      <w:r w:rsidR="006C5BA1"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упражнение – разминка </w:t>
      </w:r>
      <w:r w:rsidR="006C5BA1" w:rsidRPr="006C5BA1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«Построиться по росту».</w:t>
      </w:r>
      <w:r w:rsidR="006C5BA1"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Приглашаю две команды по 10 человек.</w:t>
      </w:r>
      <w:r w:rsidR="006C5BA1"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Цель: — повышение уровня сплоченности, взаимопонимания</w:t>
      </w:r>
      <w:r w:rsidR="006C5BA1"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согласованности действий в команде.</w:t>
      </w:r>
      <w:r w:rsidR="006C5BA1"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Процедура проведения. Участникам команды предлагается построиться по росту. Чья команда справится быстрее, та более сплоченная.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Вед. 2: Для следующего упражнения я приглашаю </w:t>
      </w:r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встать всех в круг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. </w:t>
      </w:r>
      <w:r w:rsidRPr="006C5BA1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Упражнение «Чем мы похожи»</w:t>
      </w:r>
      <w:r w:rsidRPr="006C5BA1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br/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Процедура проведения: Члены группы сидят в кругу. Ведущий приглашает в круг одного из участников на основе какого-либо реального или воображаемого сходства с собой. </w:t>
      </w:r>
      <w:proofErr w:type="gram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Например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: «Света, выйди, пожалуйста, ко мне, потому что у нас с тобой одинаковый цвет волос (или мы похожи тем, что мы жители Земли, или мы одного роста и т, д.)». Света выходит в круг и приглашает выйти кого-нибудь из участников таким же образом. Игра продолжается до тех пор, пока все члены, группы не окажутся в кругу.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Вед. 1: </w:t>
      </w:r>
      <w:r w:rsidRPr="006C5BA1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Следующее упражнение называется «Комплименты».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Процедура проведения: Ведущий предлагает участникам придумывать комплименты друг для друга. Он бросает мяч одному из участников и говорит ему комплимент. </w:t>
      </w:r>
      <w:proofErr w:type="gram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Например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: «Дима, ты очень справедливый человек» или «Катя, у тебя замечательная прическа». Получивший мяч бросает его тому, кому хочет сказать свой комплимент и так далее. Важно проследить, чтобы комплимент был сказан каждому участнику.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Вед. 2: Для участия в </w:t>
      </w:r>
      <w:r w:rsidRPr="006C5BA1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упражнении «Общий ритм»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мне нужно по </w:t>
      </w:r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10 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человек, которые еще не принимали участия в упражнениях.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Цели: — повышение сплоченности группы.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Процедура проведения. Участники стоят в кругу. Ведущий несколько раз хлопает в ладоши с определенной скоростью, задавая ритм, 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>который группа должна поддержать следующим образом: стоящий справа от ведущего участник делает один хлопок, за ним — следующий и т.д. Должно создаваться ощущение, будто в заданном ритме хлопает один человек, а не все члены группы по очереди. Это упражнение редко удается с первого раза. После нескольких пробных кругов из игры постепенно выбывают участники, нарушающие общий ритм.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Вед. 1: </w:t>
      </w:r>
      <w:r w:rsidRPr="006C5BA1">
        <w:rPr>
          <w:rFonts w:ascii="Tahoma" w:eastAsia="Times New Roman" w:hAnsi="Tahoma" w:cs="Tahoma"/>
          <w:b/>
          <w:color w:val="113040"/>
          <w:sz w:val="28"/>
          <w:szCs w:val="28"/>
          <w:lang w:eastAsia="ru-RU"/>
        </w:rPr>
        <w:t>Следующее упражнение «Лукошко».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Приглашаю по 3 человека. Предлагаю поработать с понятием «толерантность» при помощи ассоциативного ряда; проявить фантазию, творческое мышление.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Материалы: лукошко или пакет с мелкими предметами (например, игрушками из «киндер-сюрпризов», значками п.). Количество предметов должно превышать количество участников группы.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Процедура проведения. Ведущий проходит по кругу с лукошком в котором находятся различные мелкие предметы. Участники, не заглядывая в лукошко, берут какой-то один предмет. Когда все готовы, ведущий предлагает каждому найти какую-нибудь связь между этим предметом и понятием толерантности. Рассказ начинает участник, первым получивший игрушку. </w:t>
      </w:r>
      <w:proofErr w:type="gram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Например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: «Мне достался мячик. Он напоминает мне земной шар. Думаю, что толерантность должна быть распространена по всему миру».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Чтец: Есть белые дети,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Есть черные дети,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Есть желтые дети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На нашей планете.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Но дело не в цвете,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А в том, что на свете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Друг другу всегда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Улыбаются дети!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Собрались все дети в круг,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Я – твой друг и ты мой друг.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Крепко за руки возьмемся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И друг другу улыбнемся.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Хочу я, чтоб общими были на веке –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И небо, и море, и горы, и реки,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И снег, и тюльпаны, и солнце над нами.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Пусть будут все дети на веке друзьями!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lastRenderedPageBreak/>
        <w:t xml:space="preserve">Вед. 2: Сейчас я предлагаю </w:t>
      </w:r>
      <w:proofErr w:type="gramStart"/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всем 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образовать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круг (можно круг в круге), как говорилось в стихотворении. Не зря наше мероприятие называется «Возьмемся за руки, друзья!» Давайте возьмемся за руки, закроем глаза, </w:t>
      </w:r>
      <w:proofErr w:type="gramStart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подумаем</w:t>
      </w:r>
      <w:proofErr w:type="gramEnd"/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о чем — то хорошем, и попробуем передать добрый, позитивный импульс нажатием руки своему соседу справа. Сосед, почувствовав этот импульс, передает его дальше. И т.д., пока импульс не вернется к тому, кто его отправил.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(проходит тренинг)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Чтец: Есть праздник, который для всех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Людей, всех народов, традиций и тех,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Кто мыслит иначе, живет по-другому,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Но дверь в его дом открыта любому,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br/>
        <w:t>Любому, готовому быть толерантным!</w:t>
      </w:r>
    </w:p>
    <w:p w:rsidR="006C5BA1" w:rsidRPr="006C5BA1" w:rsidRDefault="006C5BA1" w:rsidP="006C5BA1">
      <w:pPr>
        <w:shd w:val="clear" w:color="auto" w:fill="F0F0F0"/>
        <w:spacing w:before="100" w:beforeAutospacing="1" w:after="100" w:afterAutospacing="1" w:line="240" w:lineRule="auto"/>
        <w:rPr>
          <w:rFonts w:ascii="Tahoma" w:eastAsia="Times New Roman" w:hAnsi="Tahoma" w:cs="Tahoma"/>
          <w:color w:val="113040"/>
          <w:sz w:val="28"/>
          <w:szCs w:val="28"/>
          <w:lang w:eastAsia="ru-RU"/>
        </w:rPr>
      </w:pP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>Вед. 2: Заканчивая наше мероприятие, мне очень хочется, чтобы вы были толерантны не только в день толерантности, не только когда мы об этом говорим, а</w:t>
      </w:r>
      <w:r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всегда помнили об этом. В нашем Центре внешкольной работы</w:t>
      </w:r>
      <w:r w:rsidRPr="006C5BA1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учатся дети разных национальностей, но вы должны находить общий язык, общие интересы, дружелюбно относиться друг к другу. Помнить о том, что все мы разные, но мы равные!</w:t>
      </w:r>
      <w:r w:rsidR="00B06125">
        <w:rPr>
          <w:rFonts w:ascii="Tahoma" w:eastAsia="Times New Roman" w:hAnsi="Tahoma" w:cs="Tahoma"/>
          <w:color w:val="113040"/>
          <w:sz w:val="28"/>
          <w:szCs w:val="28"/>
          <w:lang w:eastAsia="ru-RU"/>
        </w:rPr>
        <w:t xml:space="preserve"> И как я говорила в начале нашего мероприятия сейчас мы сделаем общую аппликацию из наших ладошек. (делаем аппликацию).</w:t>
      </w:r>
    </w:p>
    <w:p w:rsidR="00660DBF" w:rsidRPr="006C5BA1" w:rsidRDefault="00660DBF" w:rsidP="006C5BA1">
      <w:pPr>
        <w:rPr>
          <w:sz w:val="28"/>
          <w:szCs w:val="28"/>
        </w:rPr>
      </w:pPr>
    </w:p>
    <w:sectPr w:rsidR="00660DBF" w:rsidRPr="006C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1"/>
    <w:rsid w:val="004928B3"/>
    <w:rsid w:val="00660DBF"/>
    <w:rsid w:val="006C5BA1"/>
    <w:rsid w:val="00B0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FCE1"/>
  <w15:chartTrackingRefBased/>
  <w15:docId w15:val="{F4EB18B7-9CB7-4A77-A864-BFFB05C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5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6C5BA1"/>
  </w:style>
  <w:style w:type="character" w:styleId="a3">
    <w:name w:val="Hyperlink"/>
    <w:basedOn w:val="a0"/>
    <w:uiPriority w:val="99"/>
    <w:semiHidden/>
    <w:unhideWhenUsed/>
    <w:rsid w:val="006C5B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169">
          <w:marLeft w:val="0"/>
          <w:marRight w:val="0"/>
          <w:marTop w:val="0"/>
          <w:marBottom w:val="0"/>
          <w:divBdr>
            <w:top w:val="dotted" w:sz="2" w:space="2" w:color="C7C7C7"/>
            <w:left w:val="dotted" w:sz="2" w:space="2" w:color="C7C7C7"/>
            <w:bottom w:val="dotted" w:sz="2" w:space="2" w:color="C7C7C7"/>
            <w:right w:val="dotted" w:sz="2" w:space="2" w:color="C7C7C7"/>
          </w:divBdr>
        </w:div>
      </w:divsChild>
    </w:div>
    <w:div w:id="1602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959C-BED0-4434-8082-8FA00F4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cp:lastPrinted>2017-11-13T05:35:00Z</cp:lastPrinted>
  <dcterms:created xsi:type="dcterms:W3CDTF">2017-11-13T05:16:00Z</dcterms:created>
  <dcterms:modified xsi:type="dcterms:W3CDTF">2017-11-13T05:40:00Z</dcterms:modified>
</cp:coreProperties>
</file>