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4313"/>
        <w:gridCol w:w="2998"/>
      </w:tblGrid>
      <w:tr w:rsidR="00C33217" w:rsidRPr="00C33217" w:rsidTr="00E25C6C">
        <w:trPr>
          <w:trHeight w:val="558"/>
        </w:trPr>
        <w:tc>
          <w:tcPr>
            <w:tcW w:w="10495" w:type="dxa"/>
            <w:gridSpan w:val="3"/>
          </w:tcPr>
          <w:p w:rsidR="00C33217" w:rsidRDefault="00E25C6C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FD1DFB" wp14:editId="3C73FF93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177800</wp:posOffset>
                  </wp:positionV>
                  <wp:extent cx="1531620" cy="1217930"/>
                  <wp:effectExtent l="4445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9" r="15764"/>
                          <a:stretch/>
                        </pic:blipFill>
                        <pic:spPr bwMode="auto">
                          <a:xfrm rot="16200000">
                            <a:off x="0" y="0"/>
                            <a:ext cx="1531620" cy="1217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217"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ШҚО. Аягөз қалалық «№7 жалпы білім </w:t>
            </w: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беретін орта мектеп»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КММ </w:t>
            </w: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мен әдебиеті орыс мектебінде</w:t>
            </w: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</w:t>
            </w: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 Канапина Жанар Жумашевна</w:t>
            </w: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33217" w:rsidRPr="00C33217" w:rsidRDefault="00C33217" w:rsidP="00C33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C33217" w:rsidRPr="00C33217" w:rsidTr="00E25C6C">
        <w:trPr>
          <w:trHeight w:val="550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Сабақтың атауы</w:t>
            </w:r>
          </w:p>
        </w:tc>
        <w:tc>
          <w:tcPr>
            <w:tcW w:w="7311" w:type="dxa"/>
            <w:gridSpan w:val="2"/>
          </w:tcPr>
          <w:p w:rsidR="00C33217" w:rsidRPr="00C33217" w:rsidRDefault="00C33217" w:rsidP="00C3321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Т. Молдағалиев. Мамандық таңдау   </w:t>
            </w:r>
          </w:p>
          <w:p w:rsidR="00C33217" w:rsidRPr="00C33217" w:rsidRDefault="00C33217" w:rsidP="00C33217">
            <w:pPr>
              <w:pStyle w:val="a4"/>
              <w:rPr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Қ. Аманжолов. Ұшқыш болғым келедi</w:t>
            </w:r>
          </w:p>
        </w:tc>
      </w:tr>
      <w:tr w:rsidR="00C33217" w:rsidRPr="00C33217" w:rsidTr="00E25C6C">
        <w:trPr>
          <w:trHeight w:val="1340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 w:eastAsia="en-US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Мақсаты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 w:eastAsia="en-US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7311" w:type="dxa"/>
            <w:gridSpan w:val="2"/>
          </w:tcPr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Т. Молдағалиевтың, Қ. Аманжоловтың  шығармасымен таныстыру; оқушыны көркем шығарманың мазмұнын түсінуге жетелеу,</w:t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1.Білімділік: түсініп оқу, мәнерлеп оқу дағдыларын қалыптастыру;</w:t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2.Дамытушылық: өлеңдіі,  талдау қабілеттерін дамыту; белсенділіктерін дамыту;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 </w:t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3.Тәрбиелік: ізгілікті-елжанды дара тұлға төрбиелеу; кәсіпкерлікке тәрбиелеу.</w:t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Сабақ түрі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: жаңа тақырыпты таныстыру сабағы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Көрнекіліктер:    мамандық иелерінін суреттері, ұшақ түрлері   суреттері.</w:t>
            </w:r>
          </w:p>
          <w:p w:rsidR="00C33217" w:rsidRPr="00C33217" w:rsidRDefault="00C33217" w:rsidP="00C33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Әдіс-тәсілдер: жұптық , талдау, сипаттау</w:t>
            </w:r>
          </w:p>
        </w:tc>
      </w:tr>
      <w:tr w:rsidR="00C33217" w:rsidRPr="00C33217" w:rsidTr="00E25C6C">
        <w:trPr>
          <w:trHeight w:val="1140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Психологиялық ахуал</w:t>
            </w:r>
          </w:p>
        </w:tc>
        <w:tc>
          <w:tcPr>
            <w:tcW w:w="4313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дайындық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Біз балдырған баламыз,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Құстай қанат қағамыз.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Дүниені аралап,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Оқып білім аламыз.</w:t>
            </w:r>
          </w:p>
        </w:tc>
        <w:tc>
          <w:tcPr>
            <w:tcW w:w="2998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C33217" w:rsidRPr="00C33217" w:rsidTr="00E25C6C">
        <w:trPr>
          <w:trHeight w:val="1077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Қызығушылықты ояту</w:t>
            </w:r>
          </w:p>
        </w:tc>
        <w:tc>
          <w:tcPr>
            <w:tcW w:w="7311" w:type="dxa"/>
            <w:gridSpan w:val="2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noProof/>
                <w:sz w:val="28"/>
                <w:szCs w:val="28"/>
              </w:rPr>
              <w:drawing>
                <wp:anchor distT="48768" distB="95631" distL="175260" distR="226314" simplePos="0" relativeHeight="251660288" behindDoc="0" locked="0" layoutInCell="1" allowOverlap="1" wp14:anchorId="4A40AC44" wp14:editId="2E1D8C9D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1357503</wp:posOffset>
                  </wp:positionV>
                  <wp:extent cx="1618996" cy="1037971"/>
                  <wp:effectExtent l="76200" t="76200" r="133985" b="124460"/>
                  <wp:wrapNone/>
                  <wp:docPr id="9" name="Рисунок 9" descr="врач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0375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217">
              <w:rPr>
                <w:noProof/>
                <w:sz w:val="28"/>
                <w:szCs w:val="28"/>
              </w:rPr>
              <w:drawing>
                <wp:anchor distT="48768" distB="98298" distL="175260" distR="224790" simplePos="0" relativeHeight="251659264" behindDoc="0" locked="0" layoutInCell="1" allowOverlap="1" wp14:anchorId="3EA829B1" wp14:editId="54545027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1367028</wp:posOffset>
                  </wp:positionV>
                  <wp:extent cx="1383030" cy="1048004"/>
                  <wp:effectExtent l="76200" t="76200" r="140970" b="133350"/>
                  <wp:wrapNone/>
                  <wp:docPr id="8" name="Рисунок 8" descr="военны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вое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047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217">
              <w:rPr>
                <w:noProof/>
                <w:sz w:val="28"/>
                <w:szCs w:val="28"/>
              </w:rPr>
              <w:drawing>
                <wp:inline distT="0" distB="0" distL="0" distR="0" wp14:anchorId="4193D4BD" wp14:editId="5F553811">
                  <wp:extent cx="1051024" cy="992646"/>
                  <wp:effectExtent l="76200" t="76200" r="130175" b="131445"/>
                  <wp:docPr id="7" name="Рисунок 7" descr="папа карло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папа кар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9925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33217">
              <w:rPr>
                <w:noProof/>
                <w:sz w:val="28"/>
                <w:szCs w:val="28"/>
              </w:rPr>
              <w:drawing>
                <wp:inline distT="0" distB="0" distL="0" distR="0" wp14:anchorId="6354C31C" wp14:editId="45CDE855">
                  <wp:extent cx="1422809" cy="1056115"/>
                  <wp:effectExtent l="76200" t="76200" r="139700" b="125095"/>
                  <wp:docPr id="6" name="Рисунок 6" descr="почтальо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очталь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560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33217">
              <w:rPr>
                <w:noProof/>
                <w:sz w:val="28"/>
                <w:szCs w:val="28"/>
              </w:rPr>
              <w:drawing>
                <wp:inline distT="0" distB="0" distL="0" distR="0" wp14:anchorId="0756D295" wp14:editId="28D95F78">
                  <wp:extent cx="1285696" cy="1057631"/>
                  <wp:effectExtent l="76200" t="76200" r="124460" b="142875"/>
                  <wp:docPr id="5" name="Рисунок 5" descr="доктор айболи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доктор айбо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057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33217">
              <w:rPr>
                <w:noProof/>
                <w:sz w:val="28"/>
                <w:szCs w:val="28"/>
              </w:rPr>
              <w:drawing>
                <wp:inline distT="0" distB="0" distL="0" distR="0" wp14:anchorId="3630410E" wp14:editId="743C9458">
                  <wp:extent cx="965415" cy="1057631"/>
                  <wp:effectExtent l="76200" t="76200" r="139700" b="142875"/>
                  <wp:docPr id="4" name="Рисунок 4" descr="дядя стёп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дядя стё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57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Суретте қандай мамандық иелері бейнеленген? Сенің ата-анаң қандай маман иесі?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БүгінТұманбай Молдағалиевтың   «Мамандық таңдау» өлеңімен танысамыз.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Оқулық бойынша жұмыс 40-41 бет «Мамандық таңдау»</w:t>
            </w:r>
          </w:p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үлгі оқу (мұғалімнің оқуы)</w:t>
            </w:r>
          </w:p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-тізбек бойынша оқу</w:t>
            </w:r>
          </w:p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шұмақтап  оқу</w:t>
            </w:r>
          </w:p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өлеңдеде не туралы айтылған?</w:t>
            </w:r>
          </w:p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-кандай мамандықтар туралы айтылған?</w:t>
            </w:r>
          </w:p>
        </w:tc>
      </w:tr>
      <w:tr w:rsidR="00C33217" w:rsidRPr="00C33217" w:rsidTr="00E25C6C">
        <w:trPr>
          <w:trHeight w:val="1140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4313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Орманда кірпі келеді,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Саңырауқұлақ тереді.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Кездесті, міне, керегі: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Екеуі қайың астынан.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Біреуі терек қасынан.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Қанша олар болмақ есепте, 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Тоқылған салса себетке? </w:t>
            </w:r>
          </w:p>
        </w:tc>
        <w:tc>
          <w:tcPr>
            <w:tcW w:w="2998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Ой сергітеді,шашағандары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басылады</w:t>
            </w:r>
          </w:p>
        </w:tc>
      </w:tr>
      <w:tr w:rsidR="00C33217" w:rsidRPr="00C33217" w:rsidTr="00E25C6C">
        <w:trPr>
          <w:trHeight w:val="699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Ой толғаныс</w:t>
            </w:r>
          </w:p>
        </w:tc>
        <w:tc>
          <w:tcPr>
            <w:tcW w:w="7311" w:type="dxa"/>
            <w:gridSpan w:val="2"/>
          </w:tcPr>
          <w:p w:rsidR="00C33217" w:rsidRPr="00C33217" w:rsidRDefault="00C33217" w:rsidP="00C332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білімді бекіту: Кестемен жұмыс</w:t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: тізбек бойынша шығып  жазу басқалары дәптерде орындайды.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84"/>
              <w:gridCol w:w="3601"/>
            </w:tblGrid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3321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Өлеңде аталған мамандықтың аты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3321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Сол мамандықтарды сипаттап жаз</w:t>
                  </w:r>
                </w:p>
              </w:tc>
            </w:tr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33217" w:rsidRPr="00C33217" w:rsidTr="00E25C6C">
              <w:tc>
                <w:tcPr>
                  <w:tcW w:w="3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3217" w:rsidRPr="00C33217" w:rsidRDefault="00C33217" w:rsidP="00C33217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Қасым Аманжолов «Ұшқыш болғым келеді» өлеңді оқу, талдау.</w:t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  <w:r w:rsidRPr="00C3321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5D320FF" wp14:editId="3FA5CADA">
                  <wp:extent cx="712381" cy="11648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29" cy="11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</w:t>
            </w:r>
            <w:r w:rsidRPr="00C3321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663DC8B" wp14:editId="5010A80C">
                  <wp:extent cx="1020445" cy="1329055"/>
                  <wp:effectExtent l="0" t="0" r="825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33217" w:rsidRPr="00C33217" w:rsidTr="00E25C6C">
        <w:trPr>
          <w:trHeight w:val="471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4313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Өлеңді жатқа оқу</w:t>
            </w:r>
          </w:p>
        </w:tc>
        <w:tc>
          <w:tcPr>
            <w:tcW w:w="2998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Күнделіктеріне жазып беремін</w:t>
            </w:r>
          </w:p>
        </w:tc>
      </w:tr>
      <w:tr w:rsidR="00C33217" w:rsidRPr="00C33217" w:rsidTr="00E25C6C">
        <w:trPr>
          <w:trHeight w:val="445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313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hyperlink r:id="rId15" w:history="1">
              <w:r w:rsidRPr="00C3321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kk-KZ"/>
                </w:rPr>
                <w:t>Оқыту үшін бағалау және оқуды бағалау</w:t>
              </w:r>
            </w:hyperlink>
          </w:p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98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парақшасын толтырады.</w:t>
            </w:r>
          </w:p>
        </w:tc>
      </w:tr>
      <w:tr w:rsidR="00C33217" w:rsidRPr="00C33217" w:rsidTr="00E25C6C">
        <w:trPr>
          <w:trHeight w:val="1077"/>
        </w:trPr>
        <w:tc>
          <w:tcPr>
            <w:tcW w:w="3184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4313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217">
              <w:rPr>
                <w:noProof/>
                <w:sz w:val="28"/>
                <w:szCs w:val="28"/>
              </w:rPr>
              <w:drawing>
                <wp:inline distT="0" distB="0" distL="0" distR="0" wp14:anchorId="4F8FACC1" wp14:editId="55E3391C">
                  <wp:extent cx="1371600" cy="935665"/>
                  <wp:effectExtent l="171450" t="171450" r="381000" b="360045"/>
                  <wp:docPr id="1" name="Рисунок 1" descr="https://encrypted-tbn3.gstatic.com/images?q=tbn:ANd9GcQpaKJVSSFC3JBMlb8GpFioUOuNxuURfKAYtJTxoPbFcelf0juyB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ncrypted-tbn3.gstatic.com/images?q=tbn:ANd9GcQpaKJVSSFC3JBMlb8GpFioUOuNxuURfKAYtJTxoPbFcelf0juyBA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5" cy="93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</w:tcPr>
          <w:p w:rsidR="00C33217" w:rsidRPr="00C33217" w:rsidRDefault="00C33217" w:rsidP="00C33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3217">
              <w:rPr>
                <w:rFonts w:ascii="Times New Roman" w:hAnsi="Times New Roman"/>
                <w:sz w:val="28"/>
                <w:szCs w:val="28"/>
                <w:lang w:val="kk-KZ"/>
              </w:rPr>
              <w:t>Смайликтерді өзі қалаған нұсқаға жабыстырады</w:t>
            </w:r>
          </w:p>
        </w:tc>
      </w:tr>
    </w:tbl>
    <w:p w:rsidR="0074772E" w:rsidRPr="00E25C6C" w:rsidRDefault="0074772E" w:rsidP="00E25C6C">
      <w:pPr>
        <w:rPr>
          <w:lang w:val="kk-KZ"/>
        </w:rPr>
      </w:pPr>
      <w:bookmarkStart w:id="0" w:name="_GoBack"/>
      <w:bookmarkEnd w:id="0"/>
    </w:p>
    <w:sectPr w:rsidR="0074772E" w:rsidRPr="00E2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C23"/>
    <w:multiLevelType w:val="hybridMultilevel"/>
    <w:tmpl w:val="0E0AFAE6"/>
    <w:lvl w:ilvl="0" w:tplc="901C187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7"/>
    <w:rsid w:val="0074772E"/>
    <w:rsid w:val="00C33217"/>
    <w:rsid w:val="00E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21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33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21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33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2017-11-01T02:29:00Z</dcterms:created>
  <dcterms:modified xsi:type="dcterms:W3CDTF">2017-11-01T02:41:00Z</dcterms:modified>
</cp:coreProperties>
</file>