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E" w:rsidRPr="00C470BB" w:rsidRDefault="00C470BB" w:rsidP="000937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7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Тәрбие сағатының тақырыбы: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Үлкенге  құрмет</w:t>
      </w:r>
      <w:r w:rsidR="00093773" w:rsidRPr="00C47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кішіге қамқор</w:t>
      </w:r>
      <w:r w:rsidR="004C15FE" w:rsidRPr="00C470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470BB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t xml:space="preserve">Мақсаты: 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Оқушыларды қайырымдылыққа, әдептілікке, сыпайылыққа, инабаттылыққа,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кішіге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қамқор, үлкенге құрметпен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ізетті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болуға тәрбиелеу;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сыныптас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құрбыларының қаді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ін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білуге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өзара сыйластық орнатуға,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ата-баба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салтын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қастерлеуге тәрбиелеу; оқушыларды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адамгершілікке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жүйелі ойлауға, топ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жұмыс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істеуге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дағдыландыру.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t>Көрнекілігі: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нақыл сөздер, с</w:t>
      </w:r>
      <w:r w:rsidR="00093773">
        <w:rPr>
          <w:rFonts w:ascii="Times New Roman" w:eastAsia="Times New Roman" w:hAnsi="Times New Roman" w:cs="Times New Roman"/>
          <w:sz w:val="24"/>
          <w:szCs w:val="24"/>
        </w:rPr>
        <w:t xml:space="preserve">ұрақтар, сөзжұмбақ, 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дайындалған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материалдар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t>І. Ұйымдастыру бөлімі.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ІІ.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Атадан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ұлағат,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анадан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ғибрат.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ІІІ. Адамның жақсы –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жаман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қасиеттері. Сен қандайсың?. 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ІV.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Бабалар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баланы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қалай тәрбиелеген?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V</w:t>
      </w:r>
      <w:r w:rsidR="00093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93773">
        <w:rPr>
          <w:rFonts w:ascii="Times New Roman" w:eastAsia="Times New Roman" w:hAnsi="Times New Roman" w:cs="Times New Roman"/>
          <w:sz w:val="24"/>
          <w:szCs w:val="24"/>
        </w:rPr>
        <w:t>Ыры</w:t>
      </w:r>
      <w:proofErr w:type="gramStart"/>
      <w:r w:rsidR="0009377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09377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9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3773">
        <w:rPr>
          <w:rFonts w:ascii="Times New Roman" w:eastAsia="Times New Roman" w:hAnsi="Times New Roman" w:cs="Times New Roman"/>
          <w:sz w:val="24"/>
          <w:szCs w:val="24"/>
        </w:rPr>
        <w:t>тыйым</w:t>
      </w:r>
      <w:proofErr w:type="spellEnd"/>
      <w:r w:rsidR="00093773">
        <w:rPr>
          <w:rFonts w:ascii="Times New Roman" w:eastAsia="Times New Roman" w:hAnsi="Times New Roman" w:cs="Times New Roman"/>
          <w:sz w:val="24"/>
          <w:szCs w:val="24"/>
        </w:rPr>
        <w:t xml:space="preserve"> – ұлағат көзі.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t>VII. Қорытындылау.</w:t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470BB">
        <w:rPr>
          <w:rFonts w:ascii="Times New Roman" w:eastAsia="Times New Roman" w:hAnsi="Times New Roman" w:cs="Times New Roman"/>
          <w:b/>
          <w:sz w:val="24"/>
          <w:szCs w:val="24"/>
        </w:rPr>
        <w:t>Барысы</w:t>
      </w:r>
      <w:proofErr w:type="spellEnd"/>
      <w:r w:rsidR="00C470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Мұғалім: Қазіргі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заман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қыз тәрбиесі мен ұл тәрбиесіне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мән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қажет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«Ұл тәрбиелей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иесін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тәрбиелейміз, қыз тәрбиелей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ұлтты тәрбиелейміз»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бекер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айтылмаса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Халқымызда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ерте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кезден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адамгершілікті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әдепті жоғары бағалай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білген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Отбасы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- қоғамның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бөлшегі, ал отбасының алтын қазығы - әйел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Бесігінде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жақ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сы т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әрбие алған, үлгі - өнеге көрген қыз бала қайда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болғанда да көргенділігін көрсетеді. Ал жақсы тәрбие алған ұлдар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келгенде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де жайдақ атқа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міне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шабатын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өжет,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батыл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адал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жеріне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туған халқына ыстық ықыласты, үлкенге де,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кішіге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де қамқор бола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білген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ғой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Ә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ептілік, инабаттылық,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сыйласу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жағынан халқымыз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алдына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салмаған.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өкініштісі: уақыт өткен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осынау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асыл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қасиеттерімізден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айырылып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бара жатқандаймыз. Ұлттық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ізгі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дәстүрімізді ескіліктің калдығы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мұрын шүйіре қарамай, осы заманға лайықтысын таңдап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инабатты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қыз, ұлағатты ұл тәрбиелеу –ата-ананың да, ұстаздар қауымының да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міндеті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Енді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осы мәселе төңірегінде ой өрбітсек, оқушыларымыз не </w:t>
      </w:r>
      <w:proofErr w:type="spellStart"/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екен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?. 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ІІ.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Атадан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ұлағат,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анадан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ғибрат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1- оқушы: Әрбір қыз бала бой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жетіп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әке-шешесінің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ортасында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бұлғақтаған дәуренін қалдырып, басқа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үйге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түседі. Өз шаңырағын көтеріп, үй мен шаруаға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иелік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етіп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тү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ін түтетеді,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өмірге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перзент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әкеледі. Жар құшып,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болу – қыз баланың мақтанышы әрі бақыты.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70BB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2- оқушы: Қыз баланың сол күнге дайындық ретінде өз үйінде жүріп үйренетін өнегелері мен өтейтін міндеттері аз болмайды. 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Олардың барлығы қосыла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болу әдебін құрайды.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3- оқушы: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өмірге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мойын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ұсынып,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ынта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қойып үйрену,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даярлану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көрегенділіктің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белгісі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Қыз бала оң 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жақта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отырғанда – ақ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түскенде атқаратын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ауыр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да ардақты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міндеттерді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аттап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өтуге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болмайтын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әдеп - инабаттылық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жайында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жақсы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хабардар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70BB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4- оқушы: Қыз бала той-томалақ, көп адам жиналған жерде көзге түседі, сыналады.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Ондайда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өзінің ұстамдылығымен, жарқын жүзді сыпайылығымен, жинақы, ширақ жү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іс- тұрысымен,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сергек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- сезімталдық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ептілігімен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сөзге ұсталығымен көзге түсіп, жұртты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тамсандырады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70BB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5- оқушы: Ал мұндай жақсы атақтың қыз баланың болашағы үшін маңызы зор. 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Ұят, әдеп жоралғыларын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белден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басып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, отырғанда, тұ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ғанда өзінің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жаратылысын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ескермейтін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қызға,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келінге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жарасатын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қымсыну, қызару,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тартыну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имену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ойына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кіріп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шықпайтын қыз өзіне ғана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ата-ана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бауыр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- туғандарына сөз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келті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>іп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жерге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қаратады.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6- оқушы: Қыздың,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демек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болашақ келіннің қолынан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келуі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жағдай. Айналадағы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адамдарды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сыйлау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ата-ананы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құрметтеуден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басталады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70BB" w:rsidRDefault="00C470BB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470BB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7-оқушы: Ер бала еңбекке ерте бейімделеді. 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>Сөйті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ауылдың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ересек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балаларымен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құрбыларымен, ағалары, әкелерімен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шаруашылыққа қарауға, әңгіме тыңдап,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ертегі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айтуға, өлең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айтып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ән салуға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бейімделген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8-оқушы: Қазақ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отбасында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ер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баланы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тәрбиелеуде әкенің рөлі үлкен. Сондықтан өз ұлына бар өнерін,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есті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>ілгенін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түгел үйретуге тырысқан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70BB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t>9-оқушы: «Ата - балаға сыншы» демекші, әке өз балаларының жеке ерек-шеліктерін, қандай іске, өнерге бейімдігін ерте аңғарып, шамасы келгенше баласының бойындағы табиғи қасиеттерін дамытуға күш салған.</w:t>
      </w: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4C15FE" w:rsidRPr="004C15FE" w:rsidRDefault="004C15FE" w:rsidP="004C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t>10-оқушы: Парасатты әке балаларына ата-бабаларының іс-әрекетінің үлгі боларлық өнерін айтып, ағайынның туыстық, жақындық қатынасын түсіндіріп, ататегі туралы айтып отыруды парыз санаған.</w:t>
      </w: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C470BB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t>ІІІ. Адамның жақсы-жаман қасиеттері. Сен қандайсың?. .</w:t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Өмірдегі бағытың да,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- қаракетің де өз бойыңа үңілуден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Әркімде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көзге түсетін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қасиет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қасиет қастерленсе оның қолынан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келмейтін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нәрсе жоқ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өзінің көздеген мақсатына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жетеді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Талантсыз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жоқ, өз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орнын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таппайтын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бар. Қабілеттіліктің көзге көрінуіне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септігін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тигізетін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отбасы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жолдастары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ұжым. Ал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бә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іне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ізденімпаз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адамның өзі түрткі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t>Нағыз адамға тән қасиеттер.</w:t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1) Ұғымды,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ойлы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зерде-зейінің.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Сені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өрге сүйрейтін - өнер - ө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>ісің.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3) Тек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ілгері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бастайтын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талабың.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4) Ешқашан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алдамайтын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- тапқырлығың.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5) Қиындықта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саналатын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қайратың.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6) Бәрінен де күшті – білімің.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Ер жігіттің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айнымас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серіктері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: өмірлік жарың - жұбайың,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мінген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атың – пырағың, парасатың- ақылың. Жігі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ің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жолын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кесіп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аяғына тұсау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жаулары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1) жалқаулық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2) аңқаулық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3) жасқаншақтық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4) пасықтық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5) сужұқпас суайттық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6) өсекшілдік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7) мылжыңдық.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Осы қысқа өмірде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толмайтын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үш нәрсе бар.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Ол-ата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бала.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ұрпақ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ұрпақ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кетеді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Бірақ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бетінде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өмір өлмейді. Өмірді бала қосады.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Ата-ана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асқар тауың,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айналып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өтсең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жаман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асып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түссең жақсы.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12-оқушы: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Бабалар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баланы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қалай тәрбиелеген?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ұл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балаларын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жастайынан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ел қорғауға, мал бағуға тәрбиелесе, ал қыздарын «болашақ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отау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иесі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қаршадайынан үй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шаруасына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икемдеген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V.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Ырым-тыйым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– ұлағат көзі.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Қазақтың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ырым-тыйымдары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r w:rsidRPr="004C15FE">
        <w:rPr>
          <w:rFonts w:ascii="Times New Roman" w:eastAsia="Times New Roman" w:hAnsi="Times New Roman" w:cs="Times New Roman"/>
          <w:sz w:val="24"/>
          <w:szCs w:val="24"/>
        </w:rPr>
        <w:lastRenderedPageBreak/>
        <w:t>1-оқушы: Ұнасын, ұнамасын,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Бұзба құстың ұясын.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2- оқушы: Ұқсама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тентек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балаға,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Пышақтың жүзін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жалама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3-оқушы: Шаршасаң сәл 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әл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аялда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Бірақта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жерді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таянба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4-оқушы: Құр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беталды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ермекке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Бос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бесікті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тербетпе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5-оқушы: Жақтыр, мейлің жақтырма,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Нанды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жерге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лақтырма.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6-оқушы: Жоқ әдетті шығарма,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Түнде көлден су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7- оқушы: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Адамдарды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сынама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Түнде 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>ға қарама.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>8- оқушы: Ақыл-есің бүтінде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Кісіге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қарай түкірме.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9-оқушы: Ұлттық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салттан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бұлжыма,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Жұма күні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жума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br/>
        <w:t xml:space="preserve">10-оқушы: Дастарханға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93773">
        <w:rPr>
          <w:rFonts w:ascii="Times New Roman" w:eastAsia="Times New Roman" w:hAnsi="Times New Roman" w:cs="Times New Roman"/>
          <w:sz w:val="24"/>
          <w:szCs w:val="24"/>
        </w:rPr>
        <w:t>мінбе</w:t>
      </w:r>
      <w:proofErr w:type="spellEnd"/>
      <w:r w:rsidR="00093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3773">
        <w:rPr>
          <w:rFonts w:ascii="Times New Roman" w:eastAsia="Times New Roman" w:hAnsi="Times New Roman" w:cs="Times New Roman"/>
          <w:sz w:val="24"/>
          <w:szCs w:val="24"/>
        </w:rPr>
        <w:br/>
        <w:t>Кө</w:t>
      </w:r>
      <w:proofErr w:type="gramStart"/>
      <w:r w:rsidR="000937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9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3773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="0009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3773">
        <w:rPr>
          <w:rFonts w:ascii="Times New Roman" w:eastAsia="Times New Roman" w:hAnsi="Times New Roman" w:cs="Times New Roman"/>
          <w:sz w:val="24"/>
          <w:szCs w:val="24"/>
        </w:rPr>
        <w:t>керілме</w:t>
      </w:r>
      <w:proofErr w:type="spellEnd"/>
      <w:r w:rsidR="00093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773">
        <w:rPr>
          <w:rFonts w:ascii="Times New Roman" w:eastAsia="Times New Roman" w:hAnsi="Times New Roman" w:cs="Times New Roman"/>
          <w:sz w:val="24"/>
          <w:szCs w:val="24"/>
        </w:rPr>
        <w:br/>
      </w:r>
      <w:r w:rsidR="00093773" w:rsidRPr="00C470BB">
        <w:rPr>
          <w:rFonts w:ascii="Times New Roman" w:eastAsia="Times New Roman" w:hAnsi="Times New Roman" w:cs="Times New Roman"/>
          <w:b/>
          <w:sz w:val="24"/>
          <w:szCs w:val="24"/>
        </w:rPr>
        <w:t>VII. Қорытынды:</w:t>
      </w:r>
      <w:r w:rsidRPr="00C470BB">
        <w:rPr>
          <w:rFonts w:ascii="Times New Roman" w:eastAsia="Times New Roman" w:hAnsi="Times New Roman" w:cs="Times New Roman"/>
          <w:b/>
          <w:sz w:val="24"/>
          <w:szCs w:val="24"/>
        </w:rPr>
        <w:br/>
        <w:t>Мұғалім:</w:t>
      </w:r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Бүгінгі тәрбие сағатынан соң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кейбі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оқушылар өз бойындағы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кемшіліктен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арыла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білуі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бұл - әрбір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болам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азамат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болам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құлшынған жанның қолынан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келер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нәрсе. Халқымыз кө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нәрсені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есімімен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байланыстырады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Қыз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келешекте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жар,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апа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. Осыған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қазақ қызын әлпештеп, мәпелеп,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инабатты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еті</w:t>
      </w:r>
      <w:proofErr w:type="gramStart"/>
      <w:r w:rsidRPr="004C15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FE">
        <w:rPr>
          <w:rFonts w:ascii="Times New Roman" w:eastAsia="Times New Roman" w:hAnsi="Times New Roman" w:cs="Times New Roman"/>
          <w:sz w:val="24"/>
          <w:szCs w:val="24"/>
        </w:rPr>
        <w:t>тигізбей</w:t>
      </w:r>
      <w:proofErr w:type="spellEnd"/>
      <w:r w:rsidRPr="004C15FE">
        <w:rPr>
          <w:rFonts w:ascii="Times New Roman" w:eastAsia="Times New Roman" w:hAnsi="Times New Roman" w:cs="Times New Roman"/>
          <w:sz w:val="24"/>
          <w:szCs w:val="24"/>
        </w:rPr>
        <w:t xml:space="preserve"> тәрбиелеген. </w:t>
      </w:r>
    </w:p>
    <w:p w:rsidR="0062417F" w:rsidRDefault="0062417F"/>
    <w:sectPr w:rsidR="0062417F" w:rsidSect="00F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15FE"/>
    <w:rsid w:val="00093773"/>
    <w:rsid w:val="004C15FE"/>
    <w:rsid w:val="0062417F"/>
    <w:rsid w:val="008C5A5E"/>
    <w:rsid w:val="00C470BB"/>
    <w:rsid w:val="00F1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B"/>
  </w:style>
  <w:style w:type="paragraph" w:styleId="1">
    <w:name w:val="heading 1"/>
    <w:basedOn w:val="a"/>
    <w:link w:val="10"/>
    <w:uiPriority w:val="9"/>
    <w:qFormat/>
    <w:rsid w:val="004C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1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5309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2014-05-18T15:53:00Z</cp:lastPrinted>
  <dcterms:created xsi:type="dcterms:W3CDTF">2014-05-12T07:43:00Z</dcterms:created>
  <dcterms:modified xsi:type="dcterms:W3CDTF">2014-05-18T15:54:00Z</dcterms:modified>
</cp:coreProperties>
</file>