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11" w:rsidRPr="00A74311" w:rsidRDefault="00A74311" w:rsidP="00A743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A7431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Театрализованные игры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:</w:t>
      </w:r>
    </w:p>
    <w:p w:rsidR="00A74311" w:rsidRDefault="00A74311" w:rsidP="00A7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</w:t>
      </w:r>
      <w:r w:rsidRPr="00A7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приобретать театральные игрушки, мастерить игрушки-самоделки, создавать фонд костюмов, обновлять декорации, атрибуты. К этой работе охотно подключаются члены се</w:t>
      </w:r>
      <w:r w:rsidRPr="00A7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мей воспитанников дошкольного учреждения. </w:t>
      </w:r>
      <w:proofErr w:type="gramStart"/>
      <w:r w:rsidRPr="00A7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Бабушки мо</w:t>
      </w:r>
      <w:r w:rsidRPr="00A7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гут помочь в изготовлении костюмов, а папы — подсказать конструкцию и сделать удобные ширмы, экраны для тенево</w:t>
      </w:r>
      <w:r w:rsidRPr="00A7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театра и др. Раз в год (можно в марте в Международный день театра) желательно в зале дошкольного учреждения развернуть выставку: поместить изготовленные руками пе</w:t>
      </w:r>
      <w:r w:rsidRPr="00A7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дагогов, детей, членов их семей оборудование, игрушки, ко</w:t>
      </w:r>
      <w:r w:rsidRPr="00A7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стюмы; подготовить стенды с фотографиями, отражающи</w:t>
      </w:r>
      <w:r w:rsidRPr="00A7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театрализованные игры воспитанников.</w:t>
      </w:r>
      <w:proofErr w:type="gramEnd"/>
      <w:r w:rsidRPr="00A7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Хорошим допол</w:t>
      </w:r>
      <w:r w:rsidRPr="00A7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нением к выставке будет показ спектакля с участием детей и взрослых;</w:t>
      </w:r>
    </w:p>
    <w:p w:rsidR="00A74311" w:rsidRPr="00A74311" w:rsidRDefault="00AF0725" w:rsidP="00AF0725">
      <w:pPr>
        <w:pStyle w:val="a3"/>
        <w:shd w:val="clear" w:color="auto" w:fill="FFFFFF"/>
        <w:spacing w:before="0" w:beforeAutospacing="0" w:after="153" w:afterAutospacing="0" w:line="245" w:lineRule="atLeast"/>
        <w:jc w:val="center"/>
      </w:pPr>
      <w:r>
        <w:rPr>
          <w:b/>
          <w:bCs/>
        </w:rPr>
        <w:t>Подборка</w:t>
      </w:r>
      <w:r w:rsidR="00A74311" w:rsidRPr="00A74311">
        <w:rPr>
          <w:b/>
          <w:bCs/>
        </w:rPr>
        <w:t xml:space="preserve"> игр для развития творческих способностей детей старшего дошкольного возраста.</w:t>
      </w:r>
    </w:p>
    <w:p w:rsidR="00A74311" w:rsidRPr="00A74311" w:rsidRDefault="00A74311" w:rsidP="00AF0725">
      <w:pPr>
        <w:pStyle w:val="a3"/>
        <w:spacing w:before="0" w:beforeAutospacing="0" w:after="153" w:afterAutospacing="0"/>
        <w:jc w:val="center"/>
      </w:pPr>
      <w:r w:rsidRPr="00A74311">
        <w:rPr>
          <w:b/>
          <w:bCs/>
        </w:rPr>
        <w:t>Игры на развитие ассоциативности мышления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rPr>
          <w:b/>
          <w:bCs/>
        </w:rPr>
        <w:t>1 . Игра "Что на что похоже "</w:t>
      </w:r>
      <w:r w:rsidRPr="00A74311">
        <w:t> 3-4 человека </w:t>
      </w:r>
      <w:r w:rsidRPr="00A74311">
        <w:rPr>
          <w:i/>
          <w:iCs/>
        </w:rPr>
        <w:t>(отгадчики)</w:t>
      </w:r>
      <w:r w:rsidRPr="00A74311">
        <w:t> выходят за дверь, а остальные участники игры договариваются, какой предмет будет сравниваться. Отгадчики заходят и ведущий </w:t>
      </w:r>
      <w:r w:rsidRPr="00A74311">
        <w:rPr>
          <w:u w:val="single"/>
        </w:rPr>
        <w:t>начинает</w:t>
      </w:r>
      <w:r w:rsidRPr="00A74311">
        <w:t>: "То, что я загадал похоже на</w:t>
      </w:r>
      <w:proofErr w:type="gramStart"/>
      <w:r w:rsidRPr="00A74311">
        <w:t>.</w:t>
      </w:r>
      <w:proofErr w:type="gramEnd"/>
      <w:r w:rsidRPr="00A74311">
        <w:t xml:space="preserve"> " </w:t>
      </w:r>
      <w:proofErr w:type="gramStart"/>
      <w:r w:rsidRPr="00A74311">
        <w:t>и</w:t>
      </w:r>
      <w:proofErr w:type="gramEnd"/>
      <w:r w:rsidRPr="00A74311">
        <w:t xml:space="preserve"> даёт слово тому, кто первый нашел сравнение и поднял </w:t>
      </w:r>
      <w:r w:rsidRPr="00A74311">
        <w:rPr>
          <w:u w:val="single"/>
        </w:rPr>
        <w:t>руку</w:t>
      </w:r>
      <w:r w:rsidRPr="00A74311">
        <w:t xml:space="preserve">: Например, бант может быть ассоциирован с цветком, с бабочкой, винтом вертолета, с цифрой "8", которая лежит на боку. Отгадавший выбирает </w:t>
      </w:r>
      <w:proofErr w:type="gramStart"/>
      <w:r w:rsidRPr="00A74311">
        <w:t>новых</w:t>
      </w:r>
      <w:proofErr w:type="gramEnd"/>
      <w:r w:rsidRPr="00A74311">
        <w:t xml:space="preserve"> </w:t>
      </w:r>
      <w:proofErr w:type="spellStart"/>
      <w:r w:rsidRPr="00A74311">
        <w:t>отгадывальщиков</w:t>
      </w:r>
      <w:proofErr w:type="spellEnd"/>
      <w:r w:rsidRPr="00A74311">
        <w:t xml:space="preserve"> и предлагает следующий предмет для ассоциации.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rPr>
          <w:b/>
          <w:bCs/>
        </w:rPr>
        <w:t>2."Сюрреалистическая игра "</w:t>
      </w:r>
      <w:r w:rsidRPr="00A74311">
        <w:t> </w:t>
      </w:r>
      <w:r w:rsidRPr="00A74311">
        <w:rPr>
          <w:i/>
          <w:iCs/>
        </w:rPr>
        <w:t>(рисунок в несколько рук)</w:t>
      </w:r>
      <w:r w:rsidRPr="00A74311">
        <w:t xml:space="preserve"> Первый участник игры делает первый набросок, изображает какой-то элемент своей идеи. Второй </w:t>
      </w:r>
      <w:proofErr w:type="gramStart"/>
      <w:r w:rsidRPr="00A74311">
        <w:t>игрок</w:t>
      </w:r>
      <w:proofErr w:type="gramEnd"/>
      <w:r w:rsidRPr="00A74311">
        <w:t xml:space="preserve"> обязательно отталкиваясь от первого наброска делает элемент своего изображения и т. д. до законченного рисунка.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proofErr w:type="spellStart"/>
      <w:r w:rsidRPr="00A74311">
        <w:rPr>
          <w:b/>
          <w:bCs/>
        </w:rPr>
        <w:t>3.Игра</w:t>
      </w:r>
      <w:proofErr w:type="spellEnd"/>
      <w:proofErr w:type="gramStart"/>
      <w:r w:rsidRPr="00A74311">
        <w:rPr>
          <w:b/>
          <w:bCs/>
        </w:rPr>
        <w:t>"В</w:t>
      </w:r>
      <w:proofErr w:type="gramEnd"/>
      <w:r w:rsidRPr="00A74311">
        <w:rPr>
          <w:b/>
          <w:bCs/>
        </w:rPr>
        <w:t>олшебные кляксы "</w:t>
      </w:r>
      <w:r w:rsidRPr="00A74311">
        <w:t> Перед игрой изготавливают несколько </w:t>
      </w:r>
      <w:r w:rsidRPr="00A74311">
        <w:rPr>
          <w:u w:val="single"/>
        </w:rPr>
        <w:t>клякс</w:t>
      </w:r>
      <w:r w:rsidRPr="00A74311">
        <w:t>: на середину листа выливается немного чернил или туши и лист складывают пополам. Затем лист разворачивают и теперь можно играть. Участники по очереди говорят. Какие предметные изображения они видят в кляксе или её отдельных частях. Выигрывает тот, кто назовёт больше всего предметов.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proofErr w:type="spellStart"/>
      <w:r w:rsidRPr="00A74311">
        <w:rPr>
          <w:b/>
          <w:bCs/>
        </w:rPr>
        <w:t>4.Игра</w:t>
      </w:r>
      <w:proofErr w:type="spellEnd"/>
      <w:r w:rsidRPr="00A74311">
        <w:rPr>
          <w:b/>
          <w:bCs/>
        </w:rPr>
        <w:t xml:space="preserve"> "</w:t>
      </w:r>
      <w:proofErr w:type="spellStart"/>
      <w:r w:rsidRPr="00A74311">
        <w:rPr>
          <w:b/>
          <w:bCs/>
        </w:rPr>
        <w:t>Словоассоциации</w:t>
      </w:r>
      <w:proofErr w:type="spellEnd"/>
      <w:r w:rsidRPr="00A74311">
        <w:rPr>
          <w:b/>
          <w:bCs/>
        </w:rPr>
        <w:t>"</w:t>
      </w:r>
      <w:r w:rsidRPr="00A74311">
        <w:t> Взять любое слово, например, батон. Оно </w:t>
      </w:r>
      <w:r w:rsidRPr="00A74311">
        <w:rPr>
          <w:u w:val="single"/>
        </w:rPr>
        <w:t>ассоциируется</w:t>
      </w:r>
      <w:r w:rsidRPr="00A74311">
        <w:t>: с хлебобулочными изделиями, с созвучными </w:t>
      </w:r>
      <w:r w:rsidRPr="00A74311">
        <w:rPr>
          <w:u w:val="single"/>
        </w:rPr>
        <w:t>словами</w:t>
      </w:r>
      <w:r w:rsidRPr="00A74311">
        <w:t>: барон, бекон, с рифмующимися </w:t>
      </w:r>
      <w:r w:rsidRPr="00A74311">
        <w:rPr>
          <w:u w:val="single"/>
        </w:rPr>
        <w:t>словами</w:t>
      </w:r>
      <w:r w:rsidRPr="00A74311">
        <w:t xml:space="preserve">: кулон, </w:t>
      </w:r>
      <w:proofErr w:type="spellStart"/>
      <w:r w:rsidRPr="00A74311">
        <w:t>салон</w:t>
      </w:r>
      <w:proofErr w:type="gramStart"/>
      <w:r w:rsidRPr="00A74311">
        <w:t>.С</w:t>
      </w:r>
      <w:proofErr w:type="gramEnd"/>
      <w:r w:rsidRPr="00A74311">
        <w:t>оздать</w:t>
      </w:r>
      <w:proofErr w:type="spellEnd"/>
      <w:r w:rsidRPr="00A74311">
        <w:t xml:space="preserve"> как можно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 xml:space="preserve">больше </w:t>
      </w:r>
      <w:proofErr w:type="spellStart"/>
      <w:r w:rsidRPr="00A74311">
        <w:t>ассоциацй</w:t>
      </w:r>
      <w:proofErr w:type="spellEnd"/>
      <w:r w:rsidRPr="00A74311">
        <w:t xml:space="preserve"> по предложенной схеме.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 xml:space="preserve">Ассоциативность мышления можно развивать что называется "на ходу". Гуляя с детьми можно вместе </w:t>
      </w:r>
      <w:proofErr w:type="gramStart"/>
      <w:r w:rsidRPr="00A74311">
        <w:t>подумать</w:t>
      </w:r>
      <w:proofErr w:type="gramEnd"/>
      <w:r w:rsidRPr="00A74311">
        <w:t xml:space="preserve"> на что похожи облака, лужи на асфальте, камушки на берегу.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rPr>
          <w:b/>
          <w:bCs/>
        </w:rPr>
        <w:t>Игры на развитие диалектичности мышления.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proofErr w:type="spellStart"/>
      <w:r w:rsidRPr="00A74311">
        <w:rPr>
          <w:b/>
          <w:bCs/>
        </w:rPr>
        <w:t>1.Игра</w:t>
      </w:r>
      <w:proofErr w:type="spellEnd"/>
      <w:r w:rsidRPr="00A74311">
        <w:rPr>
          <w:b/>
          <w:bCs/>
        </w:rPr>
        <w:t xml:space="preserve"> "Хорошо - Плохо"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F0725">
        <w:rPr>
          <w:b/>
        </w:rPr>
        <w:t>Вариант 1.</w:t>
      </w:r>
      <w:r w:rsidRPr="00A74311">
        <w:t xml:space="preserve"> Для игры выбирается объект безразличный ребенку, т. е. не вызывающий у него стойких ассоциаций, не связанный для него с конкретными людьми и не порождающий эмоций. Ребёнку предлагается проанализировать данный объект </w:t>
      </w:r>
      <w:r w:rsidRPr="00A74311">
        <w:rPr>
          <w:i/>
          <w:iCs/>
        </w:rPr>
        <w:t>(предмет)</w:t>
      </w:r>
      <w:r w:rsidRPr="00A74311">
        <w:t xml:space="preserve"> и назвать его качества с точки зрения ребенка положительные и отрицательные. Необходимо назвать хотя бы по одному разу, что в предлагаемом объекте плохо, а что хорошо, что нравится и не нравится, что удобно и </w:t>
      </w:r>
      <w:proofErr w:type="gramStart"/>
      <w:r w:rsidRPr="00A74311">
        <w:t>не удобно</w:t>
      </w:r>
      <w:proofErr w:type="gramEnd"/>
      <w:r w:rsidRPr="00A74311">
        <w:t>. </w:t>
      </w:r>
      <w:r w:rsidRPr="00A74311">
        <w:rPr>
          <w:u w:val="single"/>
        </w:rPr>
        <w:t>Например</w:t>
      </w:r>
      <w:r w:rsidRPr="00A74311">
        <w:t>: карандаш.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 xml:space="preserve">- Нравится, что красный. Не нравится, что </w:t>
      </w:r>
      <w:proofErr w:type="gramStart"/>
      <w:r w:rsidRPr="00A74311">
        <w:t>тонкий</w:t>
      </w:r>
      <w:proofErr w:type="gramEnd"/>
      <w:r w:rsidRPr="00A74311">
        <w:t>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 xml:space="preserve">-Хорошо, что он длинный; плохо, что он остро заточен - можно </w:t>
      </w:r>
      <w:proofErr w:type="spellStart"/>
      <w:proofErr w:type="gramStart"/>
      <w:r w:rsidRPr="00A74311">
        <w:t>уко-лоться</w:t>
      </w:r>
      <w:proofErr w:type="spellEnd"/>
      <w:proofErr w:type="gramEnd"/>
      <w:r w:rsidRPr="00A74311">
        <w:t>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lastRenderedPageBreak/>
        <w:t>- Удобно держать в руке, но неудобно носить в кармане - ломается. Рассмотрению может быть подвергнуто и конкретное свойство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>предмета. Например, хорошо, что карандаш длинный - может служить указкой, но плохо, что не входит в пенал.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F0725">
        <w:rPr>
          <w:b/>
        </w:rPr>
        <w:t>Вариант 2.</w:t>
      </w:r>
      <w:r w:rsidRPr="00A74311">
        <w:t xml:space="preserve"> Для игры предлагается объект, имеющий для ребенка конкретную социальную значимость или вызывающий у него стойкие положительные или отрицательные эмоции, что приводит к однозначной субъективной оценке </w:t>
      </w:r>
      <w:r w:rsidRPr="00A74311">
        <w:rPr>
          <w:i/>
          <w:iCs/>
        </w:rPr>
        <w:t>(конфеты - хорошо, лекарство - плохо)</w:t>
      </w:r>
      <w:r w:rsidRPr="00A74311">
        <w:t>. Обсуждение идёт также как и в варианте 1.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F0725">
        <w:rPr>
          <w:b/>
        </w:rPr>
        <w:t>Вариант 3.</w:t>
      </w:r>
      <w:r w:rsidRPr="00A74311">
        <w:t xml:space="preserve"> После того, как дети научатся выявлять противоречивые свойства простых объектов и явлений, можно переходить к рассмотрению "положительных" и "отрицательных" качеств в зависимости от конкретных условий, в которые ставятся эти объекты и явления. </w:t>
      </w:r>
      <w:r w:rsidRPr="00A74311">
        <w:rPr>
          <w:u w:val="single"/>
        </w:rPr>
        <w:t>Например</w:t>
      </w:r>
      <w:r w:rsidRPr="00A74311">
        <w:t>: громкая музыка.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>- Хорошо, если утром. Быстро просыпаешься и бодрым себя чувствуешь. Но плохо, если ночью - мешает уснуть.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>Не следует бояться затрагивать в этой игре такие категории, которые до этого воспринимались детьми исключительно однозначно </w:t>
      </w:r>
      <w:r w:rsidRPr="00A74311">
        <w:rPr>
          <w:i/>
          <w:iCs/>
        </w:rPr>
        <w:t>("драка", "дружба", "мама")</w:t>
      </w:r>
      <w:r w:rsidRPr="00A74311">
        <w:t xml:space="preserve">. </w:t>
      </w:r>
      <w:proofErr w:type="gramStart"/>
      <w:r w:rsidRPr="00A74311">
        <w:t>Понимание детьми противоречивости свойств, заключенных в любых объектах или явлениях, умение выделить и объяснить условия, при которых проявляются те или иные свойства, лишь способствует воспитанию чувства справедливости, умению в критической ситуации найти правильное решение возникшей проблемы, способности логично оценить свои действия и выбрать из множества различных свойств объекта те, которые соответствуют выбранной цели и реальным условиям.</w:t>
      </w:r>
      <w:proofErr w:type="gramEnd"/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F0725">
        <w:rPr>
          <w:b/>
        </w:rPr>
        <w:t>Вариант 4.</w:t>
      </w:r>
      <w:r w:rsidRPr="00A74311">
        <w:t xml:space="preserve"> Когда выявление противоречивых свойств перестанет вызывать у детей трудности, следует перейти к динамическому варианту игры, при котором для каждого выявленного свойства называется противоположное свойство, при этом объект игры постоянно меняется, получается своеобразная "цепочка". </w:t>
      </w:r>
      <w:r w:rsidRPr="00A74311">
        <w:rPr>
          <w:u w:val="single"/>
        </w:rPr>
        <w:t>Например</w:t>
      </w:r>
      <w:r w:rsidRPr="00A74311">
        <w:t>: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>- Есть шоколад хорошо - вкусно, но может заболеть живот;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>- Живот болит - это хорошо, можно в детский сад не ходить;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>- Сидеть дома - плохо, скучно;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>- Можно пригласить гостей - и т. д.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 xml:space="preserve">Одним из возможных вариантов игры "Хорошо - плохо" </w:t>
      </w:r>
      <w:proofErr w:type="gramStart"/>
      <w:r w:rsidRPr="00A74311">
        <w:t>стала</w:t>
      </w:r>
      <w:proofErr w:type="gramEnd"/>
      <w:r w:rsidRPr="00A74311">
        <w:t xml:space="preserve"> может быть ее модификация, отражающая диалектический закон перехода количественных измерений в качественные. Например, </w:t>
      </w:r>
      <w:r w:rsidRPr="00A74311">
        <w:rPr>
          <w:u w:val="single"/>
        </w:rPr>
        <w:t>конфеты</w:t>
      </w:r>
      <w:r w:rsidRPr="00A74311">
        <w:t>: если съесть одну конфету - вкусно и приято, а если много - заболят зубы, придётся их лечить.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>Желательно, чтобы игра "Хорошо - плохо" стала частью повседневной жизни ребенка. Для её проведения не обязательно специально отводить время. В нее можно доиграть на прогулке, во время обеда, перед сном.</w:t>
      </w:r>
    </w:p>
    <w:p w:rsidR="00A74311" w:rsidRDefault="00A74311" w:rsidP="00A74311">
      <w:pPr>
        <w:pStyle w:val="a3"/>
        <w:spacing w:before="0" w:beforeAutospacing="0" w:after="153" w:afterAutospacing="0"/>
      </w:pPr>
      <w:r w:rsidRPr="00A74311">
        <w:t>Следующим этапом формирования диалектичности мышления будет выработка у </w:t>
      </w:r>
      <w:proofErr w:type="spellStart"/>
      <w:r w:rsidRPr="00A74311">
        <w:t>детейумения</w:t>
      </w:r>
      <w:proofErr w:type="spellEnd"/>
      <w:r w:rsidRPr="00A74311">
        <w:t xml:space="preserve"> чётко формулировать противоречие. Сначала пусть ребёнок подбирает к заданным словам </w:t>
      </w:r>
      <w:proofErr w:type="gramStart"/>
      <w:r w:rsidRPr="00A74311">
        <w:t>обратные</w:t>
      </w:r>
      <w:proofErr w:type="gramEnd"/>
      <w:r w:rsidRPr="00A74311">
        <w:t xml:space="preserve"> по смыслу. </w:t>
      </w:r>
      <w:proofErr w:type="gramStart"/>
      <w:r w:rsidRPr="00A74311">
        <w:t>Например, тонкий -) толстый, ленивый -) трудолюбивый, острый -) тупой.</w:t>
      </w:r>
      <w:proofErr w:type="gramEnd"/>
      <w:r w:rsidRPr="00A74311">
        <w:t xml:space="preserve"> Затем можно взять любую пару слов, например, острый - тупой, и попросить детей найти такой объект, в котором эти свойства присутствуют одновременно. </w:t>
      </w:r>
      <w:proofErr w:type="gramStart"/>
      <w:r w:rsidRPr="00A74311">
        <w:t>В случае "острый - тупой " - это нож, игла, все режущие, пилящие инструменты.</w:t>
      </w:r>
      <w:proofErr w:type="gramEnd"/>
      <w:r w:rsidRPr="00A74311">
        <w:t xml:space="preserve"> На последнем этапе развития диалектичности мышления дети учатся разрешать противоречия, используя </w:t>
      </w:r>
      <w:proofErr w:type="spellStart"/>
      <w:r w:rsidRPr="00A74311">
        <w:t>ТРИЗовские</w:t>
      </w:r>
      <w:proofErr w:type="spellEnd"/>
      <w:r w:rsidRPr="00A74311">
        <w:t> способы разрешения противоречий </w:t>
      </w:r>
      <w:r w:rsidRPr="00A74311">
        <w:rPr>
          <w:i/>
          <w:iCs/>
        </w:rPr>
        <w:t>(всего их более сорока)</w:t>
      </w:r>
      <w:r w:rsidRPr="00A74311">
        <w:t>.</w:t>
      </w:r>
    </w:p>
    <w:p w:rsidR="00AF0725" w:rsidRDefault="00AF0725" w:rsidP="00A74311">
      <w:pPr>
        <w:pStyle w:val="a3"/>
        <w:spacing w:before="0" w:beforeAutospacing="0" w:after="153" w:afterAutospacing="0"/>
      </w:pPr>
    </w:p>
    <w:p w:rsidR="00AF0725" w:rsidRPr="00A74311" w:rsidRDefault="00AF0725" w:rsidP="00A74311">
      <w:pPr>
        <w:pStyle w:val="a3"/>
        <w:spacing w:before="0" w:beforeAutospacing="0" w:after="153" w:afterAutospacing="0"/>
      </w:pP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rPr>
          <w:b/>
          <w:bCs/>
        </w:rPr>
        <w:lastRenderedPageBreak/>
        <w:t>Системность мышления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rPr>
          <w:b/>
          <w:bCs/>
        </w:rPr>
        <w:t>1. Игра "Теремок"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>Детям раздаются картинки различных предметов: гармошки, ложки, кастрюли и т. д. Кто-то сидит в "теремке" </w:t>
      </w:r>
      <w:r w:rsidRPr="00A74311">
        <w:rPr>
          <w:i/>
          <w:iCs/>
        </w:rPr>
        <w:t>(например, ребенок с рисунком гитары)</w:t>
      </w:r>
      <w:r w:rsidRPr="00A74311">
        <w:t>. Следующий ребёнок просится в теремок, но может попасть туда, только если скажет, чем предмет на его картинке похож на предмет хозяина. Если просится ребёнок с гармошкой, то у обоих на картинке изображен музыкальный инструмент, а ложка, например, тоже имеет дырку посередине.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rPr>
          <w:b/>
          <w:bCs/>
        </w:rPr>
        <w:t>2."Собери фигурки"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>Ребёнку дается набор вырезанных из плотного картона небольших фигурок: кругов, квадратов, треугольников и т. д. </w:t>
      </w:r>
      <w:r w:rsidRPr="00A74311">
        <w:rPr>
          <w:i/>
          <w:iCs/>
        </w:rPr>
        <w:t>(примерно 5-7 фигурок)</w:t>
      </w:r>
      <w:r w:rsidRPr="00A74311">
        <w:t>. Заранее изготавливаются 5-6 картинок с изображением различных предметов, которые можно сложить из этих </w:t>
      </w:r>
      <w:r w:rsidRPr="00A74311">
        <w:rPr>
          <w:u w:val="single"/>
        </w:rPr>
        <w:t>фигурок</w:t>
      </w:r>
      <w:r w:rsidRPr="00A74311">
        <w:t xml:space="preserve">: собачка, домик, машина. Ребёнку показывают картинку, а он складывает нарисованный на ней предмет из своих фигурок. Предметы на картинках должны быть нарисованы так, чтобы ребёнок видел, какая из </w:t>
      </w:r>
      <w:proofErr w:type="gramStart"/>
      <w:r w:rsidRPr="00A74311">
        <w:t>фигурок</w:t>
      </w:r>
      <w:proofErr w:type="gramEnd"/>
      <w:r w:rsidRPr="00A74311">
        <w:t xml:space="preserve"> где стоит, то есть рисунок должен быть расчленён на детали.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rPr>
          <w:b/>
          <w:bCs/>
        </w:rPr>
        <w:t>3."Нелепицы"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>Рисуется картинка по любому сюжету - лес, двор, квартира. На этой картинке должны быть 8-10 ошибок, то есть что-то должно быть нарисовано так, как это на самом деле не бывает. Например, машина с одним колесом, заяц с рогами. Некоторые ошибки должны быть очевидны, а другие незаметны. Дети должны показать, что нарисовано неверно.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>Учим ребёнка описывать различные свойства окружающих его детей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 xml:space="preserve">Можно попросить описать любой предмет или игрушку. Какого цвета? Из чего </w:t>
      </w:r>
      <w:proofErr w:type="gramStart"/>
      <w:r w:rsidRPr="00A74311">
        <w:t>сделана</w:t>
      </w:r>
      <w:proofErr w:type="gramEnd"/>
      <w:r w:rsidRPr="00A74311">
        <w:t xml:space="preserve">? Для чего </w:t>
      </w:r>
      <w:proofErr w:type="gramStart"/>
      <w:r w:rsidRPr="00A74311">
        <w:t>предназначена</w:t>
      </w:r>
      <w:proofErr w:type="gramEnd"/>
      <w:r w:rsidRPr="00A74311">
        <w:t>?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>Можно сделать игру более интересной, развивать не только речь, но и воображение, попросив ребёнка рассказать о данном предмете сказку или необычайную фантастическую историю. Например, яблоко. Какое оно? В каких сказках, известных тебе, речь идёт о волшебном яблоке? Расскажи эти сказки. Попробуй придумать какую-нибудь новую сказку или историю, где речь идёт тоже о яблоке или яблоках.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>Продолжаем знакомить ребёнка со свойствами предметов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 xml:space="preserve">Предлагаем спрятать игрушку или какой-нибудь предмет, затем описать ребёнку внешний вид, то есть свойства спрятанного предмета. </w:t>
      </w:r>
      <w:proofErr w:type="gramStart"/>
      <w:r w:rsidRPr="00A74311">
        <w:t>Если ребёнок правильно сможет назвать игрушку или предмет (а это может быть какой-либо фрукт, сладости, конфеты, то получит её в подарок.</w:t>
      </w:r>
      <w:proofErr w:type="gramEnd"/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 xml:space="preserve">Если в семье есть дети </w:t>
      </w:r>
      <w:proofErr w:type="gramStart"/>
      <w:r w:rsidRPr="00A74311">
        <w:t>более старшего</w:t>
      </w:r>
      <w:proofErr w:type="gramEnd"/>
      <w:r w:rsidRPr="00A74311">
        <w:t xml:space="preserve"> возраста, предложите им поиграть в эту игру со своими младшими сестрами и братьями.</w:t>
      </w:r>
    </w:p>
    <w:p w:rsidR="00A74311" w:rsidRDefault="00A74311" w:rsidP="00A74311">
      <w:pPr>
        <w:pStyle w:val="a3"/>
        <w:spacing w:before="0" w:beforeAutospacing="0" w:after="153" w:afterAutospacing="0"/>
      </w:pPr>
      <w:r w:rsidRPr="00A74311">
        <w:t>Знакомство со свойствами предметов можно проводить и следующим </w:t>
      </w:r>
      <w:r w:rsidRPr="00A74311">
        <w:rPr>
          <w:u w:val="single"/>
        </w:rPr>
        <w:t>образом</w:t>
      </w:r>
      <w:r w:rsidRPr="00A74311">
        <w:t>: попросите ребёнка назвать как можно больше определений для известных ему обще употребляемых слов. Допустим, слова </w:t>
      </w:r>
      <w:r w:rsidRPr="00A74311">
        <w:rPr>
          <w:i/>
          <w:iCs/>
        </w:rPr>
        <w:t>«книга»</w:t>
      </w:r>
      <w:r w:rsidRPr="00A74311">
        <w:t>. Обязательно надо дать </w:t>
      </w:r>
      <w:r w:rsidRPr="00A74311">
        <w:rPr>
          <w:u w:val="single"/>
        </w:rPr>
        <w:t>пример</w:t>
      </w:r>
      <w:r w:rsidRPr="00A74311">
        <w:t>: </w:t>
      </w:r>
      <w:r w:rsidRPr="00A74311">
        <w:rPr>
          <w:i/>
          <w:iCs/>
        </w:rPr>
        <w:t>«красочная книга»</w:t>
      </w:r>
      <w:r w:rsidRPr="00A74311">
        <w:t>. Затем задаёте вопрос </w:t>
      </w:r>
      <w:r w:rsidRPr="00A74311">
        <w:rPr>
          <w:i/>
          <w:iCs/>
        </w:rPr>
        <w:t>«Какая ещё бывает книга?</w:t>
      </w:r>
      <w:proofErr w:type="gramStart"/>
      <w:r w:rsidRPr="00A74311">
        <w:rPr>
          <w:i/>
          <w:iCs/>
        </w:rPr>
        <w:t>»</w:t>
      </w:r>
      <w:r w:rsidRPr="00A74311">
        <w:t>В</w:t>
      </w:r>
      <w:proofErr w:type="gramEnd"/>
      <w:r w:rsidRPr="00A74311">
        <w:t>ремя выполнения задания сначала может быть неограниченным, можно помогать ребёнку. Но затем, предлагая новое слово </w:t>
      </w:r>
      <w:r w:rsidRPr="00A74311">
        <w:rPr>
          <w:i/>
          <w:iCs/>
        </w:rPr>
        <w:t>(карандаш, кресло, диван, автомобиль и т. д.</w:t>
      </w:r>
      <w:proofErr w:type="gramStart"/>
      <w:r w:rsidRPr="00A74311">
        <w:rPr>
          <w:i/>
          <w:iCs/>
        </w:rPr>
        <w:t>)</w:t>
      </w:r>
      <w:r w:rsidRPr="00A74311">
        <w:t>о</w:t>
      </w:r>
      <w:proofErr w:type="gramEnd"/>
      <w:r w:rsidRPr="00A74311">
        <w:t>граничьте время выполнения задания 3 минутами. Результаты оцениваются по двум </w:t>
      </w:r>
      <w:r w:rsidRPr="00A74311">
        <w:rPr>
          <w:u w:val="single"/>
        </w:rPr>
        <w:t>показателям</w:t>
      </w:r>
      <w:r w:rsidRPr="00A74311">
        <w:t xml:space="preserve">: скорость и количество </w:t>
      </w:r>
      <w:proofErr w:type="gramStart"/>
      <w:r w:rsidRPr="00A74311">
        <w:t>определений</w:t>
      </w:r>
      <w:proofErr w:type="gramEnd"/>
      <w:r w:rsidRPr="00A74311">
        <w:t xml:space="preserve"> и их оригинальность.</w:t>
      </w:r>
    </w:p>
    <w:p w:rsidR="00AF0725" w:rsidRDefault="00AF0725" w:rsidP="00A74311">
      <w:pPr>
        <w:pStyle w:val="a3"/>
        <w:spacing w:before="0" w:beforeAutospacing="0" w:after="153" w:afterAutospacing="0"/>
      </w:pPr>
    </w:p>
    <w:p w:rsidR="00AF0725" w:rsidRDefault="00AF0725" w:rsidP="00A74311">
      <w:pPr>
        <w:pStyle w:val="a3"/>
        <w:spacing w:before="0" w:beforeAutospacing="0" w:after="153" w:afterAutospacing="0"/>
      </w:pPr>
    </w:p>
    <w:p w:rsidR="00AF0725" w:rsidRPr="00A74311" w:rsidRDefault="00AF0725" w:rsidP="00A74311">
      <w:pPr>
        <w:pStyle w:val="a3"/>
        <w:spacing w:before="0" w:beforeAutospacing="0" w:after="153" w:afterAutospacing="0"/>
      </w:pP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rPr>
          <w:b/>
          <w:bCs/>
        </w:rPr>
        <w:lastRenderedPageBreak/>
        <w:t xml:space="preserve">Знакомство </w:t>
      </w:r>
      <w:proofErr w:type="gramStart"/>
      <w:r w:rsidRPr="00A74311">
        <w:rPr>
          <w:b/>
          <w:bCs/>
        </w:rPr>
        <w:t>с</w:t>
      </w:r>
      <w:proofErr w:type="gramEnd"/>
      <w:r w:rsidRPr="00A74311">
        <w:rPr>
          <w:b/>
          <w:bCs/>
        </w:rPr>
        <w:t xml:space="preserve"> свойствами предметов можно проводить в виде игры.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proofErr w:type="spellStart"/>
      <w:r w:rsidRPr="00A74311">
        <w:rPr>
          <w:b/>
          <w:bCs/>
        </w:rPr>
        <w:t>1.Игра</w:t>
      </w:r>
      <w:proofErr w:type="spellEnd"/>
      <w:r w:rsidRPr="00A74311">
        <w:rPr>
          <w:b/>
          <w:bCs/>
        </w:rPr>
        <w:t> «Кто летает?»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 xml:space="preserve">Игра может </w:t>
      </w:r>
      <w:proofErr w:type="gramStart"/>
      <w:r w:rsidRPr="00A74311">
        <w:t>проводится</w:t>
      </w:r>
      <w:proofErr w:type="gramEnd"/>
      <w:r w:rsidRPr="00A74311">
        <w:t xml:space="preserve"> как родителями с одним ребёнком, так и воспитателем в детском саду с группой ребят.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>Она способствует формированию внимания ребёнка и его интеллектуальных способностей, учит детей выделять главные, существенные признаки предметов.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rPr>
          <w:u w:val="single"/>
        </w:rPr>
        <w:t>Игра проводится так</w:t>
      </w:r>
      <w:r w:rsidRPr="00A74311">
        <w:t>: кто-то из родителей или воспитатель является ведущим. Он говорит следующее «Внимание! Сейчас мы выясним, кто может летать, а кто не может. Я буду спрашивать, а вы сразу, без пауз, отвечайте. Если назову кого-либо или что-либо, способное летать, например стрекозу, </w:t>
      </w:r>
      <w:r w:rsidRPr="00A74311">
        <w:rPr>
          <w:u w:val="single"/>
        </w:rPr>
        <w:t>отвечайте</w:t>
      </w:r>
      <w:r w:rsidRPr="00A74311">
        <w:t>: </w:t>
      </w:r>
      <w:r w:rsidRPr="00A74311">
        <w:rPr>
          <w:i/>
          <w:iCs/>
        </w:rPr>
        <w:t>«Летает»</w:t>
      </w:r>
      <w:r w:rsidRPr="00A74311">
        <w:t>, - и показываете, крылья. Если я вас </w:t>
      </w:r>
      <w:r w:rsidRPr="00A74311">
        <w:rPr>
          <w:u w:val="single"/>
        </w:rPr>
        <w:t>спрошу</w:t>
      </w:r>
      <w:r w:rsidRPr="00A74311">
        <w:t>: </w:t>
      </w:r>
      <w:r w:rsidRPr="00A74311">
        <w:rPr>
          <w:i/>
          <w:iCs/>
        </w:rPr>
        <w:t>«Поросёнок летает?»</w:t>
      </w:r>
      <w:r w:rsidRPr="00A74311">
        <w:t>, молчите и поднимайте руки.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>Итак, отвечайте. Орёл летает? Воробей летает? Корова летает? Змея летает? Самолёт летает? Собака летает? Змей летит? Вертолёт летает!»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proofErr w:type="spellStart"/>
      <w:r w:rsidRPr="00A74311">
        <w:rPr>
          <w:b/>
          <w:bCs/>
        </w:rPr>
        <w:t>2.Игра</w:t>
      </w:r>
      <w:proofErr w:type="spellEnd"/>
      <w:r w:rsidRPr="00A74311">
        <w:rPr>
          <w:b/>
          <w:bCs/>
        </w:rPr>
        <w:t> «</w:t>
      </w:r>
      <w:proofErr w:type="gramStart"/>
      <w:r w:rsidRPr="00A74311">
        <w:rPr>
          <w:b/>
          <w:bCs/>
        </w:rPr>
        <w:t>Съедобное</w:t>
      </w:r>
      <w:proofErr w:type="gramEnd"/>
      <w:r w:rsidRPr="00A74311">
        <w:rPr>
          <w:b/>
          <w:bCs/>
        </w:rPr>
        <w:t xml:space="preserve"> - несъедобное»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>Эта игра проводится на улице с использованием мяча, способствует формированию внимания ребёнка, продолжает знакомить ребёнка с существенными признаками, свойствами предметов.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 xml:space="preserve">Можно играть с одним ребёнком или с группой ребят. </w:t>
      </w:r>
      <w:proofErr w:type="gramStart"/>
      <w:r w:rsidRPr="00A74311">
        <w:t>Более старшие</w:t>
      </w:r>
      <w:proofErr w:type="gramEnd"/>
      <w:r w:rsidRPr="00A74311">
        <w:t> дети могут играть с младшими.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rPr>
          <w:u w:val="single"/>
        </w:rPr>
        <w:t>Ведущий объясняет детям</w:t>
      </w:r>
      <w:r w:rsidRPr="00A74311">
        <w:t>: «Я буду называть предметы (</w:t>
      </w:r>
      <w:proofErr w:type="gramStart"/>
      <w:r w:rsidRPr="00A74311">
        <w:t>например</w:t>
      </w:r>
      <w:proofErr w:type="gramEnd"/>
      <w:r w:rsidRPr="00A74311">
        <w:t xml:space="preserve"> яблоко, апельсин, сыр, хлеб, мяч, окно, мел, лук, книга и т. д.). Если названный предмет съедобный, то вы должны отбить брошенный мяч и передвинетесь по </w:t>
      </w:r>
      <w:r w:rsidRPr="00A74311">
        <w:rPr>
          <w:i/>
          <w:iCs/>
        </w:rPr>
        <w:t>«классам»</w:t>
      </w:r>
      <w:r w:rsidRPr="00A74311">
        <w:t xml:space="preserve"> вперёд на одну клетку. Если названный предмет не съедобен, то вы должны отбить брошенный мяч, а затем так же передвинуться вперёд на одну клетку». </w:t>
      </w:r>
      <w:proofErr w:type="gramStart"/>
      <w:r w:rsidRPr="00A74311">
        <w:t>Если дан неправильный ответ (мяч не пойман, хотя предмет съедобен, или пойман, хотя предмет не съедобен, от ребёнок должен остаться в прежнем классе.</w:t>
      </w:r>
      <w:proofErr w:type="gramEnd"/>
      <w:r w:rsidRPr="00A74311">
        <w:t xml:space="preserve"> Классов можно нарисовать мелом до 10, если вы играете с одним-двумя детьми, или 5-6, если играете 4-5 детьми. Тот ребёнок, который первым приходит в последний класс, становится ведущим.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>Одним из видов упражнений для знакомства с признаками предметов могут стать загадки. Для шестилетних детей, возможно, эта форма работы будет немного трудной, но следует всё-таки попробовать.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>1. Мохнатенькая, усатенькая, молоко пьёт, песенки поёт.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>2. Молоко пьёт, песенки поёт, чисто умывается, а с водой не знается.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>3. Клохчет, квохчет, детей созывает, всех под крыло собирает.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 xml:space="preserve">4. С хозяином дружит, дом сторожит, живёт под крылечком, хвост </w:t>
      </w:r>
      <w:proofErr w:type="gramStart"/>
      <w:r w:rsidRPr="00A74311">
        <w:t>под</w:t>
      </w:r>
      <w:proofErr w:type="gramEnd"/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>колечком.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rPr>
          <w:u w:val="single"/>
        </w:rPr>
        <w:t>Ответы</w:t>
      </w:r>
      <w:r w:rsidRPr="00A74311">
        <w:t>: 1 - кошка; 2 - кошка; 3- курица с цыплятами; 4 - собака.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>Следующее задание можно предложить ребёнку для лучшего знакомства со </w:t>
      </w:r>
      <w:proofErr w:type="spellStart"/>
      <w:r w:rsidRPr="00A74311">
        <w:t>способамиприменения</w:t>
      </w:r>
      <w:proofErr w:type="spellEnd"/>
      <w:r w:rsidRPr="00A74311">
        <w:t xml:space="preserve"> или использования предметов.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rPr>
          <w:u w:val="single"/>
        </w:rPr>
        <w:t>Задача</w:t>
      </w:r>
      <w:r w:rsidRPr="00A74311">
        <w:t>: перечислить как можно больше способов применения предмета. Обязательно приводим </w:t>
      </w:r>
      <w:r w:rsidRPr="00A74311">
        <w:rPr>
          <w:u w:val="single"/>
        </w:rPr>
        <w:t>пример</w:t>
      </w:r>
      <w:r w:rsidRPr="00A74311">
        <w:t>: «газета используется для чтения. Ты можешь придумать и другие предметы её использования</w:t>
      </w:r>
      <w:proofErr w:type="gramStart"/>
      <w:r w:rsidRPr="00A74311">
        <w:t xml:space="preserve">. ?». </w:t>
      </w:r>
      <w:proofErr w:type="gramEnd"/>
      <w:r w:rsidRPr="00A74311">
        <w:t>Можно рекомендовать и другие предметы для данного </w:t>
      </w:r>
      <w:r w:rsidRPr="00A74311">
        <w:rPr>
          <w:u w:val="single"/>
        </w:rPr>
        <w:t>задания</w:t>
      </w:r>
      <w:r w:rsidRPr="00A74311">
        <w:t xml:space="preserve">: книга, тетрадь, консервная банка, ведро, лопата, табурет и т. д. Сначала не следует ограничивать время выполнения задания. Затем, когда ребёнок будет полностью понимать, что от него </w:t>
      </w:r>
      <w:r w:rsidRPr="00A74311">
        <w:lastRenderedPageBreak/>
        <w:t>требуется, ограничьте время тремя минутами. Оценивается беглость или скорость, а так же оригинальность предложенных способов использования предметов. Это задание, как и предыдущее, будет развивать речь ребёнка, мышление, творческие способности.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>Учим ребёнка искать одинаковые свойства или признаки предметов Можно использовать следующее </w:t>
      </w:r>
      <w:r w:rsidRPr="00A74311">
        <w:rPr>
          <w:u w:val="single"/>
        </w:rPr>
        <w:t>задание</w:t>
      </w:r>
      <w:r w:rsidRPr="00A74311">
        <w:t>: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>А) В полотняный мешочек положите несколько мелких </w:t>
      </w:r>
      <w:r w:rsidRPr="00A74311">
        <w:rPr>
          <w:u w:val="single"/>
        </w:rPr>
        <w:t>вещей</w:t>
      </w:r>
      <w:r w:rsidRPr="00A74311">
        <w:t xml:space="preserve">: 2 катушки, пуговицу, резиновую игрушку, ложку. Попросите ребёнка на ощупь определить, что это за вещи. Пусть он опишет и назовёт их. Есть ли среди предложенных вещей </w:t>
      </w:r>
      <w:proofErr w:type="gramStart"/>
      <w:r w:rsidRPr="00A74311">
        <w:t>одинаковые</w:t>
      </w:r>
      <w:proofErr w:type="gramEnd"/>
      <w:r w:rsidRPr="00A74311">
        <w:t>?</w:t>
      </w:r>
    </w:p>
    <w:p w:rsidR="00A74311" w:rsidRPr="00A74311" w:rsidRDefault="00A74311" w:rsidP="00A74311">
      <w:pPr>
        <w:pStyle w:val="a3"/>
        <w:spacing w:before="0" w:beforeAutospacing="0" w:after="153" w:afterAutospacing="0"/>
      </w:pPr>
      <w:r w:rsidRPr="00A74311">
        <w:t>Б) среди нескольких игрушек или предметов ребёнку предложите отыскать два одинаковых.</w:t>
      </w:r>
    </w:p>
    <w:p w:rsidR="00A74311" w:rsidRPr="00A74311" w:rsidRDefault="00A74311" w:rsidP="00A7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11" w:rsidRDefault="00A74311" w:rsidP="00A7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311" w:rsidRPr="00A74311" w:rsidRDefault="00A74311" w:rsidP="00A7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Пиктограмма сказки «Колобок».</w:t>
      </w:r>
      <w:r w:rsidRPr="00A7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431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55570" cy="992505"/>
            <wp:effectExtent l="19050" t="0" r="0" b="0"/>
            <wp:docPr id="1" name="Рисунок 1" descr="https://studfiles.net/html/2706/285/html_yVQ9MSNYho.JX66/img-D44Lj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285/html_yVQ9MSNYho.JX66/img-D44Lj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431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07310" cy="923925"/>
            <wp:effectExtent l="19050" t="0" r="2540" b="0"/>
            <wp:docPr id="2" name="Рисунок 2" descr="https://studfiles.net/html/2706/285/html_yVQ9MSNYho.JX66/img-JFSA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285/html_yVQ9MSNYho.JX66/img-JFSA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31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8100" cy="1848485"/>
            <wp:effectExtent l="19050" t="0" r="0" b="0"/>
            <wp:docPr id="3" name="Рисунок 3" descr="https://studfiles.net/html/2706/285/html_yVQ9MSNYho.JX66/img-L8ms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285/html_yVQ9MSNYho.JX66/img-L8ms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431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58415" cy="1828800"/>
            <wp:effectExtent l="19050" t="0" r="0" b="0"/>
            <wp:docPr id="4" name="Рисунок 4" descr="https://studfiles.net/html/2706/285/html_yVQ9MSNYho.JX66/img-AXMZ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285/html_yVQ9MSNYho.JX66/img-AXMZn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431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87625" cy="1838325"/>
            <wp:effectExtent l="19050" t="0" r="3175" b="0"/>
            <wp:docPr id="5" name="Рисунок 5" descr="https://studfiles.net/html/2706/285/html_yVQ9MSNYho.JX66/img-rlmL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s.net/html/2706/285/html_yVQ9MSNYho.JX66/img-rlmL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31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18312" cy="933855"/>
            <wp:effectExtent l="19050" t="0" r="0" b="0"/>
            <wp:docPr id="6" name="Рисунок 6" descr="https://studfiles.net/html/2706/285/html_yVQ9MSNYho.JX66/img-iqy0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s.net/html/2706/285/html_yVQ9MSNYho.JX66/img-iqy0V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858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4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Пиктограмма сказки «Машенька и медведь»</w:t>
      </w:r>
      <w:r w:rsidRPr="00A7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431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22593" cy="1945532"/>
            <wp:effectExtent l="19050" t="0" r="0" b="0"/>
            <wp:docPr id="7" name="Рисунок 7" descr="https://studfiles.net/html/2706/285/html_yVQ9MSNYho.JX66/img-e0HUy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s.net/html/2706/285/html_yVQ9MSNYho.JX66/img-e0HUy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727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31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1763" cy="1934929"/>
            <wp:effectExtent l="19050" t="0" r="0" b="0"/>
            <wp:docPr id="8" name="Рисунок 8" descr="https://studfiles.net/html/2706/285/html_yVQ9MSNYho.JX66/img-wjHwx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s.net/html/2706/285/html_yVQ9MSNYho.JX66/img-wjHwx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990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431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69673" cy="1935805"/>
            <wp:effectExtent l="19050" t="0" r="2027" b="0"/>
            <wp:docPr id="9" name="Рисунок 9" descr="https://studfiles.net/html/2706/285/html_yVQ9MSNYho.JX66/img-ZnjPI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s.net/html/2706/285/html_yVQ9MSNYho.JX66/img-ZnjPI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020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427" w:rsidRDefault="00110427"/>
    <w:sectPr w:rsidR="00110427" w:rsidSect="00A74311">
      <w:pgSz w:w="16838" w:h="11906" w:orient="landscape"/>
      <w:pgMar w:top="426" w:right="284" w:bottom="28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611E"/>
    <w:multiLevelType w:val="multilevel"/>
    <w:tmpl w:val="71F4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311"/>
    <w:rsid w:val="00110427"/>
    <w:rsid w:val="007E0CB4"/>
    <w:rsid w:val="00A74311"/>
    <w:rsid w:val="00AF0725"/>
    <w:rsid w:val="00E6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27"/>
  </w:style>
  <w:style w:type="paragraph" w:styleId="1">
    <w:name w:val="heading 1"/>
    <w:basedOn w:val="a"/>
    <w:link w:val="10"/>
    <w:uiPriority w:val="9"/>
    <w:qFormat/>
    <w:rsid w:val="00A74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3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2017-12-22T16:55:00Z</dcterms:created>
  <dcterms:modified xsi:type="dcterms:W3CDTF">2017-12-22T17:08:00Z</dcterms:modified>
</cp:coreProperties>
</file>