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C" w:rsidRDefault="00872D6C" w:rsidP="00872D6C">
      <w:pPr>
        <w:pStyle w:val="msonospacing0"/>
        <w:spacing w:before="75" w:beforeAutospacing="0" w:after="75" w:afterAutospacing="0"/>
        <w:jc w:val="center"/>
      </w:pPr>
      <w:r>
        <w:rPr>
          <w:rStyle w:val="a6"/>
        </w:rPr>
        <w:t>Технологическая карта  урока русского языка в 6 классе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14850"/>
      </w:tblGrid>
      <w:tr w:rsidR="00872D6C" w:rsidTr="00872D6C">
        <w:tc>
          <w:tcPr>
            <w:tcW w:w="1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75" w:beforeAutospacing="0" w:after="75" w:afterAutospacing="0" w:line="276" w:lineRule="auto"/>
              <w:jc w:val="both"/>
            </w:pPr>
            <w:r>
              <w:t xml:space="preserve">Тема урока: </w:t>
            </w:r>
            <w:r>
              <w:rPr>
                <w:b/>
              </w:rPr>
              <w:t>Указательные местоимения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75" w:beforeAutospacing="0" w:after="75" w:afterAutospacing="0" w:line="276" w:lineRule="auto"/>
              <w:jc w:val="both"/>
            </w:pPr>
            <w:r>
              <w:t>Тип урока: Урок «открытия» новых знаний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75" w:beforeAutospacing="0" w:after="75" w:afterAutospacing="0" w:line="276" w:lineRule="auto"/>
              <w:jc w:val="both"/>
            </w:pPr>
            <w:r>
              <w:t>Дата урока: 11</w:t>
            </w:r>
            <w:r>
              <w:rPr>
                <w:b/>
              </w:rPr>
              <w:t xml:space="preserve"> апреля 2018г</w:t>
            </w:r>
            <w:r>
              <w:t>.</w:t>
            </w:r>
          </w:p>
        </w:tc>
      </w:tr>
      <w:tr w:rsidR="00872D6C" w:rsidTr="00872D6C">
        <w:trPr>
          <w:trHeight w:val="1555"/>
        </w:trPr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0" w:beforeAutospacing="0" w:after="0" w:afterAutospacing="0" w:line="276" w:lineRule="auto"/>
              <w:jc w:val="both"/>
            </w:pPr>
            <w:r>
              <w:t>Образовательные ресурсы</w:t>
            </w:r>
          </w:p>
          <w:p w:rsidR="00872D6C" w:rsidRDefault="00872D6C" w:rsidP="00535DD4">
            <w:pPr>
              <w:pStyle w:val="msonospacing0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both"/>
            </w:pPr>
            <w:r>
              <w:t>Компьютер.</w:t>
            </w:r>
          </w:p>
          <w:p w:rsidR="00872D6C" w:rsidRDefault="00872D6C" w:rsidP="00535DD4">
            <w:pPr>
              <w:pStyle w:val="msonospacing0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both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проектор.</w:t>
            </w:r>
          </w:p>
          <w:p w:rsidR="00872D6C" w:rsidRDefault="00872D6C" w:rsidP="00535DD4">
            <w:pPr>
              <w:pStyle w:val="msonospacing0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both"/>
            </w:pPr>
            <w:r>
              <w:t>Презентация к уроку.</w:t>
            </w:r>
          </w:p>
          <w:p w:rsidR="00872D6C" w:rsidRDefault="00872D6C" w:rsidP="00535DD4">
            <w:pPr>
              <w:pStyle w:val="msonospacing0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both"/>
            </w:pPr>
            <w:r>
              <w:t xml:space="preserve">Учебник « Русский язык»: Учебник для 6 класса общеобразовательных учреждений/ 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 и др. – М.: Просвещение, 2016.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r>
              <w:rPr>
                <w:b/>
              </w:rPr>
              <w:t>Цель урока</w:t>
            </w:r>
            <w:r>
              <w:t xml:space="preserve">:  </w:t>
            </w:r>
          </w:p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proofErr w:type="spellStart"/>
            <w:r>
              <w:rPr>
                <w:b/>
              </w:rPr>
              <w:t>Деятельностная</w:t>
            </w:r>
            <w:proofErr w:type="spellEnd"/>
            <w:r>
              <w:rPr>
                <w:b/>
              </w:rPr>
              <w:t xml:space="preserve"> цель</w:t>
            </w:r>
            <w:r>
              <w:t>: формирование учебных умений реализации новых способов действий по построению нового понятия «указательные местоимения» и  способностей применять новые знания в учебной деятельности.</w:t>
            </w:r>
          </w:p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r>
              <w:rPr>
                <w:b/>
              </w:rPr>
              <w:t>Содержательная цель</w:t>
            </w:r>
            <w:r>
              <w:t>: формирование знаний об указательных местоимениях.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r>
              <w:t>Задачи урока:</w:t>
            </w:r>
          </w:p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r>
              <w:t>1. Формировать умение находить указательные местоимения в тексте.</w:t>
            </w:r>
          </w:p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r>
              <w:t xml:space="preserve">2. Развивать орфографическую зоркость, мыслительные и речевые способности </w:t>
            </w:r>
            <w:proofErr w:type="gramStart"/>
            <w:r>
              <w:t>обучающихся</w:t>
            </w:r>
            <w:proofErr w:type="gramEnd"/>
            <w:r>
              <w:t xml:space="preserve">, умение анализировать, сравнивать. </w:t>
            </w:r>
          </w:p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r>
              <w:t>3. Воспитывать культуру умственного труда, самостоятельность, активность, любовь к чтению, внимательное отношение к слову.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0" w:beforeAutospacing="0" w:after="0" w:afterAutospacing="0" w:line="276" w:lineRule="auto"/>
            </w:pPr>
            <w:r>
              <w:t xml:space="preserve">План урока представляет собой технологическую карту (согласно требованиям ФГОС). На данном уроке учащиеся поставлены в позицию «добытчиков» знаний, а учитель </w:t>
            </w:r>
            <w:proofErr w:type="gramStart"/>
            <w:r>
              <w:t>выполняет роль</w:t>
            </w:r>
            <w:proofErr w:type="gramEnd"/>
            <w:r>
              <w:t xml:space="preserve"> консультанта.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0" w:beforeAutospacing="0" w:after="0" w:afterAutospacing="0" w:line="276" w:lineRule="auto"/>
              <w:jc w:val="both"/>
              <w:rPr>
                <w:rFonts w:eastAsia="+mn-ea"/>
                <w:color w:val="FFFFFF"/>
                <w:kern w:val="24"/>
              </w:rPr>
            </w:pPr>
            <w:r>
              <w:t>Методы обучения:</w:t>
            </w:r>
          </w:p>
          <w:p w:rsidR="00872D6C" w:rsidRDefault="00872D6C">
            <w:pPr>
              <w:pStyle w:val="msonospacing0"/>
              <w:spacing w:before="0" w:beforeAutospacing="0" w:after="0" w:afterAutospacing="0" w:line="276" w:lineRule="auto"/>
              <w:jc w:val="both"/>
            </w:pPr>
            <w:r>
              <w:t>Словесный, проблемный, наглядный, коммуникативный, частично-поисковый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line="276" w:lineRule="auto"/>
              <w:jc w:val="both"/>
            </w:pPr>
            <w:r>
              <w:t>Формы обучения: Фронтальная, групповая,  парная, индивидуальная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line="276" w:lineRule="auto"/>
              <w:jc w:val="both"/>
            </w:pPr>
            <w:r>
              <w:t>Приемы работы учителя: Организация частично-поисковой работы в группах, самостоятельной работы обучающихся; оценка работы обучающихся и коррекция</w:t>
            </w:r>
          </w:p>
        </w:tc>
      </w:tr>
      <w:tr w:rsidR="00872D6C" w:rsidTr="00872D6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75" w:beforeAutospacing="0" w:after="75" w:afterAutospacing="0" w:line="276" w:lineRule="auto"/>
              <w:jc w:val="both"/>
              <w:rPr>
                <w:b/>
              </w:rPr>
            </w:pPr>
            <w:r>
              <w:t xml:space="preserve">Основные термины и понятия: </w:t>
            </w:r>
            <w:r>
              <w:rPr>
                <w:b/>
              </w:rPr>
              <w:t>указательные местоимения</w:t>
            </w:r>
          </w:p>
        </w:tc>
      </w:tr>
      <w:tr w:rsidR="00872D6C" w:rsidTr="00872D6C">
        <w:trPr>
          <w:trHeight w:val="814"/>
        </w:trPr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6C" w:rsidRDefault="00872D6C">
            <w:pPr>
              <w:pStyle w:val="msonospacing0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Планируемые образовательные результаты:  </w:t>
            </w:r>
            <w:r>
              <w:rPr>
                <w:b/>
                <w:i/>
              </w:rPr>
              <w:t xml:space="preserve">предметные: </w:t>
            </w:r>
            <w:r>
              <w:t>составлять алгоритм или план выполнения задания</w:t>
            </w:r>
            <w:r>
              <w:rPr>
                <w:color w:val="0D0D0D"/>
                <w:kern w:val="24"/>
              </w:rPr>
              <w:t xml:space="preserve">, определять признаки указательных местоимений, особенности изменения указательных местоимений, значение указательных местоимений. </w:t>
            </w:r>
          </w:p>
        </w:tc>
      </w:tr>
    </w:tbl>
    <w:p w:rsidR="00872D6C" w:rsidRDefault="00872D6C" w:rsidP="00872D6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72D6C" w:rsidRDefault="00872D6C" w:rsidP="00872D6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872D6C" w:rsidRDefault="00872D6C" w:rsidP="00872D6C">
      <w:pPr>
        <w:pStyle w:val="a4"/>
        <w:numPr>
          <w:ilvl w:val="0"/>
          <w:numId w:val="2"/>
        </w:numPr>
        <w:shd w:val="clear" w:color="auto" w:fill="FFFFFF" w:themeFill="background1"/>
        <w:ind w:left="0"/>
      </w:pPr>
      <w:r>
        <w:t>Формирование устойчивой мотивации к познавательной деятельности;</w:t>
      </w:r>
    </w:p>
    <w:p w:rsidR="00872D6C" w:rsidRDefault="00872D6C" w:rsidP="00872D6C">
      <w:pPr>
        <w:pStyle w:val="a4"/>
        <w:numPr>
          <w:ilvl w:val="0"/>
          <w:numId w:val="2"/>
        </w:numPr>
        <w:shd w:val="clear" w:color="auto" w:fill="FFFFFF" w:themeFill="background1"/>
        <w:ind w:left="0"/>
      </w:pPr>
      <w:r>
        <w:t>Формирование умения выражать свои мысли в группе и в паре</w:t>
      </w:r>
    </w:p>
    <w:p w:rsidR="00872D6C" w:rsidRDefault="00872D6C" w:rsidP="00872D6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D6C" w:rsidRDefault="00872D6C" w:rsidP="00872D6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D6C" w:rsidRDefault="00872D6C" w:rsidP="00872D6C">
      <w:pPr>
        <w:pStyle w:val="a4"/>
        <w:numPr>
          <w:ilvl w:val="0"/>
          <w:numId w:val="3"/>
        </w:numPr>
        <w:shd w:val="clear" w:color="auto" w:fill="FFFFFF" w:themeFill="background1"/>
        <w:ind w:left="0"/>
      </w:pPr>
      <w:r>
        <w:t>Развивать умение высказывать своё предположение на основе предыдущих знаний;</w:t>
      </w:r>
    </w:p>
    <w:p w:rsidR="00872D6C" w:rsidRDefault="00872D6C" w:rsidP="00872D6C">
      <w:pPr>
        <w:pStyle w:val="a4"/>
        <w:numPr>
          <w:ilvl w:val="0"/>
          <w:numId w:val="3"/>
        </w:numPr>
        <w:shd w:val="clear" w:color="auto" w:fill="FFFFFF" w:themeFill="background1"/>
        <w:ind w:left="0"/>
      </w:pPr>
      <w:r>
        <w:t>Развивать умение оценивать учебные действия в соответствии с поставленной задачей;</w:t>
      </w:r>
    </w:p>
    <w:p w:rsidR="00872D6C" w:rsidRDefault="00872D6C" w:rsidP="00872D6C">
      <w:pPr>
        <w:pStyle w:val="a4"/>
        <w:numPr>
          <w:ilvl w:val="0"/>
          <w:numId w:val="3"/>
        </w:numPr>
        <w:shd w:val="clear" w:color="auto" w:fill="FFFFFF" w:themeFill="background1"/>
        <w:ind w:left="0"/>
      </w:pPr>
      <w:r>
        <w:t>Осознавать познавательную и личностную рефлексию;</w:t>
      </w:r>
    </w:p>
    <w:p w:rsidR="00872D6C" w:rsidRDefault="00872D6C" w:rsidP="00872D6C">
      <w:pPr>
        <w:pStyle w:val="a4"/>
        <w:numPr>
          <w:ilvl w:val="0"/>
          <w:numId w:val="3"/>
        </w:numPr>
        <w:shd w:val="clear" w:color="auto" w:fill="FFFFFF" w:themeFill="background1"/>
        <w:ind w:left="0"/>
      </w:pPr>
      <w:r>
        <w:t>Прогнозировать предстоящую работу (составлять план/алгоритм); проектировать траектории развития через включение в новые виды деятельности и формы сотрудничества.</w:t>
      </w:r>
    </w:p>
    <w:p w:rsidR="00872D6C" w:rsidRDefault="00872D6C" w:rsidP="00872D6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872D6C" w:rsidRDefault="00872D6C" w:rsidP="00872D6C">
      <w:pPr>
        <w:pStyle w:val="a4"/>
        <w:numPr>
          <w:ilvl w:val="0"/>
          <w:numId w:val="2"/>
        </w:numPr>
        <w:shd w:val="clear" w:color="auto" w:fill="FFFFFF" w:themeFill="background1"/>
        <w:ind w:left="0"/>
      </w:pPr>
      <w:r>
        <w:t>Объяснять языковые явления, процессы, связи и отношения, выявляемые в ходе создания алгоритма.</w:t>
      </w:r>
    </w:p>
    <w:p w:rsidR="00872D6C" w:rsidRDefault="00872D6C" w:rsidP="00872D6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72D6C" w:rsidRDefault="00872D6C" w:rsidP="00872D6C">
      <w:pPr>
        <w:pStyle w:val="a4"/>
        <w:numPr>
          <w:ilvl w:val="0"/>
          <w:numId w:val="4"/>
        </w:numPr>
        <w:shd w:val="clear" w:color="auto" w:fill="FFFFFF" w:themeFill="background1"/>
        <w:ind w:left="0"/>
      </w:pPr>
      <w:r>
        <w:t>Развивать умение слушать и понимать других;</w:t>
      </w:r>
    </w:p>
    <w:p w:rsidR="00872D6C" w:rsidRDefault="00872D6C" w:rsidP="00872D6C">
      <w:pPr>
        <w:pStyle w:val="a4"/>
        <w:numPr>
          <w:ilvl w:val="0"/>
          <w:numId w:val="4"/>
        </w:numPr>
        <w:shd w:val="clear" w:color="auto" w:fill="FFFFFF" w:themeFill="background1"/>
        <w:ind w:left="0"/>
      </w:pPr>
      <w:r>
        <w:t>Оформлять свои мысли в устной и письменной форме, развивать умение работать в группе и в паре;</w:t>
      </w:r>
    </w:p>
    <w:p w:rsidR="00872D6C" w:rsidRDefault="00872D6C" w:rsidP="00872D6C">
      <w:pPr>
        <w:pStyle w:val="a4"/>
        <w:numPr>
          <w:ilvl w:val="0"/>
          <w:numId w:val="4"/>
        </w:numPr>
        <w:shd w:val="clear" w:color="auto" w:fill="FFFFFF" w:themeFill="background1"/>
        <w:ind w:left="0"/>
      </w:pPr>
      <w:r>
        <w:t>Владеть монологической и диалогической формами речи в соответствии с грамматическими и синтаксическими нормами русского языка</w:t>
      </w:r>
    </w:p>
    <w:p w:rsidR="00872D6C" w:rsidRDefault="00872D6C" w:rsidP="00872D6C">
      <w:pPr>
        <w:pStyle w:val="a4"/>
        <w:shd w:val="clear" w:color="auto" w:fill="FFFFFF" w:themeFill="background1"/>
        <w:ind w:left="0"/>
        <w:rPr>
          <w:b/>
          <w:lang w:val="tt-RU"/>
        </w:rPr>
      </w:pPr>
      <w:r>
        <w:rPr>
          <w:b/>
        </w:rPr>
        <w:t>Предметные:</w:t>
      </w:r>
      <w:r>
        <w:rPr>
          <w:b/>
          <w:lang w:val="tt-RU"/>
        </w:rPr>
        <w:t xml:space="preserve"> </w:t>
      </w:r>
      <w:r>
        <w:rPr>
          <w:lang w:val="tt-RU"/>
        </w:rPr>
        <w:t>обяснять языковые явления, связи и отношения</w:t>
      </w:r>
    </w:p>
    <w:p w:rsidR="00872D6C" w:rsidRDefault="00872D6C" w:rsidP="00872D6C">
      <w:pPr>
        <w:pStyle w:val="a4"/>
        <w:shd w:val="clear" w:color="auto" w:fill="FFFFFF" w:themeFill="background1"/>
        <w:ind w:left="0"/>
        <w:rPr>
          <w:b/>
          <w:i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687"/>
        <w:gridCol w:w="3178"/>
        <w:gridCol w:w="2327"/>
        <w:gridCol w:w="2343"/>
        <w:gridCol w:w="4285"/>
      </w:tblGrid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Этап урока</w:t>
            </w:r>
          </w:p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урока</w:t>
            </w:r>
          </w:p>
          <w:p w:rsidR="00872D6C" w:rsidRDefault="00872D6C">
            <w:pPr>
              <w:pStyle w:val="a4"/>
              <w:ind w:left="0"/>
              <w:rPr>
                <w:b/>
                <w:i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ученика</w:t>
            </w:r>
          </w:p>
          <w:p w:rsidR="00872D6C" w:rsidRDefault="00872D6C">
            <w:pPr>
              <w:pStyle w:val="a4"/>
              <w:ind w:left="0"/>
              <w:rPr>
                <w:b/>
                <w:i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учителя</w:t>
            </w:r>
          </w:p>
          <w:p w:rsidR="00872D6C" w:rsidRDefault="00872D6C">
            <w:pPr>
              <w:pStyle w:val="a4"/>
              <w:ind w:left="0"/>
              <w:rPr>
                <w:b/>
                <w:i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УУД</w:t>
            </w:r>
          </w:p>
          <w:p w:rsidR="00872D6C" w:rsidRDefault="00872D6C">
            <w:pPr>
              <w:pStyle w:val="a4"/>
              <w:ind w:left="0"/>
              <w:rPr>
                <w:b/>
                <w:i/>
              </w:rPr>
            </w:pPr>
          </w:p>
        </w:tc>
      </w:tr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.Организационный этап и мотивация к учебной деятельности.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tt-RU"/>
              </w:rPr>
              <w:t>3</w:t>
            </w:r>
            <w:r>
              <w:rPr>
                <w:color w:val="000000"/>
              </w:rPr>
              <w:t xml:space="preserve"> мин)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  <w:lang w:val="en-US"/>
              </w:rPr>
              <w:lastRenderedPageBreak/>
              <w:t>II</w:t>
            </w:r>
            <w:r>
              <w:rPr>
                <w:i/>
              </w:rPr>
              <w:t>.Этап актуализации  прочного учебного действия</w:t>
            </w:r>
          </w:p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lang w:val="tt-RU"/>
              </w:rPr>
              <w:t xml:space="preserve">6 </w:t>
            </w:r>
            <w:r>
              <w:rPr>
                <w:i/>
              </w:rPr>
              <w:t xml:space="preserve"> минут)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ind w:left="0"/>
            </w:pPr>
            <w:r>
              <w:lastRenderedPageBreak/>
              <w:t xml:space="preserve">На доске написана пословица или на экране проектора </w:t>
            </w:r>
          </w:p>
          <w:p w:rsidR="00872D6C" w:rsidRDefault="00872D6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Без труда не вытащишь и рыбку из пруда.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Обобщение ранее </w:t>
            </w:r>
            <w:proofErr w:type="spellStart"/>
            <w:proofErr w:type="gramStart"/>
            <w:r>
              <w:rPr>
                <w:color w:val="000000"/>
              </w:rPr>
              <w:t>изучен-ного</w:t>
            </w:r>
            <w:proofErr w:type="spellEnd"/>
            <w:proofErr w:type="gramEnd"/>
            <w:r>
              <w:rPr>
                <w:color w:val="000000"/>
              </w:rPr>
              <w:t xml:space="preserve"> материала.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Давайте продолжим разговор о местоимении, начатый на прошлых уроках.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Вспоминают сведения о местоимении.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(Примерные вопросы:</w:t>
            </w:r>
            <w:proofErr w:type="gram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1)Что называется местоимением?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2)Какие разряды местоимений вы знаете?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3)Каким членом предложения может быть местоимение?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4)Какие личные местоимения вы знаете?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5)Как вы думаете, чем отличаются вопросительные и относительные местоимения?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6)Что вы знаете о возвратном местоимении себя?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7)Что вы знаете об отрицательных местоимениях?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8)Назовите притяжательные местоимения.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9)На что указывают эти местоимения?</w:t>
            </w:r>
          </w:p>
          <w:p w:rsidR="00872D6C" w:rsidRDefault="00872D6C">
            <w:pPr>
              <w:pStyle w:val="a4"/>
              <w:ind w:left="0"/>
              <w:rPr>
                <w:i/>
              </w:rPr>
            </w:pPr>
            <w:r>
              <w:rPr>
                <w:i/>
              </w:rPr>
              <w:t>Проверка домашнего задания упр.479 по эталону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ind w:left="0"/>
              <w:rPr>
                <w:i/>
              </w:rPr>
            </w:pPr>
            <w:r>
              <w:rPr>
                <w:i/>
              </w:rPr>
              <w:lastRenderedPageBreak/>
              <w:t>Отвечают дети о своей готовности учиться и трудиться.</w:t>
            </w: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</w:p>
          <w:p w:rsidR="00872D6C" w:rsidRDefault="00872D6C">
            <w:pPr>
              <w:pStyle w:val="a4"/>
              <w:ind w:left="0"/>
              <w:rPr>
                <w:i/>
              </w:rPr>
            </w:pPr>
            <w:r>
              <w:rPr>
                <w:i/>
              </w:rPr>
              <w:t>Отвечают дети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Создать позитивный эмоциональный настрой на урок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Включение в деловой ритм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Приветственное слово учителя: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Я надеюсь, что у нас всё сегодня получится, и мы хорошо усвоим новую тему.</w:t>
            </w:r>
          </w:p>
          <w:p w:rsidR="00872D6C" w:rsidRDefault="00872D6C">
            <w:pPr>
              <w:pStyle w:val="a4"/>
              <w:ind w:left="0"/>
              <w:rPr>
                <w:b/>
                <w:i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Настрой   на учебную деятельность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Личностные - наличие позитивной самооценки</w:t>
            </w:r>
            <w:proofErr w:type="gram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Регулятивны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Познавательные</w:t>
            </w:r>
            <w:proofErr w:type="gramEnd"/>
            <w:r>
              <w:rPr>
                <w:color w:val="000000"/>
              </w:rPr>
              <w:t xml:space="preserve"> - восприятие  целей и задач урока, моделирование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Коммуникативные - планирование </w:t>
            </w:r>
            <w:r>
              <w:rPr>
                <w:color w:val="000000"/>
              </w:rPr>
              <w:lastRenderedPageBreak/>
              <w:t>учебного сотрудничества с учителем и сверстниками</w:t>
            </w:r>
            <w:proofErr w:type="gram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Словесное поощрение учителя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УУД: коммуникативные (умение работать в парах),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обобщение)</w:t>
            </w:r>
            <w:proofErr w:type="gram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Словесная оценка учителем  работы групп по вариантам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III</w:t>
            </w:r>
            <w:r>
              <w:rPr>
                <w:b/>
                <w:i/>
              </w:rPr>
              <w:t>.Этап выявления места и причины затруднения</w:t>
            </w:r>
          </w:p>
          <w:p w:rsidR="00872D6C" w:rsidRDefault="00872D6C">
            <w:pPr>
              <w:pStyle w:val="a4"/>
              <w:spacing w:before="240"/>
              <w:ind w:left="0"/>
            </w:pPr>
            <w:r>
              <w:rPr>
                <w:lang w:val="tt-RU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мин.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Предлагает ученикам выполнить задание.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Какие местоимения указывают на более близкий предмет, а какие – отдаленный? Укажите род, число, падеж.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color w:val="000000"/>
              </w:rPr>
              <w:t>1) Та книга мне не нужна, я лучше возьму эту книгу. 2) Этот компьютерный стол мне подходит, а тот – не нравится. 3) Этого мальчика я знаю, а того – нет. 4) В этих горах мы были, поедем к тем холмам.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узнавать и отличать  распространённые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предложения   от  </w:t>
            </w:r>
            <w:proofErr w:type="gramStart"/>
            <w:r>
              <w:rPr>
                <w:color w:val="000000"/>
              </w:rPr>
              <w:t>нераспространённых</w:t>
            </w:r>
            <w:proofErr w:type="gram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Регулятивные - 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Познавательные: самостоятельное формулирование познавательной цели, формулирование проблемы, определение способов ее решения.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Коммуникативные - умение ставить вопросы и решать их в результате совместной работы.</w:t>
            </w:r>
          </w:p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</w:tr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ind w:left="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. Этап построения проекта выхода из затруднения</w:t>
            </w:r>
          </w:p>
          <w:p w:rsidR="00872D6C" w:rsidRDefault="00872D6C">
            <w:pPr>
              <w:pStyle w:val="a4"/>
              <w:ind w:left="0"/>
            </w:pPr>
          </w:p>
          <w:p w:rsidR="00872D6C" w:rsidRDefault="00872D6C">
            <w:pPr>
              <w:pStyle w:val="a4"/>
              <w:ind w:left="0"/>
            </w:pPr>
            <w:r>
              <w:t>4 мин.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Постановка учебной задачи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Создание проблемной ситуации. Мотивация к формулированию темы и цели урока: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 хотите это узнать? Сформулируйте, пожалуйста, тему нашего урока и цели.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Запишите, пожалуйста, число и тему урока.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Формулируют тему и цель урока.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  <w:r>
              <w:rPr>
                <w:b/>
                <w:i/>
              </w:rPr>
              <w:t>Отвечают дети.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Словесная оценка учителя работы уч-ся.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Активизация знаний учащихся.</w:t>
            </w:r>
          </w:p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Открытие новых знаний: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работа с информацией в учебнике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Личностны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> способность к решению учебных проблем на основе совместной деятельности.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Регулятивны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планирование, прогнозирование действий, способных привести к решению проблемы.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lang w:val="tt-RU"/>
              </w:rPr>
              <w:t xml:space="preserve">ознавательные </w:t>
            </w:r>
            <w:proofErr w:type="gramStart"/>
            <w:r>
              <w:rPr>
                <w:color w:val="000000"/>
                <w:lang w:val="tt-RU"/>
              </w:rPr>
              <w:t>-</w:t>
            </w:r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мение извлекать актуальную информацию из</w:t>
            </w:r>
            <w:r>
              <w:rPr>
                <w:color w:val="000000"/>
                <w:lang w:val="tt-RU"/>
              </w:rPr>
              <w:t xml:space="preserve"> </w:t>
            </w:r>
            <w:r>
              <w:rPr>
                <w:color w:val="000000"/>
              </w:rPr>
              <w:t>текста,</w:t>
            </w:r>
            <w:r>
              <w:rPr>
                <w:color w:val="000000"/>
                <w:lang w:val="tt-RU"/>
              </w:rPr>
              <w:t xml:space="preserve"> </w:t>
            </w:r>
            <w:r>
              <w:rPr>
                <w:color w:val="000000"/>
              </w:rPr>
              <w:t>моделирование, построение логической цепи рассуждений, выдвижение гипотез, обоснование своей позиции.3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lang w:val="tt-RU"/>
              </w:rPr>
              <w:t>оммуникационны</w:t>
            </w:r>
            <w:proofErr w:type="gramStart"/>
            <w:r>
              <w:rPr>
                <w:color w:val="000000"/>
                <w:lang w:val="tt-RU"/>
              </w:rPr>
              <w:t>е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инициативное сотрудничество в поиске ответов на поставленные проблемы</w:t>
            </w:r>
          </w:p>
        </w:tc>
      </w:tr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ind w:left="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V</w:t>
            </w:r>
            <w:r>
              <w:rPr>
                <w:b/>
                <w:i/>
              </w:rPr>
              <w:t>.Реализация построения проекта</w:t>
            </w:r>
          </w:p>
          <w:p w:rsidR="00872D6C" w:rsidRDefault="00872D6C">
            <w:pPr>
              <w:pStyle w:val="a4"/>
              <w:ind w:left="0"/>
              <w:rPr>
                <w:b/>
                <w:i/>
              </w:rPr>
            </w:pPr>
          </w:p>
          <w:p w:rsidR="00872D6C" w:rsidRDefault="00872D6C">
            <w:pPr>
              <w:pStyle w:val="a4"/>
              <w:ind w:left="0"/>
            </w:pPr>
            <w:r>
              <w:rPr>
                <w:lang w:val="tt-RU"/>
              </w:rPr>
              <w:t>9 мин.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работы по исследованию проблемной ситуации.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-Ребята, параграф № 84 на странице 88 начинается с текста, в предложениях которого употребляются указательные местоимения.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Упражнение № 482 поможет нам с лёгкостью определять указательные местоимения, их падеж и число.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Читают текст на стр.88, перерабатывают информацию.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Находят указательные местоимения, определяют их падеж и число из упражнения № 482 на доске.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</w:tr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.Этап первичного закрепления с проговариванием во внешней речи.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8 мин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ФИЗКУЛЬТМИНУТКА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2 мин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Выполняем</w:t>
            </w:r>
            <w:r>
              <w:rPr>
                <w:color w:val="000000"/>
                <w:lang w:val="tt-RU"/>
              </w:rPr>
              <w:t xml:space="preserve"> устно: н</w:t>
            </w:r>
            <w:proofErr w:type="spellStart"/>
            <w:r>
              <w:rPr>
                <w:color w:val="000000"/>
              </w:rPr>
              <w:t>айдите</w:t>
            </w:r>
            <w:proofErr w:type="spellEnd"/>
            <w:r>
              <w:rPr>
                <w:color w:val="000000"/>
              </w:rPr>
              <w:t xml:space="preserve"> указательные местоимения, выполнив  упр.485 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выполните Карточку</w:t>
            </w:r>
            <w:r>
              <w:rPr>
                <w:color w:val="000000"/>
              </w:rPr>
              <w:t xml:space="preserve"> и проверьте по эталону, Найдите указательные местоимения и подчеркните их как член предложения.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Все это было бы смешно, </w:t>
            </w:r>
            <w:proofErr w:type="gramStart"/>
            <w:r>
              <w:rPr>
                <w:color w:val="000000"/>
              </w:rPr>
              <w:t>когда бы не было</w:t>
            </w:r>
            <w:proofErr w:type="gramEnd"/>
            <w:r>
              <w:rPr>
                <w:color w:val="000000"/>
              </w:rPr>
              <w:t xml:space="preserve"> так </w:t>
            </w:r>
            <w:r>
              <w:rPr>
                <w:color w:val="000000"/>
              </w:rPr>
              <w:lastRenderedPageBreak/>
              <w:t>грустно (М.Лермонтов).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Строжайше б запретил я этим господам на выстрел подъезжать к столицам (А.Грибоедов)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Природа – мать! Когда б таких людей ты иногда не посылала миру, заглохла б нива жизни (Н.Некрасов)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живет не для кого, тот не живет и ради себя (Сенека)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Достойный человек не тот, у кого нет недостатков, а тот, у кого есть достоинства (В.Ключевский)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Добродетель состоит не в том, чтобы удерживаться от порока, а в том, чтобы не стремиться к нему (Б.Шоу).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  <w:lang w:val="tt-RU"/>
              </w:rPr>
            </w:pPr>
            <w:r>
              <w:rPr>
                <w:color w:val="000000"/>
              </w:rPr>
              <w:t xml:space="preserve">Работа по </w:t>
            </w:r>
            <w:r>
              <w:rPr>
                <w:color w:val="000000"/>
                <w:lang w:val="tt-RU"/>
              </w:rPr>
              <w:t>группам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Работают на раздаточных листах, находят указательные местоимения, подчеркивают как член предложения, объясняют свой выбор, оценивают друг друга.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Выполняют задания самостоятельно, при проверке оценивают друг друга.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Словесная оценка учителем работы групп, уч-ся.</w:t>
            </w:r>
          </w:p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 для отработки навыков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Личностны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действие нравственно-этического оценивания усваиваемого материала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Регулятивны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контроль, оценка, коррекция.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Познавательные: умение структурировать знания, выбор эффективных способов решения задач, умение осознанно строить речевое  высказывание.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Коммуникативны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контроль, оценка, коррекция действий партнера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spacing w:before="240"/>
              <w:ind w:left="0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lastRenderedPageBreak/>
              <w:t>VII</w:t>
            </w:r>
            <w:r>
              <w:rPr>
                <w:color w:val="000000"/>
              </w:rPr>
              <w:t xml:space="preserve">.Этап самостоятельной работы с самопроверкой по </w:t>
            </w:r>
            <w:r>
              <w:rPr>
                <w:color w:val="000000"/>
              </w:rPr>
              <w:lastRenderedPageBreak/>
              <w:t>эталону. Взаимопроверка</w:t>
            </w: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5 мин.</w:t>
            </w: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>. Рефлексия деятельности.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  <w:lang w:val="tt-RU"/>
              </w:rPr>
            </w:pPr>
            <w:r>
              <w:rPr>
                <w:color w:val="000000"/>
              </w:rPr>
              <w:t>Подведение итогов занятия.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Выставление оценок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3 мин</w:t>
            </w:r>
          </w:p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Диктант с заданием.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Запишите словосочетания, определите разряд местоимений.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Такой большой, какой </w:t>
            </w:r>
            <w:r>
              <w:rPr>
                <w:color w:val="000000"/>
              </w:rPr>
              <w:lastRenderedPageBreak/>
              <w:t>маленький, твой карандаш, наше дело, с некоторых пор, нисколько не жалко, никто не придет, никогда не говори никогда, никто не услышит, ты да я, да мы с тобой, который час, сколько стоит, произошло нечто интересное, несколько раз, мы приедем.</w:t>
            </w:r>
            <w:proofErr w:type="gramEnd"/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по эталону</w:t>
            </w:r>
          </w:p>
          <w:p w:rsidR="00872D6C" w:rsidRDefault="00872D6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рефлексии.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Предлагаю ответить на вопросы: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какова тема урока?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какую цель ставили?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достигли ли цели?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какое правило использовали?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- что было интересно на уроке?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 было трудно?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где ваши знания пригодятся?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Выполняют задания самостоятельно, при проверке </w:t>
            </w:r>
            <w:r>
              <w:rPr>
                <w:b/>
                <w:i/>
              </w:rPr>
              <w:lastRenderedPageBreak/>
              <w:t>оценивают друг друга.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Словесная оценка учителя работы групп, уч-ся.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Словесная оценка учителя работы групп, уч-ся.</w:t>
            </w:r>
          </w:p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Личностны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действие нравственно-этического оценивания усваиваемого материала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Регулятивны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контроль, выделение и осознание усвоенного и  того, что </w:t>
            </w:r>
            <w:r>
              <w:rPr>
                <w:color w:val="000000"/>
              </w:rPr>
              <w:lastRenderedPageBreak/>
              <w:t>подлежит усвоению. Осознание качества усвоения учебного материала.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Познавательные - ОУУД: выбор наиболее эффективных способов решение учебной проблемы, самостоятельное создание алгоритма рассуждения.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Коммуникативные - умение точно и логично выражать свои мысли.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самоопределение, обобщение  ценностного отношения к деятельности, к совместной деятельности, её оценка.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Регулятивны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контроль, коррекция знаний.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  <w:r>
              <w:rPr>
                <w:color w:val="000000"/>
                <w:lang w:val="tt-RU"/>
              </w:rPr>
              <w:t xml:space="preserve"> </w:t>
            </w:r>
            <w:r>
              <w:rPr>
                <w:color w:val="000000"/>
              </w:rPr>
              <w:t>-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proofErr w:type="gramStart"/>
            <w:r>
              <w:rPr>
                <w:color w:val="000000"/>
              </w:rPr>
              <w:t>Познавательные</w:t>
            </w:r>
            <w:proofErr w:type="gramEnd"/>
            <w:r>
              <w:rPr>
                <w:color w:val="000000"/>
                <w:lang w:val="tt-RU"/>
              </w:rPr>
              <w:t xml:space="preserve"> </w:t>
            </w:r>
            <w:r>
              <w:rPr>
                <w:color w:val="000000"/>
              </w:rPr>
              <w:t>- рефлексия, умение осознанно строить речевое высказывание.</w:t>
            </w:r>
            <w:r>
              <w:rPr>
                <w:b/>
                <w:i/>
              </w:rPr>
              <w:t xml:space="preserve"> </w:t>
            </w:r>
          </w:p>
        </w:tc>
      </w:tr>
      <w:tr w:rsidR="00872D6C" w:rsidTr="00872D6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6C" w:rsidRDefault="00872D6C">
            <w:pPr>
              <w:pStyle w:val="a4"/>
              <w:spacing w:before="240"/>
              <w:ind w:left="0"/>
              <w:rPr>
                <w:color w:val="000000"/>
                <w:lang w:val="tt-RU"/>
              </w:rPr>
            </w:pPr>
            <w:r>
              <w:rPr>
                <w:color w:val="000000"/>
              </w:rPr>
              <w:lastRenderedPageBreak/>
              <w:t>Домашнее задание</w:t>
            </w:r>
          </w:p>
          <w:p w:rsidR="00872D6C" w:rsidRDefault="00872D6C">
            <w:pPr>
              <w:pStyle w:val="a4"/>
              <w:spacing w:before="240"/>
              <w:ind w:left="0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 мин.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Комментирование домашнего задания: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Параграф № 84, упражнения 483, 484.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 СПАСИБО всем, кто сегодня со всеми </w:t>
            </w:r>
            <w:r>
              <w:rPr>
                <w:color w:val="000000"/>
              </w:rPr>
              <w:lastRenderedPageBreak/>
              <w:t>вместе  своей маленькой удачей помог сделать успешным наш урок!</w:t>
            </w:r>
          </w:p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4"/>
              <w:spacing w:before="240"/>
              <w:ind w:left="0"/>
              <w:rPr>
                <w:b/>
                <w:i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A46D0" w:rsidRDefault="00CA46D0"/>
    <w:sectPr w:rsidR="00CA46D0" w:rsidSect="00872D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6E0"/>
    <w:multiLevelType w:val="hybridMultilevel"/>
    <w:tmpl w:val="9D149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66061"/>
    <w:multiLevelType w:val="hybridMultilevel"/>
    <w:tmpl w:val="6BBA1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21C4D"/>
    <w:multiLevelType w:val="hybridMultilevel"/>
    <w:tmpl w:val="FB381E44"/>
    <w:lvl w:ilvl="0" w:tplc="8BA6D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29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86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8D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29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8E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CC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C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85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3D49"/>
    <w:multiLevelType w:val="hybridMultilevel"/>
    <w:tmpl w:val="BAA03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D6C"/>
    <w:rsid w:val="00872D6C"/>
    <w:rsid w:val="00C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2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87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2D6C"/>
    <w:rPr>
      <w:b/>
      <w:bCs/>
    </w:rPr>
  </w:style>
  <w:style w:type="character" w:styleId="a7">
    <w:name w:val="Emphasis"/>
    <w:basedOn w:val="a0"/>
    <w:uiPriority w:val="20"/>
    <w:qFormat/>
    <w:rsid w:val="00872D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8534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2018-11-17T17:50:00Z</dcterms:created>
  <dcterms:modified xsi:type="dcterms:W3CDTF">2018-11-17T17:51:00Z</dcterms:modified>
</cp:coreProperties>
</file>