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6096"/>
        <w:gridCol w:w="2693"/>
        <w:gridCol w:w="1276"/>
      </w:tblGrid>
      <w:tr w:rsidR="007E17B6" w:rsidRPr="007E17B6" w:rsidTr="007E17B6">
        <w:trPr>
          <w:trHeight w:val="272"/>
        </w:trPr>
        <w:tc>
          <w:tcPr>
            <w:tcW w:w="10774" w:type="dxa"/>
            <w:gridSpan w:val="4"/>
          </w:tcPr>
          <w:p w:rsidR="007E17B6" w:rsidRPr="007E17B6" w:rsidRDefault="007E17B6" w:rsidP="007E17B6">
            <w:pPr>
              <w:pStyle w:val="a3"/>
              <w:spacing w:before="0" w:beforeAutospacing="0" w:after="0" w:afterAutospacing="0"/>
              <w:ind w:left="57" w:right="57"/>
              <w:jc w:val="both"/>
              <w:rPr>
                <w:sz w:val="20"/>
                <w:szCs w:val="20"/>
                <w:vertAlign w:val="superscript"/>
                <w:lang w:val="kk-KZ"/>
              </w:rPr>
            </w:pPr>
            <w:r w:rsidRPr="007E17B6">
              <w:rPr>
                <w:sz w:val="20"/>
                <w:szCs w:val="20"/>
                <w:lang w:val="kk-KZ"/>
              </w:rPr>
              <w:t>Дата:                                                                             Класс: 10</w:t>
            </w:r>
            <w:r w:rsidRPr="007E17B6">
              <w:rPr>
                <w:sz w:val="20"/>
                <w:szCs w:val="20"/>
                <w:lang w:val="en-US"/>
              </w:rPr>
              <w:t xml:space="preserve">   </w:t>
            </w:r>
            <w:r w:rsidRPr="007E17B6">
              <w:rPr>
                <w:sz w:val="20"/>
                <w:szCs w:val="20"/>
                <w:lang w:val="kk-KZ"/>
              </w:rPr>
              <w:t xml:space="preserve">  урок 1</w:t>
            </w:r>
          </w:p>
        </w:tc>
      </w:tr>
      <w:tr w:rsidR="007E17B6" w:rsidRPr="007E17B6" w:rsidTr="007E17B6">
        <w:trPr>
          <w:trHeight w:val="272"/>
        </w:trPr>
        <w:tc>
          <w:tcPr>
            <w:tcW w:w="10774" w:type="dxa"/>
            <w:gridSpan w:val="4"/>
          </w:tcPr>
          <w:p w:rsidR="007E17B6" w:rsidRPr="007E17B6" w:rsidRDefault="007E17B6" w:rsidP="007E17B6">
            <w:pPr>
              <w:pStyle w:val="a3"/>
              <w:spacing w:before="0" w:beforeAutospacing="0" w:after="0" w:afterAutospacing="0"/>
              <w:ind w:left="57" w:right="57"/>
              <w:jc w:val="both"/>
              <w:rPr>
                <w:sz w:val="20"/>
                <w:szCs w:val="20"/>
                <w:lang w:val="kk-KZ"/>
              </w:rPr>
            </w:pPr>
            <w:r w:rsidRPr="007E17B6">
              <w:rPr>
                <w:b/>
                <w:sz w:val="20"/>
                <w:szCs w:val="20"/>
                <w:lang w:val="kk-KZ"/>
              </w:rPr>
              <w:t>Тема:</w:t>
            </w:r>
            <w:r w:rsidRPr="007E17B6">
              <w:rPr>
                <w:sz w:val="20"/>
                <w:szCs w:val="20"/>
                <w:lang w:val="kk-KZ"/>
              </w:rPr>
              <w:t xml:space="preserve"> </w:t>
            </w:r>
            <w:r w:rsidRPr="007E17B6">
              <w:rPr>
                <w:b/>
                <w:bCs/>
                <w:sz w:val="20"/>
                <w:szCs w:val="20"/>
              </w:rPr>
              <w:t>Русский язык в мире и Казахстане.</w:t>
            </w:r>
          </w:p>
        </w:tc>
      </w:tr>
      <w:tr w:rsidR="007E17B6" w:rsidRPr="007E17B6" w:rsidTr="007E17B6">
        <w:trPr>
          <w:trHeight w:val="544"/>
        </w:trPr>
        <w:tc>
          <w:tcPr>
            <w:tcW w:w="10774" w:type="dxa"/>
            <w:gridSpan w:val="4"/>
          </w:tcPr>
          <w:p w:rsidR="007E17B6" w:rsidRPr="007E17B6" w:rsidRDefault="007E17B6" w:rsidP="007E17B6">
            <w:pPr>
              <w:pStyle w:val="a3"/>
              <w:spacing w:before="0" w:beforeAutospacing="0" w:after="0" w:afterAutospacing="0"/>
              <w:ind w:left="57" w:right="57"/>
              <w:jc w:val="both"/>
              <w:rPr>
                <w:sz w:val="20"/>
                <w:szCs w:val="20"/>
                <w:shd w:val="clear" w:color="auto" w:fill="FFFFFF"/>
              </w:rPr>
            </w:pPr>
            <w:r w:rsidRPr="007E17B6">
              <w:rPr>
                <w:b/>
                <w:sz w:val="20"/>
                <w:szCs w:val="20"/>
                <w:lang w:val="kk-KZ"/>
              </w:rPr>
              <w:t>Цель урока:</w:t>
            </w:r>
            <w:r w:rsidRPr="007E17B6">
              <w:rPr>
                <w:sz w:val="20"/>
                <w:szCs w:val="20"/>
                <w:lang w:val="kk-KZ"/>
              </w:rPr>
              <w:t xml:space="preserve"> </w:t>
            </w:r>
            <w:r w:rsidRPr="007E17B6">
              <w:rPr>
                <w:sz w:val="20"/>
                <w:szCs w:val="20"/>
                <w:shd w:val="clear" w:color="auto" w:fill="FFFFFF"/>
              </w:rPr>
              <w:t>познакомить с некоторыми особенностями развития русского языка; дать представление о социальной сущности языка; создать условия для формирования умения оперировать терминами при анализе языкового явления.</w:t>
            </w:r>
          </w:p>
          <w:p w:rsidR="007E17B6" w:rsidRPr="007E17B6" w:rsidRDefault="007E17B6" w:rsidP="007E17B6">
            <w:pPr>
              <w:pStyle w:val="a3"/>
              <w:spacing w:before="0" w:beforeAutospacing="0" w:after="0" w:afterAutospacing="0"/>
              <w:ind w:left="57" w:right="57"/>
              <w:jc w:val="both"/>
              <w:rPr>
                <w:sz w:val="20"/>
                <w:szCs w:val="20"/>
              </w:rPr>
            </w:pPr>
            <w:r w:rsidRPr="007E17B6">
              <w:rPr>
                <w:sz w:val="20"/>
                <w:szCs w:val="20"/>
                <w:shd w:val="clear" w:color="auto" w:fill="FFFFFF"/>
                <w:lang w:val="en-US"/>
              </w:rPr>
              <w:t>c</w:t>
            </w:r>
            <w:r w:rsidRPr="007E17B6">
              <w:rPr>
                <w:sz w:val="20"/>
                <w:szCs w:val="20"/>
                <w:shd w:val="clear" w:color="auto" w:fill="FFFFFF"/>
                <w:lang w:val="kk-KZ"/>
              </w:rPr>
              <w:t>о</w:t>
            </w:r>
            <w:proofErr w:type="spellStart"/>
            <w:r w:rsidRPr="007E17B6">
              <w:rPr>
                <w:sz w:val="20"/>
                <w:szCs w:val="20"/>
                <w:shd w:val="clear" w:color="auto" w:fill="FFFFFF"/>
              </w:rPr>
              <w:t>вершенствовать</w:t>
            </w:r>
            <w:proofErr w:type="spellEnd"/>
            <w:r w:rsidRPr="007E17B6">
              <w:rPr>
                <w:sz w:val="20"/>
                <w:szCs w:val="20"/>
                <w:shd w:val="clear" w:color="auto" w:fill="FFFFFF"/>
              </w:rPr>
              <w:t>  культуру устного и письменного речевого общения, навыки работы в группах; развивать творческое мышление; активизировать и пополнять словарный запас учащихся.</w:t>
            </w:r>
          </w:p>
        </w:tc>
      </w:tr>
      <w:tr w:rsidR="007E17B6" w:rsidRPr="007E17B6" w:rsidTr="007E17B6">
        <w:trPr>
          <w:trHeight w:val="559"/>
        </w:trPr>
        <w:tc>
          <w:tcPr>
            <w:tcW w:w="709" w:type="dxa"/>
          </w:tcPr>
          <w:p w:rsidR="007E17B6" w:rsidRPr="007E17B6" w:rsidRDefault="007E17B6" w:rsidP="007E17B6">
            <w:pPr>
              <w:pStyle w:val="a3"/>
              <w:spacing w:before="0" w:beforeAutospacing="0" w:after="0" w:afterAutospacing="0"/>
              <w:ind w:left="57" w:right="57"/>
              <w:jc w:val="both"/>
              <w:rPr>
                <w:sz w:val="20"/>
                <w:szCs w:val="20"/>
                <w:lang w:val="kk-KZ"/>
              </w:rPr>
            </w:pPr>
          </w:p>
        </w:tc>
        <w:tc>
          <w:tcPr>
            <w:tcW w:w="6096" w:type="dxa"/>
          </w:tcPr>
          <w:p w:rsidR="007E17B6" w:rsidRPr="007E17B6" w:rsidRDefault="007E17B6" w:rsidP="007E17B6">
            <w:pPr>
              <w:pStyle w:val="a3"/>
              <w:spacing w:before="0" w:beforeAutospacing="0" w:after="0" w:afterAutospacing="0"/>
              <w:ind w:left="57" w:right="57"/>
              <w:jc w:val="both"/>
              <w:rPr>
                <w:sz w:val="20"/>
                <w:szCs w:val="20"/>
                <w:lang w:val="kk-KZ"/>
              </w:rPr>
            </w:pPr>
            <w:r w:rsidRPr="007E17B6">
              <w:rPr>
                <w:rStyle w:val="a4"/>
                <w:sz w:val="20"/>
                <w:szCs w:val="20"/>
              </w:rPr>
              <w:t>Деятельность учителя</w:t>
            </w:r>
          </w:p>
        </w:tc>
        <w:tc>
          <w:tcPr>
            <w:tcW w:w="2693" w:type="dxa"/>
          </w:tcPr>
          <w:p w:rsidR="007E17B6" w:rsidRPr="007E17B6" w:rsidRDefault="007E17B6" w:rsidP="007E17B6">
            <w:pPr>
              <w:pStyle w:val="a3"/>
              <w:spacing w:before="0" w:beforeAutospacing="0" w:after="0" w:afterAutospacing="0"/>
              <w:ind w:left="57" w:right="57"/>
              <w:jc w:val="both"/>
              <w:rPr>
                <w:sz w:val="20"/>
                <w:szCs w:val="20"/>
                <w:lang w:val="kk-KZ"/>
              </w:rPr>
            </w:pPr>
            <w:r w:rsidRPr="007E17B6">
              <w:rPr>
                <w:rStyle w:val="a4"/>
                <w:sz w:val="20"/>
                <w:szCs w:val="20"/>
              </w:rPr>
              <w:t>Деятельность обучающихся</w:t>
            </w:r>
          </w:p>
        </w:tc>
        <w:tc>
          <w:tcPr>
            <w:tcW w:w="1276" w:type="dxa"/>
          </w:tcPr>
          <w:p w:rsidR="007E17B6" w:rsidRPr="007E17B6" w:rsidRDefault="007E17B6" w:rsidP="007E17B6">
            <w:pPr>
              <w:pStyle w:val="a3"/>
              <w:spacing w:before="0" w:beforeAutospacing="0" w:after="0" w:afterAutospacing="0"/>
              <w:ind w:left="57" w:right="57"/>
              <w:jc w:val="both"/>
              <w:rPr>
                <w:sz w:val="20"/>
                <w:szCs w:val="20"/>
                <w:lang w:val="kk-KZ"/>
              </w:rPr>
            </w:pPr>
            <w:r w:rsidRPr="007E17B6">
              <w:rPr>
                <w:rStyle w:val="a4"/>
                <w:sz w:val="20"/>
                <w:szCs w:val="20"/>
                <w:lang w:val="kk-KZ"/>
              </w:rPr>
              <w:t>Наглядности</w:t>
            </w:r>
          </w:p>
        </w:tc>
      </w:tr>
      <w:tr w:rsidR="007E17B6" w:rsidRPr="007E17B6" w:rsidTr="007E17B6">
        <w:trPr>
          <w:trHeight w:val="910"/>
        </w:trPr>
        <w:tc>
          <w:tcPr>
            <w:tcW w:w="709" w:type="dxa"/>
          </w:tcPr>
          <w:p w:rsidR="007E17B6" w:rsidRPr="007E17B6" w:rsidRDefault="007E17B6" w:rsidP="007E17B6">
            <w:pPr>
              <w:pStyle w:val="a3"/>
              <w:spacing w:before="0" w:beforeAutospacing="0" w:after="0" w:afterAutospacing="0"/>
              <w:ind w:left="57" w:right="57"/>
              <w:jc w:val="both"/>
              <w:rPr>
                <w:sz w:val="20"/>
                <w:szCs w:val="20"/>
                <w:lang w:val="kk-KZ"/>
              </w:rPr>
            </w:pPr>
            <w:r w:rsidRPr="007E17B6">
              <w:rPr>
                <w:sz w:val="20"/>
                <w:szCs w:val="20"/>
                <w:lang w:val="kk-KZ"/>
              </w:rPr>
              <w:t>3 мин.</w:t>
            </w:r>
          </w:p>
        </w:tc>
        <w:tc>
          <w:tcPr>
            <w:tcW w:w="6096" w:type="dxa"/>
          </w:tcPr>
          <w:p w:rsidR="007E17B6" w:rsidRPr="007E17B6" w:rsidRDefault="007E17B6" w:rsidP="007E17B6">
            <w:pPr>
              <w:pStyle w:val="a3"/>
              <w:spacing w:before="0" w:beforeAutospacing="0" w:after="0" w:afterAutospacing="0"/>
              <w:ind w:left="57" w:right="57"/>
              <w:jc w:val="both"/>
              <w:rPr>
                <w:sz w:val="20"/>
                <w:szCs w:val="20"/>
              </w:rPr>
            </w:pPr>
            <w:r w:rsidRPr="007E17B6">
              <w:rPr>
                <w:rStyle w:val="a4"/>
                <w:sz w:val="20"/>
                <w:szCs w:val="20"/>
              </w:rPr>
              <w:t>I. Организационный момент</w:t>
            </w:r>
          </w:p>
          <w:p w:rsidR="007E17B6" w:rsidRPr="007E17B6" w:rsidRDefault="007E17B6" w:rsidP="007E17B6">
            <w:pPr>
              <w:pStyle w:val="a3"/>
              <w:spacing w:before="0" w:beforeAutospacing="0" w:after="0" w:afterAutospacing="0"/>
              <w:ind w:left="57" w:right="57"/>
              <w:jc w:val="both"/>
              <w:rPr>
                <w:sz w:val="20"/>
                <w:szCs w:val="20"/>
                <w:lang w:val="kk-KZ"/>
              </w:rPr>
            </w:pPr>
            <w:r w:rsidRPr="007E17B6">
              <w:rPr>
                <w:rStyle w:val="a5"/>
                <w:b/>
                <w:bCs/>
                <w:sz w:val="20"/>
                <w:szCs w:val="20"/>
              </w:rPr>
              <w:t xml:space="preserve">Цель </w:t>
            </w:r>
            <w:proofErr w:type="spellStart"/>
            <w:r w:rsidRPr="007E17B6">
              <w:rPr>
                <w:rStyle w:val="a5"/>
                <w:b/>
                <w:bCs/>
                <w:sz w:val="20"/>
                <w:szCs w:val="20"/>
              </w:rPr>
              <w:t>этапа:</w:t>
            </w:r>
            <w:r w:rsidRPr="007E17B6">
              <w:rPr>
                <w:sz w:val="20"/>
                <w:szCs w:val="20"/>
              </w:rPr>
              <w:t>Активизация</w:t>
            </w:r>
            <w:proofErr w:type="spellEnd"/>
            <w:r w:rsidRPr="007E17B6">
              <w:rPr>
                <w:sz w:val="20"/>
                <w:szCs w:val="20"/>
              </w:rPr>
              <w:t xml:space="preserve"> учащихся, создание ситуации успеха.</w:t>
            </w:r>
          </w:p>
          <w:p w:rsidR="007E17B6" w:rsidRPr="007E17B6" w:rsidRDefault="007E17B6" w:rsidP="007E17B6">
            <w:pPr>
              <w:pStyle w:val="a3"/>
              <w:spacing w:before="0" w:beforeAutospacing="0" w:after="0" w:afterAutospacing="0"/>
              <w:ind w:left="57" w:right="57"/>
              <w:jc w:val="both"/>
              <w:rPr>
                <w:sz w:val="20"/>
                <w:szCs w:val="20"/>
                <w:lang w:val="kk-KZ"/>
              </w:rPr>
            </w:pPr>
            <w:r w:rsidRPr="007E17B6">
              <w:rPr>
                <w:sz w:val="20"/>
                <w:szCs w:val="20"/>
              </w:rPr>
              <w:t>Мотивация учащихся к учебной деятельности</w:t>
            </w:r>
            <w:r w:rsidRPr="007E17B6">
              <w:rPr>
                <w:sz w:val="20"/>
                <w:szCs w:val="20"/>
                <w:lang w:val="kk-KZ"/>
              </w:rPr>
              <w:t>.</w:t>
            </w:r>
          </w:p>
        </w:tc>
        <w:tc>
          <w:tcPr>
            <w:tcW w:w="2693" w:type="dxa"/>
          </w:tcPr>
          <w:p w:rsidR="007E17B6" w:rsidRPr="007E17B6" w:rsidRDefault="007E17B6" w:rsidP="007E17B6">
            <w:pPr>
              <w:pStyle w:val="a3"/>
              <w:spacing w:before="0" w:beforeAutospacing="0" w:after="0" w:afterAutospacing="0"/>
              <w:ind w:left="57" w:right="57"/>
              <w:jc w:val="both"/>
              <w:rPr>
                <w:sz w:val="20"/>
                <w:szCs w:val="20"/>
              </w:rPr>
            </w:pPr>
            <w:r w:rsidRPr="007E17B6">
              <w:rPr>
                <w:sz w:val="20"/>
                <w:szCs w:val="20"/>
              </w:rPr>
              <w:t>Проявление интереса к материалу изучения.</w:t>
            </w:r>
          </w:p>
          <w:p w:rsidR="007E17B6" w:rsidRPr="007E17B6" w:rsidRDefault="007E17B6" w:rsidP="007E17B6">
            <w:pPr>
              <w:pStyle w:val="a3"/>
              <w:spacing w:before="0" w:beforeAutospacing="0" w:after="0" w:afterAutospacing="0"/>
              <w:ind w:left="57" w:right="57"/>
              <w:jc w:val="both"/>
              <w:rPr>
                <w:sz w:val="20"/>
                <w:szCs w:val="20"/>
                <w:lang w:val="kk-KZ"/>
              </w:rPr>
            </w:pPr>
            <w:r w:rsidRPr="007E17B6">
              <w:rPr>
                <w:sz w:val="20"/>
                <w:szCs w:val="20"/>
              </w:rPr>
              <w:t>Оценивают правильность выполнения заданий</w:t>
            </w:r>
            <w:r w:rsidRPr="007E17B6">
              <w:rPr>
                <w:sz w:val="20"/>
                <w:szCs w:val="20"/>
                <w:lang w:val="kk-KZ"/>
              </w:rPr>
              <w:t>.</w:t>
            </w:r>
          </w:p>
        </w:tc>
        <w:tc>
          <w:tcPr>
            <w:tcW w:w="1276" w:type="dxa"/>
          </w:tcPr>
          <w:p w:rsidR="007E17B6" w:rsidRPr="007E17B6" w:rsidRDefault="007E17B6" w:rsidP="007E17B6">
            <w:pPr>
              <w:pStyle w:val="a3"/>
              <w:spacing w:before="0" w:beforeAutospacing="0" w:after="0" w:afterAutospacing="0"/>
              <w:ind w:left="57" w:right="57"/>
              <w:jc w:val="both"/>
              <w:rPr>
                <w:sz w:val="20"/>
                <w:szCs w:val="20"/>
                <w:lang w:val="kk-KZ"/>
              </w:rPr>
            </w:pPr>
            <w:r w:rsidRPr="007E17B6">
              <w:rPr>
                <w:sz w:val="20"/>
                <w:szCs w:val="20"/>
                <w:lang w:val="kk-KZ"/>
              </w:rPr>
              <w:t>Учебник</w:t>
            </w:r>
          </w:p>
        </w:tc>
      </w:tr>
      <w:tr w:rsidR="007E17B6" w:rsidRPr="007E17B6" w:rsidTr="007E17B6">
        <w:trPr>
          <w:trHeight w:val="1103"/>
        </w:trPr>
        <w:tc>
          <w:tcPr>
            <w:tcW w:w="709" w:type="dxa"/>
          </w:tcPr>
          <w:p w:rsidR="007E17B6" w:rsidRPr="007E17B6" w:rsidRDefault="007E17B6" w:rsidP="007E17B6">
            <w:pPr>
              <w:pStyle w:val="a3"/>
              <w:spacing w:before="0" w:beforeAutospacing="0" w:after="0" w:afterAutospacing="0"/>
              <w:ind w:left="57" w:right="57"/>
              <w:jc w:val="both"/>
              <w:rPr>
                <w:sz w:val="20"/>
                <w:szCs w:val="20"/>
                <w:lang w:val="kk-KZ"/>
              </w:rPr>
            </w:pPr>
            <w:r w:rsidRPr="007E17B6">
              <w:rPr>
                <w:sz w:val="20"/>
                <w:szCs w:val="20"/>
                <w:lang w:val="kk-KZ"/>
              </w:rPr>
              <w:t>10 мин.</w:t>
            </w:r>
          </w:p>
        </w:tc>
        <w:tc>
          <w:tcPr>
            <w:tcW w:w="6096" w:type="dxa"/>
          </w:tcPr>
          <w:p w:rsidR="007E17B6" w:rsidRPr="007E17B6" w:rsidRDefault="007E17B6" w:rsidP="007E17B6">
            <w:pPr>
              <w:pStyle w:val="a3"/>
              <w:spacing w:before="0" w:beforeAutospacing="0" w:after="0" w:afterAutospacing="0"/>
              <w:ind w:left="57" w:right="57"/>
              <w:jc w:val="both"/>
              <w:rPr>
                <w:b/>
                <w:sz w:val="20"/>
                <w:szCs w:val="20"/>
                <w:lang w:val="kk-KZ"/>
              </w:rPr>
            </w:pPr>
            <w:r w:rsidRPr="007E17B6">
              <w:rPr>
                <w:b/>
                <w:sz w:val="20"/>
                <w:szCs w:val="20"/>
                <w:lang w:val="kk-KZ"/>
              </w:rPr>
              <w:t xml:space="preserve">II. Проверка пройденного материала. </w:t>
            </w:r>
          </w:p>
          <w:p w:rsidR="007E17B6" w:rsidRPr="007E17B6" w:rsidRDefault="007E17B6" w:rsidP="007E17B6">
            <w:pPr>
              <w:pStyle w:val="a3"/>
              <w:spacing w:before="0" w:beforeAutospacing="0" w:after="0" w:afterAutospacing="0"/>
              <w:ind w:left="57" w:right="57"/>
              <w:jc w:val="both"/>
              <w:rPr>
                <w:sz w:val="20"/>
                <w:szCs w:val="20"/>
                <w:lang w:val="kk-KZ"/>
              </w:rPr>
            </w:pPr>
            <w:r w:rsidRPr="007E17B6">
              <w:rPr>
                <w:sz w:val="20"/>
                <w:szCs w:val="20"/>
                <w:lang w:val="kk-KZ"/>
              </w:rPr>
              <w:t>По методу «ИНСЕРТ» организует проверку изученного материала.</w:t>
            </w:r>
          </w:p>
          <w:p w:rsidR="007E17B6" w:rsidRPr="007E17B6" w:rsidRDefault="007E17B6" w:rsidP="007E17B6">
            <w:pPr>
              <w:ind w:left="57" w:right="57"/>
              <w:jc w:val="both"/>
              <w:rPr>
                <w:sz w:val="20"/>
                <w:szCs w:val="20"/>
              </w:rPr>
            </w:pPr>
            <w:r w:rsidRPr="007E17B6">
              <w:rPr>
                <w:b/>
                <w:sz w:val="20"/>
                <w:szCs w:val="20"/>
                <w:u w:val="single"/>
              </w:rPr>
              <w:t>Прием  работа с текстом «Insert»</w:t>
            </w:r>
          </w:p>
          <w:p w:rsidR="007E17B6" w:rsidRPr="007E17B6" w:rsidRDefault="007E17B6" w:rsidP="007E17B6">
            <w:pPr>
              <w:ind w:left="57" w:right="57"/>
              <w:jc w:val="both"/>
              <w:rPr>
                <w:sz w:val="20"/>
                <w:szCs w:val="20"/>
              </w:rPr>
            </w:pPr>
            <w:r w:rsidRPr="007E17B6">
              <w:rPr>
                <w:sz w:val="20"/>
                <w:szCs w:val="20"/>
              </w:rPr>
              <w:t xml:space="preserve">          Ведение активного чтения параграфа 2 учебника прием Insert </w:t>
            </w:r>
          </w:p>
          <w:p w:rsidR="007E17B6" w:rsidRPr="007E17B6" w:rsidRDefault="007E17B6" w:rsidP="007E17B6">
            <w:pPr>
              <w:ind w:left="57" w:right="57"/>
              <w:jc w:val="both"/>
              <w:rPr>
                <w:sz w:val="20"/>
                <w:szCs w:val="20"/>
              </w:rPr>
            </w:pPr>
            <w:r w:rsidRPr="007E17B6">
              <w:rPr>
                <w:sz w:val="20"/>
                <w:szCs w:val="20"/>
              </w:rPr>
              <w:t xml:space="preserve"> (работают простым карандашом, на полях выставляют знаки)</w:t>
            </w:r>
          </w:p>
          <w:p w:rsidR="007E17B6" w:rsidRPr="007E17B6" w:rsidRDefault="007E17B6" w:rsidP="007E17B6">
            <w:pPr>
              <w:ind w:left="57" w:right="57"/>
              <w:jc w:val="both"/>
              <w:rPr>
                <w:sz w:val="20"/>
                <w:szCs w:val="20"/>
              </w:rPr>
            </w:pPr>
            <w:r w:rsidRPr="007E17B6">
              <w:rPr>
                <w:sz w:val="20"/>
                <w:szCs w:val="20"/>
              </w:rPr>
              <w:t>Заполнение таблицы</w:t>
            </w:r>
          </w:p>
          <w:tbl>
            <w:tblPr>
              <w:tblW w:w="5455" w:type="dxa"/>
              <w:tblInd w:w="9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tblPr>
            <w:tblGrid>
              <w:gridCol w:w="1711"/>
              <w:gridCol w:w="1334"/>
              <w:gridCol w:w="1559"/>
              <w:gridCol w:w="851"/>
            </w:tblGrid>
            <w:tr w:rsidR="007E17B6" w:rsidRPr="007E17B6" w:rsidTr="00907CDF">
              <w:tc>
                <w:tcPr>
                  <w:tcW w:w="1711" w:type="dxa"/>
                  <w:tcMar>
                    <w:top w:w="100" w:type="dxa"/>
                    <w:left w:w="108" w:type="dxa"/>
                    <w:bottom w:w="100" w:type="dxa"/>
                    <w:right w:w="108" w:type="dxa"/>
                  </w:tcMar>
                </w:tcPr>
                <w:p w:rsidR="007E17B6" w:rsidRPr="007E17B6" w:rsidRDefault="007E17B6" w:rsidP="007E17B6">
                  <w:pPr>
                    <w:ind w:left="57" w:right="57"/>
                    <w:jc w:val="both"/>
                    <w:rPr>
                      <w:sz w:val="20"/>
                      <w:szCs w:val="20"/>
                    </w:rPr>
                  </w:pPr>
                  <w:r w:rsidRPr="007E17B6">
                    <w:rPr>
                      <w:sz w:val="20"/>
                      <w:szCs w:val="20"/>
                    </w:rPr>
                    <w:t>V (уже знал)</w:t>
                  </w:r>
                </w:p>
              </w:tc>
              <w:tc>
                <w:tcPr>
                  <w:tcW w:w="1334" w:type="dxa"/>
                  <w:tcMar>
                    <w:top w:w="100" w:type="dxa"/>
                    <w:left w:w="108" w:type="dxa"/>
                    <w:bottom w:w="100" w:type="dxa"/>
                    <w:right w:w="108" w:type="dxa"/>
                  </w:tcMar>
                </w:tcPr>
                <w:p w:rsidR="007E17B6" w:rsidRPr="007E17B6" w:rsidRDefault="007E17B6" w:rsidP="007E17B6">
                  <w:pPr>
                    <w:ind w:left="57" w:right="57"/>
                    <w:jc w:val="both"/>
                    <w:rPr>
                      <w:sz w:val="20"/>
                      <w:szCs w:val="20"/>
                    </w:rPr>
                  </w:pPr>
                  <w:r w:rsidRPr="007E17B6">
                    <w:rPr>
                      <w:sz w:val="20"/>
                      <w:szCs w:val="20"/>
                    </w:rPr>
                    <w:t>+ (новое)</w:t>
                  </w:r>
                </w:p>
              </w:tc>
              <w:tc>
                <w:tcPr>
                  <w:tcW w:w="1559" w:type="dxa"/>
                  <w:tcMar>
                    <w:top w:w="100" w:type="dxa"/>
                    <w:left w:w="108" w:type="dxa"/>
                    <w:bottom w:w="100" w:type="dxa"/>
                    <w:right w:w="108" w:type="dxa"/>
                  </w:tcMar>
                </w:tcPr>
                <w:p w:rsidR="007E17B6" w:rsidRPr="007E17B6" w:rsidRDefault="007E17B6" w:rsidP="007E17B6">
                  <w:pPr>
                    <w:ind w:left="57" w:right="57"/>
                    <w:jc w:val="both"/>
                    <w:rPr>
                      <w:sz w:val="20"/>
                      <w:szCs w:val="20"/>
                    </w:rPr>
                  </w:pPr>
                  <w:r w:rsidRPr="007E17B6">
                    <w:rPr>
                      <w:sz w:val="20"/>
                      <w:szCs w:val="20"/>
                    </w:rPr>
                    <w:t>- (думал иначе)</w:t>
                  </w:r>
                </w:p>
              </w:tc>
              <w:tc>
                <w:tcPr>
                  <w:tcW w:w="851" w:type="dxa"/>
                  <w:tcMar>
                    <w:top w:w="100" w:type="dxa"/>
                    <w:left w:w="108" w:type="dxa"/>
                    <w:bottom w:w="100" w:type="dxa"/>
                    <w:right w:w="108" w:type="dxa"/>
                  </w:tcMar>
                </w:tcPr>
                <w:p w:rsidR="007E17B6" w:rsidRPr="007E17B6" w:rsidRDefault="007E17B6" w:rsidP="007E17B6">
                  <w:pPr>
                    <w:ind w:left="57" w:right="57"/>
                    <w:jc w:val="both"/>
                    <w:rPr>
                      <w:sz w:val="20"/>
                      <w:szCs w:val="20"/>
                    </w:rPr>
                  </w:pPr>
                  <w:r w:rsidRPr="007E17B6">
                    <w:rPr>
                      <w:sz w:val="20"/>
                      <w:szCs w:val="20"/>
                    </w:rPr>
                    <w:t>?(не понял, есть вопросы)</w:t>
                  </w:r>
                </w:p>
              </w:tc>
            </w:tr>
            <w:tr w:rsidR="007E17B6" w:rsidRPr="007E17B6" w:rsidTr="00907CDF">
              <w:tc>
                <w:tcPr>
                  <w:tcW w:w="1711" w:type="dxa"/>
                  <w:tcMar>
                    <w:top w:w="100" w:type="dxa"/>
                    <w:left w:w="108" w:type="dxa"/>
                    <w:bottom w:w="100" w:type="dxa"/>
                    <w:right w:w="108" w:type="dxa"/>
                  </w:tcMar>
                </w:tcPr>
                <w:p w:rsidR="007E17B6" w:rsidRPr="007E17B6" w:rsidRDefault="007E17B6" w:rsidP="007E17B6">
                  <w:pPr>
                    <w:ind w:left="57" w:right="57"/>
                    <w:jc w:val="both"/>
                    <w:rPr>
                      <w:sz w:val="20"/>
                      <w:szCs w:val="20"/>
                    </w:rPr>
                  </w:pPr>
                </w:p>
              </w:tc>
              <w:tc>
                <w:tcPr>
                  <w:tcW w:w="1334" w:type="dxa"/>
                  <w:tcMar>
                    <w:top w:w="100" w:type="dxa"/>
                    <w:left w:w="108" w:type="dxa"/>
                    <w:bottom w:w="100" w:type="dxa"/>
                    <w:right w:w="108" w:type="dxa"/>
                  </w:tcMar>
                </w:tcPr>
                <w:p w:rsidR="007E17B6" w:rsidRPr="007E17B6" w:rsidRDefault="007E17B6" w:rsidP="007E17B6">
                  <w:pPr>
                    <w:ind w:left="57" w:right="57"/>
                    <w:jc w:val="both"/>
                    <w:rPr>
                      <w:sz w:val="20"/>
                      <w:szCs w:val="20"/>
                    </w:rPr>
                  </w:pPr>
                </w:p>
              </w:tc>
              <w:tc>
                <w:tcPr>
                  <w:tcW w:w="1559" w:type="dxa"/>
                  <w:tcMar>
                    <w:top w:w="100" w:type="dxa"/>
                    <w:left w:w="108" w:type="dxa"/>
                    <w:bottom w:w="100" w:type="dxa"/>
                    <w:right w:w="108" w:type="dxa"/>
                  </w:tcMar>
                </w:tcPr>
                <w:p w:rsidR="007E17B6" w:rsidRPr="007E17B6" w:rsidRDefault="007E17B6" w:rsidP="007E17B6">
                  <w:pPr>
                    <w:ind w:left="57" w:right="57"/>
                    <w:jc w:val="both"/>
                    <w:rPr>
                      <w:sz w:val="20"/>
                      <w:szCs w:val="20"/>
                    </w:rPr>
                  </w:pPr>
                </w:p>
              </w:tc>
              <w:tc>
                <w:tcPr>
                  <w:tcW w:w="851" w:type="dxa"/>
                  <w:tcMar>
                    <w:top w:w="100" w:type="dxa"/>
                    <w:left w:w="108" w:type="dxa"/>
                    <w:bottom w:w="100" w:type="dxa"/>
                    <w:right w:w="108" w:type="dxa"/>
                  </w:tcMar>
                </w:tcPr>
                <w:p w:rsidR="007E17B6" w:rsidRPr="007E17B6" w:rsidRDefault="007E17B6" w:rsidP="007E17B6">
                  <w:pPr>
                    <w:ind w:left="57" w:right="57"/>
                    <w:jc w:val="both"/>
                    <w:rPr>
                      <w:sz w:val="20"/>
                      <w:szCs w:val="20"/>
                    </w:rPr>
                  </w:pPr>
                </w:p>
              </w:tc>
            </w:tr>
          </w:tbl>
          <w:p w:rsidR="007E17B6" w:rsidRPr="007E17B6" w:rsidRDefault="007E17B6" w:rsidP="007E17B6">
            <w:pPr>
              <w:ind w:left="57" w:right="57"/>
              <w:jc w:val="both"/>
              <w:rPr>
                <w:sz w:val="20"/>
                <w:szCs w:val="20"/>
              </w:rPr>
            </w:pPr>
            <w:r w:rsidRPr="007E17B6">
              <w:rPr>
                <w:sz w:val="20"/>
                <w:szCs w:val="20"/>
              </w:rPr>
              <w:t xml:space="preserve">             Ведется обсуждение. Дети должны вписывать в таблицу только ключевые слова, по мере обсуждения в таблицу могут вписываться дополнения.</w:t>
            </w:r>
          </w:p>
          <w:p w:rsidR="007E17B6" w:rsidRPr="007E17B6" w:rsidRDefault="007E17B6" w:rsidP="007E17B6">
            <w:pPr>
              <w:pStyle w:val="a3"/>
              <w:spacing w:before="0" w:beforeAutospacing="0" w:after="0" w:afterAutospacing="0"/>
              <w:ind w:left="57" w:right="57"/>
              <w:jc w:val="both"/>
              <w:rPr>
                <w:sz w:val="20"/>
                <w:szCs w:val="20"/>
                <w:lang w:val="kk-KZ"/>
              </w:rPr>
            </w:pPr>
          </w:p>
          <w:p w:rsidR="007E17B6" w:rsidRPr="007E17B6" w:rsidRDefault="007E17B6" w:rsidP="007E17B6">
            <w:pPr>
              <w:pStyle w:val="a3"/>
              <w:spacing w:before="0" w:beforeAutospacing="0" w:after="0" w:afterAutospacing="0"/>
              <w:ind w:left="57" w:right="57"/>
              <w:jc w:val="both"/>
              <w:rPr>
                <w:sz w:val="20"/>
                <w:szCs w:val="20"/>
                <w:lang w:val="kk-KZ"/>
              </w:rPr>
            </w:pPr>
          </w:p>
        </w:tc>
        <w:tc>
          <w:tcPr>
            <w:tcW w:w="2693" w:type="dxa"/>
          </w:tcPr>
          <w:p w:rsidR="007E17B6" w:rsidRPr="007E17B6" w:rsidRDefault="007E17B6" w:rsidP="007E17B6">
            <w:pPr>
              <w:pStyle w:val="a3"/>
              <w:spacing w:before="0" w:beforeAutospacing="0" w:after="0" w:afterAutospacing="0"/>
              <w:ind w:left="57" w:right="57"/>
              <w:jc w:val="both"/>
              <w:rPr>
                <w:sz w:val="20"/>
                <w:szCs w:val="20"/>
              </w:rPr>
            </w:pPr>
            <w:r w:rsidRPr="007E17B6">
              <w:rPr>
                <w:sz w:val="20"/>
                <w:szCs w:val="20"/>
                <w:lang w:val="kk-KZ"/>
              </w:rPr>
              <w:t>Заполняя таблицу, о</w:t>
            </w:r>
            <w:proofErr w:type="spellStart"/>
            <w:r w:rsidRPr="007E17B6">
              <w:rPr>
                <w:sz w:val="20"/>
                <w:szCs w:val="20"/>
              </w:rPr>
              <w:t>существляют</w:t>
            </w:r>
            <w:proofErr w:type="spellEnd"/>
            <w:r w:rsidRPr="007E17B6">
              <w:rPr>
                <w:sz w:val="20"/>
                <w:szCs w:val="20"/>
              </w:rPr>
              <w:t xml:space="preserve"> взаимопроверку пройденного материала. </w:t>
            </w:r>
          </w:p>
        </w:tc>
        <w:tc>
          <w:tcPr>
            <w:tcW w:w="1276" w:type="dxa"/>
          </w:tcPr>
          <w:p w:rsidR="007E17B6" w:rsidRPr="007E17B6" w:rsidRDefault="007E17B6" w:rsidP="007E17B6">
            <w:pPr>
              <w:pStyle w:val="a3"/>
              <w:spacing w:before="0" w:beforeAutospacing="0" w:after="0" w:afterAutospacing="0"/>
              <w:ind w:left="57" w:right="57"/>
              <w:jc w:val="both"/>
              <w:rPr>
                <w:sz w:val="20"/>
                <w:szCs w:val="20"/>
                <w:lang w:val="kk-KZ"/>
              </w:rPr>
            </w:pPr>
            <w:r w:rsidRPr="007E17B6">
              <w:rPr>
                <w:sz w:val="20"/>
                <w:szCs w:val="20"/>
                <w:lang w:val="kk-KZ"/>
              </w:rPr>
              <w:t>Таблица «ИНСЕРТ»</w:t>
            </w:r>
          </w:p>
        </w:tc>
      </w:tr>
      <w:tr w:rsidR="007E17B6" w:rsidRPr="007E17B6" w:rsidTr="007E17B6">
        <w:trPr>
          <w:trHeight w:val="840"/>
        </w:trPr>
        <w:tc>
          <w:tcPr>
            <w:tcW w:w="709" w:type="dxa"/>
          </w:tcPr>
          <w:p w:rsidR="007E17B6" w:rsidRPr="007E17B6" w:rsidRDefault="007E17B6" w:rsidP="007E17B6">
            <w:pPr>
              <w:pStyle w:val="a3"/>
              <w:spacing w:before="0" w:beforeAutospacing="0" w:after="0" w:afterAutospacing="0"/>
              <w:ind w:left="57" w:right="57"/>
              <w:jc w:val="both"/>
              <w:rPr>
                <w:sz w:val="20"/>
                <w:szCs w:val="20"/>
                <w:lang w:val="kk-KZ"/>
              </w:rPr>
            </w:pPr>
            <w:r w:rsidRPr="007E17B6">
              <w:rPr>
                <w:sz w:val="20"/>
                <w:szCs w:val="20"/>
                <w:lang w:val="kk-KZ"/>
              </w:rPr>
              <w:t>20 мин.</w:t>
            </w:r>
          </w:p>
        </w:tc>
        <w:tc>
          <w:tcPr>
            <w:tcW w:w="8789" w:type="dxa"/>
            <w:gridSpan w:val="2"/>
          </w:tcPr>
          <w:p w:rsidR="007E17B6" w:rsidRPr="007E17B6" w:rsidRDefault="007E17B6" w:rsidP="007E17B6">
            <w:pPr>
              <w:pStyle w:val="a3"/>
              <w:spacing w:before="0" w:beforeAutospacing="0" w:after="0" w:afterAutospacing="0"/>
              <w:ind w:left="57" w:right="57"/>
              <w:jc w:val="both"/>
              <w:rPr>
                <w:sz w:val="20"/>
                <w:szCs w:val="20"/>
              </w:rPr>
            </w:pPr>
            <w:r w:rsidRPr="007E17B6">
              <w:rPr>
                <w:rStyle w:val="a4"/>
                <w:sz w:val="20"/>
                <w:szCs w:val="20"/>
              </w:rPr>
              <w:t>III. Актуализация знаний</w:t>
            </w:r>
          </w:p>
          <w:p w:rsidR="007E17B6" w:rsidRPr="007E17B6" w:rsidRDefault="007E17B6" w:rsidP="007E17B6">
            <w:pPr>
              <w:pStyle w:val="a3"/>
              <w:spacing w:before="0" w:beforeAutospacing="0" w:after="0" w:afterAutospacing="0"/>
              <w:ind w:left="57" w:right="57"/>
              <w:jc w:val="both"/>
              <w:rPr>
                <w:sz w:val="20"/>
                <w:szCs w:val="20"/>
              </w:rPr>
            </w:pPr>
            <w:r w:rsidRPr="007E17B6">
              <w:rPr>
                <w:sz w:val="20"/>
                <w:szCs w:val="20"/>
              </w:rPr>
              <w:t xml:space="preserve">С помощью наводящих вопросов подводит к теме урока. </w:t>
            </w:r>
            <w:r w:rsidRPr="007E17B6">
              <w:rPr>
                <w:rStyle w:val="a5"/>
                <w:bCs/>
                <w:i w:val="0"/>
                <w:sz w:val="20"/>
                <w:szCs w:val="20"/>
              </w:rPr>
              <w:t>Подготовка мышления учащихся и организация осознания ими внутренней потребности к построению нового способа действий.</w:t>
            </w:r>
            <w:r w:rsidRPr="007E17B6">
              <w:rPr>
                <w:sz w:val="20"/>
                <w:szCs w:val="20"/>
              </w:rPr>
              <w:t xml:space="preserve"> Организует повторение знаний, закрепление умений.</w:t>
            </w:r>
          </w:p>
          <w:p w:rsidR="007E17B6" w:rsidRPr="007E17B6" w:rsidRDefault="007E17B6" w:rsidP="007E17B6">
            <w:pPr>
              <w:pStyle w:val="a3"/>
              <w:shd w:val="clear" w:color="auto" w:fill="FFFFFF"/>
              <w:spacing w:before="0" w:beforeAutospacing="0" w:after="0" w:afterAutospacing="0"/>
              <w:ind w:left="57" w:right="57"/>
              <w:jc w:val="both"/>
              <w:rPr>
                <w:sz w:val="20"/>
                <w:szCs w:val="20"/>
                <w:lang w:val="kk-KZ"/>
              </w:rPr>
            </w:pPr>
          </w:p>
          <w:p w:rsidR="007E17B6" w:rsidRPr="007E17B6" w:rsidRDefault="007E17B6" w:rsidP="007E17B6">
            <w:pPr>
              <w:pStyle w:val="a3"/>
              <w:shd w:val="clear" w:color="auto" w:fill="FFFFFF"/>
              <w:spacing w:before="0" w:beforeAutospacing="0" w:after="0" w:afterAutospacing="0"/>
              <w:ind w:left="57" w:right="57"/>
              <w:jc w:val="both"/>
              <w:rPr>
                <w:sz w:val="20"/>
                <w:szCs w:val="20"/>
              </w:rPr>
            </w:pPr>
            <w:r w:rsidRPr="007E17B6">
              <w:rPr>
                <w:sz w:val="20"/>
                <w:szCs w:val="20"/>
              </w:rPr>
              <w:t>На вопрос «Сколько языков в мире?» никто не даст точного ответа. Среди языков есть большие и малые, а есть и великие. Слова большие, малые и великие лингвисты употребляют не для того, чтобы возвеличить один язык над другим, и не для того, чтобы сказать, будто один язык лучше другого. Дело только в количестве говорящих, в том, что на одних языках говорят миллионы людей, а на других — едва несколько сотен. Больше половины землян говорят на одном из пяти крупнейших языков мира. Такие языки называются мировыми (используется также образное выражение «клуб мировых языков»). Чтобы язык получил «звание» мирового, нужно, чтобы на нём говорило не меньше 200 миллионов человек.</w:t>
            </w:r>
          </w:p>
          <w:p w:rsidR="007E17B6" w:rsidRPr="007E17B6" w:rsidRDefault="007E17B6" w:rsidP="007E17B6">
            <w:pPr>
              <w:pStyle w:val="a3"/>
              <w:shd w:val="clear" w:color="auto" w:fill="FFFFFF"/>
              <w:spacing w:before="0" w:beforeAutospacing="0" w:after="0" w:afterAutospacing="0"/>
              <w:ind w:left="57" w:right="57"/>
              <w:jc w:val="both"/>
              <w:rPr>
                <w:sz w:val="20"/>
                <w:szCs w:val="20"/>
              </w:rPr>
            </w:pPr>
            <w:r w:rsidRPr="007E17B6">
              <w:rPr>
                <w:sz w:val="20"/>
                <w:szCs w:val="20"/>
              </w:rPr>
              <w:t>Сколько же людей в мире говорит по-русски? Вот несколько цифр, свидетельствующих о распространении русского языка в наше время: русский язык является родным для 170 миллионов человек, и 350 миллионов человек его понимают. Большинство говорящих по-русски живёт, конечно же, в России, остальные — за её пределами. Кто эти люди? Это те, кто живёт на территории стран СНГ и Балтии, а также те, кто проживает в странах традиционного зарубежья. Для них специально издаются журналы и книги на русском языке, ведётся обучение в школах, между собой эти люди продолжают общаться по-русски. Однако русский язык изучают и те, для кого он не является родным (около 180 миллионов человек). Так, в Германии, Австрии и Швейцарии русский язык в первую очередь интересует тех, кто занимается или будет заниматься бизнесом. В Израиле русский изучают дети из многочисленных русскоговорящих семей. Японцев и многие другие народы привлекает удивительная русская литература. а в последнее время появился и чисто «спортивный интерес» к изучению русского языка — ведь зимние Олимпийские игры будут проходить на территории России — в черноморском городе-курорте Сочи.  В общем, мотивы изучения русского языка в зарубежных странах самые разные. Ясно одно: русский язык активно распространяется в мире и по праву входит в «клуб мировых языков». Изучайте же и оберегайте русский язык!</w:t>
            </w:r>
          </w:p>
          <w:p w:rsidR="007E17B6" w:rsidRPr="007E17B6" w:rsidRDefault="007E17B6" w:rsidP="007E17B6">
            <w:pPr>
              <w:pStyle w:val="a3"/>
              <w:shd w:val="clear" w:color="auto" w:fill="FFFFFF"/>
              <w:spacing w:before="0" w:beforeAutospacing="0" w:after="0" w:afterAutospacing="0"/>
              <w:ind w:left="57" w:right="57"/>
              <w:jc w:val="both"/>
              <w:rPr>
                <w:sz w:val="20"/>
                <w:szCs w:val="20"/>
                <w:lang w:val="kk-KZ"/>
              </w:rPr>
            </w:pPr>
            <w:r w:rsidRPr="007E17B6">
              <w:rPr>
                <w:sz w:val="20"/>
                <w:szCs w:val="20"/>
              </w:rPr>
              <w:t xml:space="preserve">            - </w:t>
            </w:r>
          </w:p>
          <w:p w:rsidR="007E17B6" w:rsidRPr="007E17B6" w:rsidRDefault="007E17B6" w:rsidP="007E17B6">
            <w:pPr>
              <w:pStyle w:val="a3"/>
              <w:shd w:val="clear" w:color="auto" w:fill="FFFFFF"/>
              <w:spacing w:before="0" w:beforeAutospacing="0" w:after="0" w:afterAutospacing="0"/>
              <w:ind w:left="57" w:right="57"/>
              <w:jc w:val="both"/>
              <w:rPr>
                <w:sz w:val="20"/>
                <w:szCs w:val="20"/>
                <w:lang w:val="kk-KZ"/>
              </w:rPr>
            </w:pPr>
            <w:r w:rsidRPr="007E17B6">
              <w:rPr>
                <w:sz w:val="20"/>
                <w:szCs w:val="20"/>
              </w:rPr>
              <w:object w:dxaOrig="8010" w:dyaOrig="556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0pt;height:177.75pt" o:ole="">
                  <v:imagedata r:id="rId5" o:title=""/>
                </v:shape>
                <o:OLEObject Type="Embed" ProgID="PBrush" ShapeID="_x0000_i1025" DrawAspect="Content" ObjectID="_1548007740" r:id="rId6"/>
              </w:object>
            </w:r>
          </w:p>
          <w:p w:rsidR="007E17B6" w:rsidRPr="007E17B6" w:rsidRDefault="007E17B6" w:rsidP="007E17B6">
            <w:pPr>
              <w:pStyle w:val="a3"/>
              <w:shd w:val="clear" w:color="auto" w:fill="FFFFFF"/>
              <w:spacing w:before="0" w:beforeAutospacing="0" w:after="0" w:afterAutospacing="0"/>
              <w:ind w:left="57" w:right="57"/>
              <w:jc w:val="both"/>
              <w:rPr>
                <w:sz w:val="20"/>
                <w:szCs w:val="20"/>
                <w:lang w:val="kk-KZ"/>
              </w:rPr>
            </w:pPr>
            <w:r w:rsidRPr="007E17B6">
              <w:rPr>
                <w:sz w:val="20"/>
                <w:szCs w:val="20"/>
              </w:rPr>
              <w:object w:dxaOrig="8010" w:dyaOrig="5745">
                <v:shape id="_x0000_i1026" type="#_x0000_t75" style="width:390pt;height:183pt" o:ole="">
                  <v:imagedata r:id="rId7" o:title=""/>
                </v:shape>
                <o:OLEObject Type="Embed" ProgID="PBrush" ShapeID="_x0000_i1026" DrawAspect="Content" ObjectID="_1548007741" r:id="rId8"/>
              </w:object>
            </w:r>
          </w:p>
          <w:p w:rsidR="007E17B6" w:rsidRPr="007E17B6" w:rsidRDefault="007E17B6" w:rsidP="007E17B6">
            <w:pPr>
              <w:pStyle w:val="a3"/>
              <w:numPr>
                <w:ilvl w:val="0"/>
                <w:numId w:val="1"/>
              </w:numPr>
              <w:shd w:val="clear" w:color="auto" w:fill="FFFFFF"/>
              <w:spacing w:before="0" w:beforeAutospacing="0" w:after="0" w:afterAutospacing="0"/>
              <w:ind w:left="57" w:right="57"/>
              <w:jc w:val="both"/>
              <w:rPr>
                <w:sz w:val="20"/>
                <w:szCs w:val="20"/>
                <w:lang w:val="kk-KZ"/>
              </w:rPr>
            </w:pPr>
            <w:r w:rsidRPr="007E17B6">
              <w:rPr>
                <w:sz w:val="20"/>
                <w:szCs w:val="20"/>
              </w:rPr>
              <w:object w:dxaOrig="7920" w:dyaOrig="5250">
                <v:shape id="_x0000_i1027" type="#_x0000_t75" style="width:372.75pt;height:169.5pt" o:ole="">
                  <v:imagedata r:id="rId9" o:title=""/>
                </v:shape>
                <o:OLEObject Type="Embed" ProgID="PBrush" ShapeID="_x0000_i1027" DrawAspect="Content" ObjectID="_1548007742" r:id="rId10"/>
              </w:object>
            </w:r>
          </w:p>
          <w:p w:rsidR="007E17B6" w:rsidRPr="007E17B6" w:rsidRDefault="007E17B6" w:rsidP="007E17B6">
            <w:pPr>
              <w:pStyle w:val="a3"/>
              <w:shd w:val="clear" w:color="auto" w:fill="FFFFFF"/>
              <w:spacing w:before="0" w:beforeAutospacing="0" w:after="0" w:afterAutospacing="0"/>
              <w:ind w:left="57" w:right="57"/>
              <w:jc w:val="both"/>
              <w:rPr>
                <w:sz w:val="20"/>
                <w:szCs w:val="20"/>
              </w:rPr>
            </w:pPr>
            <w:r w:rsidRPr="007E17B6">
              <w:rPr>
                <w:sz w:val="20"/>
                <w:szCs w:val="20"/>
                <w:lang w:val="kk-KZ"/>
              </w:rPr>
              <w:t xml:space="preserve">                                                   </w:t>
            </w:r>
            <w:r w:rsidRPr="007E17B6">
              <w:rPr>
                <w:sz w:val="20"/>
                <w:szCs w:val="20"/>
              </w:rPr>
              <w:t xml:space="preserve">Работа в группах. </w:t>
            </w:r>
          </w:p>
          <w:p w:rsidR="007E17B6" w:rsidRPr="007E17B6" w:rsidRDefault="007E17B6" w:rsidP="007E17B6">
            <w:pPr>
              <w:pStyle w:val="a3"/>
              <w:shd w:val="clear" w:color="auto" w:fill="FFFFFF"/>
              <w:spacing w:before="0" w:beforeAutospacing="0" w:after="0" w:afterAutospacing="0"/>
              <w:ind w:left="57" w:right="57"/>
              <w:jc w:val="both"/>
              <w:rPr>
                <w:sz w:val="20"/>
                <w:szCs w:val="20"/>
              </w:rPr>
            </w:pPr>
            <w:r w:rsidRPr="007E17B6">
              <w:rPr>
                <w:sz w:val="20"/>
                <w:szCs w:val="20"/>
              </w:rPr>
              <w:t>А) Прочитать высказывания известных писателей о языке, сделать вывод о богатстве, красоте, выразительности и развитости русского языка. Объяснить постановку тире в первом предложении.</w:t>
            </w:r>
          </w:p>
          <w:p w:rsidR="007E17B6" w:rsidRPr="007E17B6" w:rsidRDefault="007E17B6" w:rsidP="007E17B6">
            <w:pPr>
              <w:pStyle w:val="a3"/>
              <w:shd w:val="clear" w:color="auto" w:fill="FFFFFF"/>
              <w:spacing w:before="0" w:beforeAutospacing="0" w:after="0" w:afterAutospacing="0"/>
              <w:ind w:left="57" w:right="57"/>
              <w:jc w:val="both"/>
              <w:rPr>
                <w:sz w:val="20"/>
                <w:szCs w:val="20"/>
              </w:rPr>
            </w:pPr>
            <w:r w:rsidRPr="007E17B6">
              <w:rPr>
                <w:sz w:val="20"/>
                <w:szCs w:val="20"/>
              </w:rPr>
              <w:t>1. «Что русский язык – один из богатейших языков в мире, в этом нет никакого сомнения». (В.Белинский)</w:t>
            </w:r>
          </w:p>
          <w:p w:rsidR="007E17B6" w:rsidRPr="007E17B6" w:rsidRDefault="007E17B6" w:rsidP="007E17B6">
            <w:pPr>
              <w:pStyle w:val="a3"/>
              <w:shd w:val="clear" w:color="auto" w:fill="FFFFFF"/>
              <w:spacing w:before="0" w:beforeAutospacing="0" w:after="0" w:afterAutospacing="0"/>
              <w:ind w:left="57" w:right="57"/>
              <w:jc w:val="both"/>
              <w:rPr>
                <w:sz w:val="20"/>
                <w:szCs w:val="20"/>
              </w:rPr>
            </w:pPr>
            <w:r w:rsidRPr="007E17B6">
              <w:rPr>
                <w:sz w:val="20"/>
                <w:szCs w:val="20"/>
              </w:rPr>
              <w:t>2. «Дивишься драгоценности нашего языка: что ни звук, то и подарок; всё зернисто, крупно, как сам жемчуг, и, право, иное названье ещё драгоценней самой вещи». (Н.Гоголь)</w:t>
            </w:r>
          </w:p>
          <w:p w:rsidR="007E17B6" w:rsidRPr="007E17B6" w:rsidRDefault="007E17B6" w:rsidP="007E17B6">
            <w:pPr>
              <w:pStyle w:val="a3"/>
              <w:shd w:val="clear" w:color="auto" w:fill="FFFFFF"/>
              <w:spacing w:before="0" w:beforeAutospacing="0" w:after="0" w:afterAutospacing="0"/>
              <w:ind w:left="57" w:right="57"/>
              <w:jc w:val="both"/>
              <w:rPr>
                <w:sz w:val="20"/>
                <w:szCs w:val="20"/>
              </w:rPr>
            </w:pPr>
            <w:r w:rsidRPr="007E17B6">
              <w:rPr>
                <w:sz w:val="20"/>
                <w:szCs w:val="20"/>
              </w:rPr>
              <w:t>3. «Берегите наш язык, наш прекрасный русский язык, этот клад, это достояние, переданное нам нашими предшественниками, в числе которых блистает опять-таки Пушкин! Обращайтесь почтительно с этим могущественным орудием; в руках умелых оно в состоянии совершить чудеса!» (И.Тургенев)</w:t>
            </w:r>
          </w:p>
          <w:p w:rsidR="007E17B6" w:rsidRPr="007E17B6" w:rsidRDefault="007E17B6" w:rsidP="007E17B6">
            <w:pPr>
              <w:pStyle w:val="a3"/>
              <w:shd w:val="clear" w:color="auto" w:fill="FFFFFF"/>
              <w:spacing w:before="0" w:beforeAutospacing="0" w:after="0" w:afterAutospacing="0"/>
              <w:ind w:left="57" w:right="57"/>
              <w:jc w:val="both"/>
              <w:rPr>
                <w:sz w:val="20"/>
                <w:szCs w:val="20"/>
              </w:rPr>
            </w:pPr>
            <w:r w:rsidRPr="007E17B6">
              <w:rPr>
                <w:sz w:val="20"/>
                <w:szCs w:val="20"/>
              </w:rPr>
              <w:t>4. Язык – это история народа. Язык – это путь цивилизации и культуры… Поэтому-то изучение и сбережение русского языка является не праздным занятием от нечего делать, но насущной необходимостью.  (А.Куприн)</w:t>
            </w:r>
          </w:p>
          <w:p w:rsidR="007E17B6" w:rsidRPr="007E17B6" w:rsidRDefault="007E17B6" w:rsidP="007E17B6">
            <w:pPr>
              <w:pStyle w:val="a3"/>
              <w:shd w:val="clear" w:color="auto" w:fill="FFFFFF"/>
              <w:spacing w:before="0" w:beforeAutospacing="0" w:after="0" w:afterAutospacing="0"/>
              <w:ind w:left="57" w:right="57"/>
              <w:jc w:val="both"/>
              <w:rPr>
                <w:sz w:val="20"/>
                <w:szCs w:val="20"/>
              </w:rPr>
            </w:pPr>
            <w:r w:rsidRPr="007E17B6">
              <w:rPr>
                <w:sz w:val="20"/>
                <w:szCs w:val="20"/>
              </w:rPr>
              <w:t xml:space="preserve">В) Практическая работа. Списать упражнение 5, расставляя пропущенные знаки препинания и объясняя их постановку. Объяснить правописание личных окончаний глаголов 2-го лица ед. </w:t>
            </w:r>
            <w:r w:rsidRPr="007E17B6">
              <w:rPr>
                <w:sz w:val="20"/>
                <w:szCs w:val="20"/>
              </w:rPr>
              <w:lastRenderedPageBreak/>
              <w:t>числа. Обозначить грамматическую основу каждого предложения.</w:t>
            </w:r>
          </w:p>
          <w:p w:rsidR="007E17B6" w:rsidRPr="007E17B6" w:rsidRDefault="007E17B6" w:rsidP="007E17B6">
            <w:pPr>
              <w:pStyle w:val="a3"/>
              <w:shd w:val="clear" w:color="auto" w:fill="FFFFFF"/>
              <w:spacing w:before="0" w:beforeAutospacing="0" w:after="0" w:afterAutospacing="0"/>
              <w:ind w:left="57" w:right="57"/>
              <w:jc w:val="both"/>
              <w:rPr>
                <w:sz w:val="20"/>
                <w:szCs w:val="20"/>
              </w:rPr>
            </w:pPr>
            <w:r w:rsidRPr="007E17B6">
              <w:rPr>
                <w:sz w:val="20"/>
                <w:szCs w:val="20"/>
              </w:rPr>
              <w:t>Г) Упражнение7. Прочитать пословицы, объяснить их смысл. Списать, вставляя пропущенные буквы и раскрывая скобки.</w:t>
            </w:r>
          </w:p>
          <w:p w:rsidR="007E17B6" w:rsidRPr="007E17B6" w:rsidRDefault="007E17B6" w:rsidP="007E17B6">
            <w:pPr>
              <w:pStyle w:val="a3"/>
              <w:spacing w:before="0" w:beforeAutospacing="0" w:after="0" w:afterAutospacing="0"/>
              <w:ind w:left="57" w:right="57"/>
              <w:jc w:val="both"/>
              <w:rPr>
                <w:sz w:val="20"/>
                <w:szCs w:val="20"/>
              </w:rPr>
            </w:pPr>
            <w:r w:rsidRPr="007E17B6">
              <w:rPr>
                <w:sz w:val="20"/>
                <w:szCs w:val="20"/>
              </w:rPr>
              <w:t xml:space="preserve">Демонстрируют знания, умения.  Осмысливают значимость языка в жизни человека. </w:t>
            </w:r>
          </w:p>
        </w:tc>
        <w:tc>
          <w:tcPr>
            <w:tcW w:w="1276" w:type="dxa"/>
          </w:tcPr>
          <w:p w:rsidR="007E17B6" w:rsidRPr="007E17B6" w:rsidRDefault="007E17B6" w:rsidP="007E17B6">
            <w:pPr>
              <w:pStyle w:val="a3"/>
              <w:spacing w:before="0" w:beforeAutospacing="0" w:after="0" w:afterAutospacing="0"/>
              <w:ind w:left="57" w:right="57"/>
              <w:jc w:val="both"/>
              <w:rPr>
                <w:sz w:val="20"/>
                <w:szCs w:val="20"/>
                <w:lang w:val="kk-KZ"/>
              </w:rPr>
            </w:pPr>
            <w:r w:rsidRPr="007E17B6">
              <w:rPr>
                <w:sz w:val="20"/>
                <w:szCs w:val="20"/>
                <w:lang w:val="kk-KZ"/>
              </w:rPr>
              <w:lastRenderedPageBreak/>
              <w:t>Плакат</w:t>
            </w:r>
          </w:p>
          <w:p w:rsidR="007E17B6" w:rsidRPr="007E17B6" w:rsidRDefault="007E17B6" w:rsidP="007E17B6">
            <w:pPr>
              <w:pStyle w:val="a3"/>
              <w:spacing w:before="0" w:beforeAutospacing="0" w:after="0" w:afterAutospacing="0"/>
              <w:ind w:left="57" w:right="57"/>
              <w:jc w:val="both"/>
              <w:rPr>
                <w:sz w:val="20"/>
                <w:szCs w:val="20"/>
                <w:lang w:val="kk-KZ"/>
              </w:rPr>
            </w:pPr>
          </w:p>
          <w:p w:rsidR="007E17B6" w:rsidRPr="007E17B6" w:rsidRDefault="007E17B6" w:rsidP="007E17B6">
            <w:pPr>
              <w:pStyle w:val="a3"/>
              <w:spacing w:before="0" w:beforeAutospacing="0" w:after="0" w:afterAutospacing="0"/>
              <w:ind w:left="57" w:right="57"/>
              <w:jc w:val="both"/>
              <w:rPr>
                <w:sz w:val="20"/>
                <w:szCs w:val="20"/>
                <w:lang w:val="kk-KZ"/>
              </w:rPr>
            </w:pPr>
          </w:p>
          <w:p w:rsidR="007E17B6" w:rsidRPr="007E17B6" w:rsidRDefault="007E17B6" w:rsidP="007E17B6">
            <w:pPr>
              <w:pStyle w:val="a3"/>
              <w:spacing w:before="0" w:beforeAutospacing="0" w:after="0" w:afterAutospacing="0"/>
              <w:ind w:left="57" w:right="57"/>
              <w:jc w:val="both"/>
              <w:rPr>
                <w:sz w:val="20"/>
                <w:szCs w:val="20"/>
                <w:lang w:val="kk-KZ"/>
              </w:rPr>
            </w:pPr>
            <w:r w:rsidRPr="007E17B6">
              <w:rPr>
                <w:sz w:val="20"/>
                <w:szCs w:val="20"/>
                <w:lang w:val="kk-KZ"/>
              </w:rPr>
              <w:t>Карточки</w:t>
            </w:r>
          </w:p>
        </w:tc>
      </w:tr>
      <w:tr w:rsidR="007E17B6" w:rsidRPr="007E17B6" w:rsidTr="007E17B6">
        <w:trPr>
          <w:trHeight w:val="141"/>
        </w:trPr>
        <w:tc>
          <w:tcPr>
            <w:tcW w:w="709" w:type="dxa"/>
          </w:tcPr>
          <w:p w:rsidR="007E17B6" w:rsidRPr="007E17B6" w:rsidRDefault="007E17B6" w:rsidP="007E17B6">
            <w:pPr>
              <w:pStyle w:val="a3"/>
              <w:spacing w:before="0" w:beforeAutospacing="0" w:after="0" w:afterAutospacing="0"/>
              <w:ind w:left="57" w:right="57"/>
              <w:jc w:val="both"/>
              <w:rPr>
                <w:sz w:val="20"/>
                <w:szCs w:val="20"/>
                <w:lang w:val="kk-KZ"/>
              </w:rPr>
            </w:pPr>
            <w:r w:rsidRPr="007E17B6">
              <w:rPr>
                <w:sz w:val="20"/>
                <w:szCs w:val="20"/>
                <w:lang w:val="kk-KZ"/>
              </w:rPr>
              <w:lastRenderedPageBreak/>
              <w:t>5 мин.</w:t>
            </w:r>
          </w:p>
        </w:tc>
        <w:tc>
          <w:tcPr>
            <w:tcW w:w="6096" w:type="dxa"/>
          </w:tcPr>
          <w:p w:rsidR="007E17B6" w:rsidRPr="007E17B6" w:rsidRDefault="007E17B6" w:rsidP="007E17B6">
            <w:pPr>
              <w:pStyle w:val="a3"/>
              <w:spacing w:before="0" w:beforeAutospacing="0" w:after="0" w:afterAutospacing="0"/>
              <w:ind w:left="57" w:right="57"/>
              <w:jc w:val="both"/>
              <w:rPr>
                <w:rStyle w:val="a4"/>
                <w:b w:val="0"/>
                <w:sz w:val="20"/>
                <w:szCs w:val="20"/>
                <w:lang w:val="kk-KZ"/>
              </w:rPr>
            </w:pPr>
            <w:r w:rsidRPr="007E17B6">
              <w:rPr>
                <w:rStyle w:val="a4"/>
                <w:sz w:val="20"/>
                <w:szCs w:val="20"/>
              </w:rPr>
              <w:t xml:space="preserve">IV. Закрепление урока. </w:t>
            </w:r>
            <w:r w:rsidRPr="007E17B6">
              <w:rPr>
                <w:rStyle w:val="a4"/>
                <w:b w:val="0"/>
                <w:sz w:val="20"/>
                <w:szCs w:val="20"/>
              </w:rPr>
              <w:t xml:space="preserve">Предлагает </w:t>
            </w:r>
            <w:proofErr w:type="spellStart"/>
            <w:r w:rsidRPr="007E17B6">
              <w:rPr>
                <w:rStyle w:val="a4"/>
                <w:b w:val="0"/>
                <w:sz w:val="20"/>
                <w:szCs w:val="20"/>
              </w:rPr>
              <w:t>разноуровневые</w:t>
            </w:r>
            <w:proofErr w:type="spellEnd"/>
            <w:r w:rsidRPr="007E17B6">
              <w:rPr>
                <w:rStyle w:val="a4"/>
                <w:b w:val="0"/>
                <w:sz w:val="20"/>
                <w:szCs w:val="20"/>
              </w:rPr>
              <w:t xml:space="preserve"> задания учащимся.</w:t>
            </w:r>
          </w:p>
          <w:p w:rsidR="007E17B6" w:rsidRPr="007E17B6" w:rsidRDefault="007E17B6" w:rsidP="007E17B6">
            <w:pPr>
              <w:ind w:left="57" w:right="57"/>
              <w:jc w:val="both"/>
              <w:rPr>
                <w:sz w:val="20"/>
                <w:szCs w:val="20"/>
              </w:rPr>
            </w:pPr>
            <w:r w:rsidRPr="007E17B6">
              <w:rPr>
                <w:sz w:val="20"/>
                <w:szCs w:val="20"/>
              </w:rPr>
              <w:t>Работа в группах. Выводится на экран:</w:t>
            </w:r>
          </w:p>
          <w:p w:rsidR="007E17B6" w:rsidRPr="007E17B6" w:rsidRDefault="007E17B6" w:rsidP="007E17B6">
            <w:pPr>
              <w:ind w:left="57" w:right="57" w:firstLine="708"/>
              <w:jc w:val="both"/>
              <w:rPr>
                <w:sz w:val="20"/>
                <w:szCs w:val="20"/>
              </w:rPr>
            </w:pPr>
            <w:r w:rsidRPr="007E17B6">
              <w:rPr>
                <w:sz w:val="20"/>
                <w:szCs w:val="20"/>
              </w:rPr>
              <w:t>1. В каком слове первый звук звонкий?</w:t>
            </w:r>
          </w:p>
          <w:p w:rsidR="007E17B6" w:rsidRPr="007E17B6" w:rsidRDefault="007E17B6" w:rsidP="007E17B6">
            <w:pPr>
              <w:ind w:left="57" w:right="57" w:firstLine="708"/>
              <w:jc w:val="both"/>
              <w:rPr>
                <w:sz w:val="20"/>
                <w:szCs w:val="20"/>
              </w:rPr>
            </w:pPr>
            <w:r w:rsidRPr="007E17B6">
              <w:rPr>
                <w:sz w:val="20"/>
                <w:szCs w:val="20"/>
              </w:rPr>
              <w:tab/>
              <w:t>– причина</w:t>
            </w:r>
          </w:p>
          <w:p w:rsidR="007E17B6" w:rsidRPr="007E17B6" w:rsidRDefault="007E17B6" w:rsidP="007E17B6">
            <w:pPr>
              <w:ind w:left="57" w:right="57" w:firstLine="708"/>
              <w:jc w:val="both"/>
              <w:rPr>
                <w:sz w:val="20"/>
                <w:szCs w:val="20"/>
              </w:rPr>
            </w:pPr>
            <w:r w:rsidRPr="007E17B6">
              <w:rPr>
                <w:sz w:val="20"/>
                <w:szCs w:val="20"/>
              </w:rPr>
              <w:tab/>
              <w:t>– шестидесятые</w:t>
            </w:r>
          </w:p>
          <w:p w:rsidR="007E17B6" w:rsidRPr="007E17B6" w:rsidRDefault="007E17B6" w:rsidP="007E17B6">
            <w:pPr>
              <w:ind w:left="57" w:right="57" w:firstLine="708"/>
              <w:jc w:val="both"/>
              <w:rPr>
                <w:sz w:val="20"/>
                <w:szCs w:val="20"/>
              </w:rPr>
            </w:pPr>
            <w:r w:rsidRPr="007E17B6">
              <w:rPr>
                <w:sz w:val="20"/>
                <w:szCs w:val="20"/>
              </w:rPr>
              <w:tab/>
              <w:t>– всё</w:t>
            </w:r>
          </w:p>
          <w:p w:rsidR="007E17B6" w:rsidRPr="007E17B6" w:rsidRDefault="007E17B6" w:rsidP="007E17B6">
            <w:pPr>
              <w:ind w:left="57" w:right="57" w:firstLine="708"/>
              <w:jc w:val="both"/>
              <w:rPr>
                <w:sz w:val="20"/>
                <w:szCs w:val="20"/>
              </w:rPr>
            </w:pPr>
            <w:r w:rsidRPr="007E17B6">
              <w:rPr>
                <w:sz w:val="20"/>
                <w:szCs w:val="20"/>
              </w:rPr>
              <w:tab/>
              <w:t>– юмор</w:t>
            </w:r>
          </w:p>
          <w:p w:rsidR="007E17B6" w:rsidRPr="007E17B6" w:rsidRDefault="007E17B6" w:rsidP="007E17B6">
            <w:pPr>
              <w:ind w:left="57" w:right="57" w:firstLine="708"/>
              <w:jc w:val="both"/>
              <w:rPr>
                <w:sz w:val="20"/>
                <w:szCs w:val="20"/>
              </w:rPr>
            </w:pPr>
            <w:r w:rsidRPr="007E17B6">
              <w:rPr>
                <w:sz w:val="20"/>
                <w:szCs w:val="20"/>
              </w:rPr>
              <w:t>2. Определить связь словосочетаний:</w:t>
            </w:r>
          </w:p>
          <w:p w:rsidR="007E17B6" w:rsidRPr="007E17B6" w:rsidRDefault="007E17B6" w:rsidP="007E17B6">
            <w:pPr>
              <w:ind w:left="57" w:right="57" w:firstLine="708"/>
              <w:jc w:val="both"/>
              <w:rPr>
                <w:sz w:val="20"/>
                <w:szCs w:val="20"/>
              </w:rPr>
            </w:pPr>
            <w:r w:rsidRPr="007E17B6">
              <w:rPr>
                <w:sz w:val="20"/>
                <w:szCs w:val="20"/>
              </w:rPr>
              <w:tab/>
              <w:t>– творческое начало</w:t>
            </w:r>
          </w:p>
          <w:p w:rsidR="007E17B6" w:rsidRPr="007E17B6" w:rsidRDefault="007E17B6" w:rsidP="007E17B6">
            <w:pPr>
              <w:ind w:left="57" w:right="57" w:firstLine="708"/>
              <w:jc w:val="both"/>
              <w:rPr>
                <w:sz w:val="20"/>
                <w:szCs w:val="20"/>
              </w:rPr>
            </w:pPr>
            <w:r w:rsidRPr="007E17B6">
              <w:rPr>
                <w:sz w:val="20"/>
                <w:szCs w:val="20"/>
              </w:rPr>
              <w:tab/>
              <w:t>– элементы рекламы</w:t>
            </w:r>
          </w:p>
          <w:p w:rsidR="007E17B6" w:rsidRPr="007E17B6" w:rsidRDefault="007E17B6" w:rsidP="007E17B6">
            <w:pPr>
              <w:ind w:left="57" w:right="57" w:firstLine="708"/>
              <w:jc w:val="both"/>
              <w:rPr>
                <w:sz w:val="20"/>
                <w:szCs w:val="20"/>
              </w:rPr>
            </w:pPr>
            <w:r w:rsidRPr="007E17B6">
              <w:rPr>
                <w:sz w:val="20"/>
                <w:szCs w:val="20"/>
              </w:rPr>
              <w:tab/>
              <w:t>– языковая игра</w:t>
            </w:r>
          </w:p>
          <w:p w:rsidR="007E17B6" w:rsidRPr="007E17B6" w:rsidRDefault="007E17B6" w:rsidP="007E17B6">
            <w:pPr>
              <w:ind w:left="57" w:right="57" w:firstLine="708"/>
              <w:jc w:val="both"/>
              <w:rPr>
                <w:sz w:val="20"/>
                <w:szCs w:val="20"/>
              </w:rPr>
            </w:pPr>
            <w:r w:rsidRPr="007E17B6">
              <w:rPr>
                <w:sz w:val="20"/>
                <w:szCs w:val="20"/>
              </w:rPr>
              <w:tab/>
              <w:t>– заимствование элементов</w:t>
            </w:r>
          </w:p>
          <w:p w:rsidR="007E17B6" w:rsidRPr="007E17B6" w:rsidRDefault="007E17B6" w:rsidP="007E17B6">
            <w:pPr>
              <w:ind w:left="57" w:right="57" w:firstLine="708"/>
              <w:jc w:val="both"/>
              <w:rPr>
                <w:rStyle w:val="a4"/>
                <w:sz w:val="20"/>
                <w:szCs w:val="20"/>
              </w:rPr>
            </w:pPr>
            <w:r w:rsidRPr="007E17B6">
              <w:rPr>
                <w:sz w:val="20"/>
                <w:szCs w:val="20"/>
              </w:rPr>
              <w:tab/>
              <w:t xml:space="preserve">– воспринимается как явление </w:t>
            </w:r>
          </w:p>
        </w:tc>
        <w:tc>
          <w:tcPr>
            <w:tcW w:w="2693" w:type="dxa"/>
          </w:tcPr>
          <w:p w:rsidR="007E17B6" w:rsidRPr="007E17B6" w:rsidRDefault="007E17B6" w:rsidP="007E17B6">
            <w:pPr>
              <w:pStyle w:val="a3"/>
              <w:spacing w:before="0" w:beforeAutospacing="0" w:after="0" w:afterAutospacing="0"/>
              <w:ind w:left="57" w:right="57"/>
              <w:rPr>
                <w:sz w:val="20"/>
                <w:szCs w:val="20"/>
              </w:rPr>
            </w:pPr>
            <w:r w:rsidRPr="007E17B6">
              <w:rPr>
                <w:sz w:val="20"/>
                <w:szCs w:val="20"/>
              </w:rPr>
              <w:t xml:space="preserve">Работают с </w:t>
            </w:r>
            <w:proofErr w:type="spellStart"/>
            <w:r w:rsidRPr="007E17B6">
              <w:rPr>
                <w:sz w:val="20"/>
                <w:szCs w:val="20"/>
              </w:rPr>
              <w:t>разноуровневыми</w:t>
            </w:r>
            <w:proofErr w:type="spellEnd"/>
            <w:r w:rsidRPr="007E17B6">
              <w:rPr>
                <w:sz w:val="20"/>
                <w:szCs w:val="20"/>
              </w:rPr>
              <w:t xml:space="preserve"> заданиями.</w:t>
            </w:r>
          </w:p>
        </w:tc>
        <w:tc>
          <w:tcPr>
            <w:tcW w:w="1276" w:type="dxa"/>
          </w:tcPr>
          <w:p w:rsidR="007E17B6" w:rsidRPr="007E17B6" w:rsidRDefault="007E17B6" w:rsidP="007E17B6">
            <w:pPr>
              <w:pStyle w:val="a3"/>
              <w:spacing w:before="0" w:beforeAutospacing="0" w:after="0" w:afterAutospacing="0"/>
              <w:ind w:left="57" w:right="57"/>
              <w:jc w:val="both"/>
              <w:rPr>
                <w:sz w:val="20"/>
                <w:szCs w:val="20"/>
                <w:lang w:val="kk-KZ"/>
              </w:rPr>
            </w:pPr>
            <w:r w:rsidRPr="007E17B6">
              <w:rPr>
                <w:sz w:val="20"/>
                <w:szCs w:val="20"/>
                <w:lang w:val="kk-KZ"/>
              </w:rPr>
              <w:t xml:space="preserve">Разноуровневые карточки   </w:t>
            </w:r>
          </w:p>
        </w:tc>
      </w:tr>
      <w:tr w:rsidR="007E17B6" w:rsidRPr="007E17B6" w:rsidTr="007E17B6">
        <w:trPr>
          <w:trHeight w:val="1352"/>
        </w:trPr>
        <w:tc>
          <w:tcPr>
            <w:tcW w:w="709" w:type="dxa"/>
          </w:tcPr>
          <w:p w:rsidR="007E17B6" w:rsidRPr="007E17B6" w:rsidRDefault="007E17B6" w:rsidP="007E17B6">
            <w:pPr>
              <w:pStyle w:val="a3"/>
              <w:spacing w:before="0" w:beforeAutospacing="0" w:after="0" w:afterAutospacing="0"/>
              <w:ind w:left="57" w:right="57"/>
              <w:jc w:val="both"/>
              <w:rPr>
                <w:sz w:val="20"/>
                <w:szCs w:val="20"/>
                <w:lang w:val="kk-KZ"/>
              </w:rPr>
            </w:pPr>
            <w:r w:rsidRPr="007E17B6">
              <w:rPr>
                <w:sz w:val="20"/>
                <w:szCs w:val="20"/>
                <w:lang w:val="kk-KZ"/>
              </w:rPr>
              <w:t>5 мин.</w:t>
            </w:r>
          </w:p>
        </w:tc>
        <w:tc>
          <w:tcPr>
            <w:tcW w:w="6096" w:type="dxa"/>
          </w:tcPr>
          <w:p w:rsidR="007E17B6" w:rsidRPr="007E17B6" w:rsidRDefault="007E17B6" w:rsidP="007E17B6">
            <w:pPr>
              <w:pStyle w:val="a3"/>
              <w:spacing w:before="0" w:beforeAutospacing="0" w:after="0" w:afterAutospacing="0"/>
              <w:ind w:left="57" w:right="57"/>
              <w:jc w:val="both"/>
              <w:rPr>
                <w:sz w:val="20"/>
                <w:szCs w:val="20"/>
              </w:rPr>
            </w:pPr>
            <w:r w:rsidRPr="007E17B6">
              <w:rPr>
                <w:rStyle w:val="a4"/>
                <w:sz w:val="20"/>
                <w:szCs w:val="20"/>
              </w:rPr>
              <w:t>V. Итог урока</w:t>
            </w:r>
          </w:p>
          <w:p w:rsidR="007E17B6" w:rsidRPr="007E17B6" w:rsidRDefault="007E17B6" w:rsidP="007E17B6">
            <w:pPr>
              <w:pStyle w:val="a3"/>
              <w:spacing w:before="0" w:beforeAutospacing="0" w:after="0" w:afterAutospacing="0"/>
              <w:ind w:left="57" w:right="57"/>
              <w:jc w:val="both"/>
              <w:rPr>
                <w:sz w:val="20"/>
                <w:szCs w:val="20"/>
              </w:rPr>
            </w:pPr>
            <w:r w:rsidRPr="007E17B6">
              <w:rPr>
                <w:sz w:val="20"/>
                <w:szCs w:val="20"/>
              </w:rPr>
              <w:t>Организует систематизацию и обобщение совместных достижений. Организует индивидуальную работу по личным достижениям. Проводит рефлексию урока.</w:t>
            </w:r>
          </w:p>
          <w:p w:rsidR="007E17B6" w:rsidRPr="007E17B6" w:rsidRDefault="007E17B6" w:rsidP="007E17B6">
            <w:pPr>
              <w:pStyle w:val="a3"/>
              <w:spacing w:before="0" w:beforeAutospacing="0" w:after="0" w:afterAutospacing="0"/>
              <w:ind w:left="57" w:right="57"/>
              <w:jc w:val="both"/>
              <w:rPr>
                <w:sz w:val="20"/>
                <w:szCs w:val="20"/>
              </w:rPr>
            </w:pPr>
            <w:r w:rsidRPr="007E17B6">
              <w:rPr>
                <w:sz w:val="20"/>
                <w:szCs w:val="20"/>
              </w:rPr>
              <w:t>-Какую цель мы поставили сегодня на уроке?</w:t>
            </w:r>
          </w:p>
          <w:p w:rsidR="007E17B6" w:rsidRPr="007E17B6" w:rsidRDefault="007E17B6" w:rsidP="007E17B6">
            <w:pPr>
              <w:pStyle w:val="a3"/>
              <w:spacing w:before="0" w:beforeAutospacing="0" w:after="0" w:afterAutospacing="0"/>
              <w:ind w:left="57" w:right="57"/>
              <w:jc w:val="both"/>
              <w:rPr>
                <w:sz w:val="20"/>
                <w:szCs w:val="20"/>
              </w:rPr>
            </w:pPr>
            <w:r w:rsidRPr="007E17B6">
              <w:rPr>
                <w:sz w:val="20"/>
                <w:szCs w:val="20"/>
              </w:rPr>
              <w:t>-Достигли мы целей, которые ставили в начале урока?</w:t>
            </w:r>
          </w:p>
        </w:tc>
        <w:tc>
          <w:tcPr>
            <w:tcW w:w="2693" w:type="dxa"/>
          </w:tcPr>
          <w:p w:rsidR="007E17B6" w:rsidRPr="007E17B6" w:rsidRDefault="007E17B6" w:rsidP="007E17B6">
            <w:pPr>
              <w:pStyle w:val="a3"/>
              <w:spacing w:before="0" w:beforeAutospacing="0" w:after="0" w:afterAutospacing="0"/>
              <w:ind w:left="57" w:right="57"/>
              <w:jc w:val="both"/>
              <w:rPr>
                <w:sz w:val="20"/>
                <w:szCs w:val="20"/>
              </w:rPr>
            </w:pPr>
            <w:r w:rsidRPr="007E17B6">
              <w:rPr>
                <w:sz w:val="20"/>
                <w:szCs w:val="20"/>
              </w:rPr>
              <w:t xml:space="preserve">Фиксируют и анализируют выводы по уроку. Ученики оценивают свою работу и </w:t>
            </w:r>
            <w:proofErr w:type="spellStart"/>
            <w:r w:rsidRPr="007E17B6">
              <w:rPr>
                <w:sz w:val="20"/>
                <w:szCs w:val="20"/>
              </w:rPr>
              <w:t>рабоду</w:t>
            </w:r>
            <w:proofErr w:type="spellEnd"/>
            <w:r w:rsidRPr="007E17B6">
              <w:rPr>
                <w:sz w:val="20"/>
                <w:szCs w:val="20"/>
              </w:rPr>
              <w:t xml:space="preserve"> одноклассников.</w:t>
            </w:r>
          </w:p>
        </w:tc>
        <w:tc>
          <w:tcPr>
            <w:tcW w:w="1276" w:type="dxa"/>
          </w:tcPr>
          <w:p w:rsidR="007E17B6" w:rsidRPr="007E17B6" w:rsidRDefault="007E17B6" w:rsidP="007E17B6">
            <w:pPr>
              <w:pStyle w:val="a3"/>
              <w:spacing w:before="0" w:beforeAutospacing="0" w:after="0" w:afterAutospacing="0"/>
              <w:ind w:left="57" w:right="57"/>
              <w:jc w:val="both"/>
              <w:rPr>
                <w:sz w:val="20"/>
                <w:szCs w:val="20"/>
                <w:lang w:val="kk-KZ"/>
              </w:rPr>
            </w:pPr>
            <w:r w:rsidRPr="007E17B6">
              <w:rPr>
                <w:sz w:val="20"/>
                <w:szCs w:val="20"/>
                <w:lang w:val="kk-KZ"/>
              </w:rPr>
              <w:t>Карточки</w:t>
            </w:r>
          </w:p>
          <w:p w:rsidR="007E17B6" w:rsidRPr="007E17B6" w:rsidRDefault="007E17B6" w:rsidP="007E17B6">
            <w:pPr>
              <w:pStyle w:val="a3"/>
              <w:spacing w:before="0" w:beforeAutospacing="0" w:after="0" w:afterAutospacing="0"/>
              <w:ind w:left="57" w:right="57"/>
              <w:jc w:val="both"/>
              <w:rPr>
                <w:sz w:val="20"/>
                <w:szCs w:val="20"/>
                <w:lang w:val="kk-KZ"/>
              </w:rPr>
            </w:pPr>
          </w:p>
          <w:p w:rsidR="007E17B6" w:rsidRPr="007E17B6" w:rsidRDefault="007E17B6" w:rsidP="007E17B6">
            <w:pPr>
              <w:pStyle w:val="a3"/>
              <w:spacing w:before="0" w:beforeAutospacing="0" w:after="0" w:afterAutospacing="0"/>
              <w:ind w:left="57" w:right="57"/>
              <w:jc w:val="both"/>
              <w:rPr>
                <w:sz w:val="20"/>
                <w:szCs w:val="20"/>
                <w:lang w:val="kk-KZ"/>
              </w:rPr>
            </w:pPr>
          </w:p>
          <w:p w:rsidR="007E17B6" w:rsidRPr="007E17B6" w:rsidRDefault="007E17B6" w:rsidP="007E17B6">
            <w:pPr>
              <w:pStyle w:val="a3"/>
              <w:spacing w:before="0" w:beforeAutospacing="0" w:after="0" w:afterAutospacing="0"/>
              <w:ind w:left="57" w:right="57"/>
              <w:jc w:val="both"/>
              <w:rPr>
                <w:sz w:val="20"/>
                <w:szCs w:val="20"/>
                <w:lang w:val="kk-KZ"/>
              </w:rPr>
            </w:pPr>
            <w:r w:rsidRPr="007E17B6">
              <w:rPr>
                <w:sz w:val="20"/>
                <w:szCs w:val="20"/>
                <w:lang w:val="kk-KZ"/>
              </w:rPr>
              <w:t>Фишки</w:t>
            </w:r>
          </w:p>
        </w:tc>
      </w:tr>
      <w:tr w:rsidR="007E17B6" w:rsidRPr="007E17B6" w:rsidTr="007E17B6">
        <w:trPr>
          <w:trHeight w:val="846"/>
        </w:trPr>
        <w:tc>
          <w:tcPr>
            <w:tcW w:w="709" w:type="dxa"/>
          </w:tcPr>
          <w:p w:rsidR="007E17B6" w:rsidRPr="007E17B6" w:rsidRDefault="007E17B6" w:rsidP="007E17B6">
            <w:pPr>
              <w:pStyle w:val="a3"/>
              <w:spacing w:before="0" w:beforeAutospacing="0" w:after="0" w:afterAutospacing="0"/>
              <w:ind w:left="57" w:right="57"/>
              <w:jc w:val="both"/>
              <w:rPr>
                <w:sz w:val="20"/>
                <w:szCs w:val="20"/>
                <w:lang w:val="kk-KZ"/>
              </w:rPr>
            </w:pPr>
            <w:r w:rsidRPr="007E17B6">
              <w:rPr>
                <w:sz w:val="20"/>
                <w:szCs w:val="20"/>
                <w:lang w:val="kk-KZ"/>
              </w:rPr>
              <w:t xml:space="preserve"> 2 мин.</w:t>
            </w:r>
          </w:p>
        </w:tc>
        <w:tc>
          <w:tcPr>
            <w:tcW w:w="6096" w:type="dxa"/>
          </w:tcPr>
          <w:p w:rsidR="007E17B6" w:rsidRPr="007E17B6" w:rsidRDefault="007E17B6" w:rsidP="007E17B6">
            <w:pPr>
              <w:pStyle w:val="a3"/>
              <w:spacing w:before="0" w:beforeAutospacing="0" w:after="0" w:afterAutospacing="0"/>
              <w:ind w:left="57" w:right="57"/>
              <w:jc w:val="both"/>
              <w:rPr>
                <w:sz w:val="20"/>
                <w:szCs w:val="20"/>
                <w:lang w:val="kk-KZ"/>
              </w:rPr>
            </w:pPr>
            <w:r w:rsidRPr="007E17B6">
              <w:rPr>
                <w:b/>
                <w:sz w:val="20"/>
                <w:szCs w:val="20"/>
                <w:lang w:val="kk-KZ"/>
              </w:rPr>
              <w:t>Y</w:t>
            </w:r>
            <w:r w:rsidRPr="007E17B6">
              <w:rPr>
                <w:rStyle w:val="a4"/>
                <w:sz w:val="20"/>
                <w:szCs w:val="20"/>
              </w:rPr>
              <w:t>I</w:t>
            </w:r>
            <w:r w:rsidRPr="007E17B6">
              <w:rPr>
                <w:b/>
                <w:sz w:val="20"/>
                <w:szCs w:val="20"/>
                <w:lang w:val="kk-KZ"/>
              </w:rPr>
              <w:t xml:space="preserve">. Домашнее задание. </w:t>
            </w:r>
            <w:r w:rsidRPr="007E17B6">
              <w:rPr>
                <w:sz w:val="20"/>
                <w:szCs w:val="20"/>
                <w:lang w:val="kk-KZ"/>
              </w:rPr>
              <w:t>Объясняет особенности выполнения домашнего задания.</w:t>
            </w:r>
          </w:p>
        </w:tc>
        <w:tc>
          <w:tcPr>
            <w:tcW w:w="2693" w:type="dxa"/>
          </w:tcPr>
          <w:p w:rsidR="007E17B6" w:rsidRPr="007E17B6" w:rsidRDefault="007E17B6" w:rsidP="007E17B6">
            <w:pPr>
              <w:pStyle w:val="a3"/>
              <w:spacing w:before="0" w:beforeAutospacing="0" w:after="0" w:afterAutospacing="0"/>
              <w:ind w:left="57" w:right="57"/>
              <w:jc w:val="both"/>
              <w:rPr>
                <w:sz w:val="20"/>
                <w:szCs w:val="20"/>
              </w:rPr>
            </w:pPr>
            <w:r w:rsidRPr="007E17B6">
              <w:rPr>
                <w:sz w:val="20"/>
                <w:szCs w:val="20"/>
              </w:rPr>
              <w:t>Записывают домашнее задание в дневники.</w:t>
            </w:r>
          </w:p>
        </w:tc>
        <w:tc>
          <w:tcPr>
            <w:tcW w:w="1276" w:type="dxa"/>
          </w:tcPr>
          <w:p w:rsidR="007E17B6" w:rsidRPr="007E17B6" w:rsidRDefault="007E17B6" w:rsidP="007E17B6">
            <w:pPr>
              <w:pStyle w:val="a3"/>
              <w:spacing w:before="0" w:beforeAutospacing="0" w:after="0" w:afterAutospacing="0"/>
              <w:ind w:left="57" w:right="57"/>
              <w:jc w:val="both"/>
              <w:rPr>
                <w:sz w:val="20"/>
                <w:szCs w:val="20"/>
                <w:lang w:val="kk-KZ"/>
              </w:rPr>
            </w:pPr>
          </w:p>
        </w:tc>
      </w:tr>
    </w:tbl>
    <w:p w:rsidR="007E17B6" w:rsidRPr="00D9420A" w:rsidRDefault="007E17B6" w:rsidP="007E17B6">
      <w:pPr>
        <w:pStyle w:val="a3"/>
        <w:spacing w:before="0" w:beforeAutospacing="0" w:after="0" w:afterAutospacing="0"/>
        <w:rPr>
          <w:color w:val="000000" w:themeColor="text1"/>
        </w:rPr>
      </w:pPr>
      <w:r w:rsidRPr="00D9420A">
        <w:rPr>
          <w:color w:val="000000" w:themeColor="text1"/>
        </w:rPr>
        <w:t> </w:t>
      </w:r>
    </w:p>
    <w:p w:rsidR="007E17B6" w:rsidRPr="00D9420A" w:rsidRDefault="007E17B6" w:rsidP="007E17B6">
      <w:pPr>
        <w:pStyle w:val="a3"/>
        <w:spacing w:before="0" w:beforeAutospacing="0" w:after="0" w:afterAutospacing="0"/>
        <w:rPr>
          <w:color w:val="000000" w:themeColor="text1"/>
        </w:rPr>
      </w:pPr>
      <w:r w:rsidRPr="00D9420A">
        <w:rPr>
          <w:color w:val="000000" w:themeColor="text1"/>
        </w:rPr>
        <w:t>Итог урока:__________________________________________________________________</w:t>
      </w:r>
    </w:p>
    <w:p w:rsidR="007E17B6" w:rsidRPr="00D9420A" w:rsidRDefault="007E17B6" w:rsidP="007E17B6">
      <w:pPr>
        <w:pStyle w:val="a3"/>
        <w:spacing w:before="0" w:beforeAutospacing="0" w:after="0" w:afterAutospacing="0"/>
        <w:rPr>
          <w:color w:val="000000" w:themeColor="text1"/>
        </w:rPr>
      </w:pPr>
    </w:p>
    <w:p w:rsidR="007E17B6" w:rsidRPr="00D9420A" w:rsidRDefault="007E17B6" w:rsidP="007E17B6">
      <w:pPr>
        <w:pStyle w:val="a3"/>
        <w:spacing w:before="0" w:beforeAutospacing="0" w:after="0" w:afterAutospacing="0"/>
        <w:rPr>
          <w:color w:val="000000" w:themeColor="text1"/>
        </w:rPr>
      </w:pPr>
      <w:r w:rsidRPr="00D9420A">
        <w:rPr>
          <w:color w:val="000000" w:themeColor="text1"/>
        </w:rPr>
        <w:t>Положительные стороны урока:_________________________________________________</w:t>
      </w:r>
    </w:p>
    <w:p w:rsidR="007E17B6" w:rsidRPr="00D9420A" w:rsidRDefault="007E17B6" w:rsidP="007E17B6">
      <w:pPr>
        <w:pStyle w:val="a3"/>
        <w:spacing w:before="0" w:beforeAutospacing="0" w:after="0" w:afterAutospacing="0"/>
        <w:rPr>
          <w:color w:val="000000" w:themeColor="text1"/>
        </w:rPr>
      </w:pPr>
    </w:p>
    <w:p w:rsidR="007E17B6" w:rsidRPr="00D9420A" w:rsidRDefault="007E17B6" w:rsidP="007E17B6">
      <w:pPr>
        <w:pStyle w:val="a3"/>
        <w:spacing w:before="0" w:beforeAutospacing="0" w:after="0" w:afterAutospacing="0"/>
        <w:rPr>
          <w:color w:val="000000" w:themeColor="text1"/>
        </w:rPr>
      </w:pPr>
      <w:r w:rsidRPr="00D9420A">
        <w:rPr>
          <w:color w:val="000000" w:themeColor="text1"/>
        </w:rPr>
        <w:t xml:space="preserve">Отрицательные стороны урока:__________________________________________________ </w:t>
      </w:r>
    </w:p>
    <w:p w:rsidR="007E17B6" w:rsidRPr="00D9420A" w:rsidRDefault="007E17B6" w:rsidP="007E17B6">
      <w:pPr>
        <w:rPr>
          <w:color w:val="000000" w:themeColor="text1"/>
        </w:rPr>
      </w:pPr>
      <w:r w:rsidRPr="00D9420A">
        <w:rPr>
          <w:color w:val="000000" w:themeColor="text1"/>
        </w:rPr>
        <w:t>______________________________________________________________________</w:t>
      </w:r>
    </w:p>
    <w:p w:rsidR="00134FA6" w:rsidRDefault="00134FA6"/>
    <w:sectPr w:rsidR="00134FA6" w:rsidSect="00134FA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5848E7"/>
    <w:multiLevelType w:val="hybridMultilevel"/>
    <w:tmpl w:val="14102072"/>
    <w:lvl w:ilvl="0" w:tplc="BD90ACE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7E17B6"/>
    <w:rsid w:val="00134FA6"/>
    <w:rsid w:val="007E17B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7B6"/>
    <w:pPr>
      <w:spacing w:after="0" w:line="240" w:lineRule="auto"/>
    </w:pPr>
    <w:rPr>
      <w:rFonts w:ascii="Times New Roman" w:eastAsia="Times New Roman" w:hAnsi="Times New Roman" w:cs="Times New Roman"/>
      <w:sz w:val="24"/>
      <w:szCs w:val="24"/>
      <w:lang w:val="kk-KZ"/>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17B6"/>
    <w:pPr>
      <w:spacing w:before="100" w:beforeAutospacing="1" w:after="100" w:afterAutospacing="1"/>
    </w:pPr>
    <w:rPr>
      <w:lang w:val="ru-RU" w:eastAsia="ru-RU"/>
    </w:rPr>
  </w:style>
  <w:style w:type="character" w:styleId="a4">
    <w:name w:val="Strong"/>
    <w:basedOn w:val="a0"/>
    <w:qFormat/>
    <w:rsid w:val="007E17B6"/>
    <w:rPr>
      <w:b/>
      <w:bCs/>
    </w:rPr>
  </w:style>
  <w:style w:type="character" w:styleId="a5">
    <w:name w:val="Emphasis"/>
    <w:basedOn w:val="a0"/>
    <w:uiPriority w:val="20"/>
    <w:qFormat/>
    <w:rsid w:val="007E17B6"/>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2.bin"/><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oleObject" Target="embeddings/oleObject3.bin"/><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963</Words>
  <Characters>5495</Characters>
  <Application>Microsoft Office Word</Application>
  <DocSecurity>0</DocSecurity>
  <Lines>45</Lines>
  <Paragraphs>12</Paragraphs>
  <ScaleCrop>false</ScaleCrop>
  <Company/>
  <LinksUpToDate>false</LinksUpToDate>
  <CharactersWithSpaces>6446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2017-02-07T15:19:00Z</dcterms:created>
  <dcterms:modified xsi:type="dcterms:W3CDTF">2017-02-07T15:22:00Z</dcterms:modified>
</cp:coreProperties>
</file>