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FA" w:rsidRPr="00543D9B" w:rsidRDefault="00543D9B" w:rsidP="000C41FA">
      <w:pPr>
        <w:pStyle w:val="a3"/>
        <w:ind w:left="0" w:firstLine="0"/>
        <w:rPr>
          <w:sz w:val="28"/>
          <w:szCs w:val="28"/>
        </w:rPr>
      </w:pPr>
      <w:r w:rsidRPr="00543D9B">
        <w:rPr>
          <w:sz w:val="28"/>
          <w:szCs w:val="28"/>
        </w:rPr>
        <w:t xml:space="preserve">                                             </w:t>
      </w:r>
      <w:r w:rsidR="000C41FA" w:rsidRPr="00543D9B">
        <w:rPr>
          <w:sz w:val="28"/>
          <w:szCs w:val="28"/>
        </w:rPr>
        <w:t>1.</w:t>
      </w:r>
      <w:r w:rsidR="000C41FA" w:rsidRPr="00543D9B">
        <w:rPr>
          <w:b/>
          <w:sz w:val="28"/>
          <w:szCs w:val="28"/>
        </w:rPr>
        <w:t xml:space="preserve"> Планируемые результаты обучения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FA">
        <w:rPr>
          <w:rFonts w:ascii="Times New Roman" w:hAnsi="Times New Roman" w:cs="Times New Roman"/>
          <w:b/>
          <w:sz w:val="24"/>
          <w:szCs w:val="24"/>
        </w:rPr>
        <w:t xml:space="preserve"> должны </w:t>
      </w:r>
      <w:r w:rsidRPr="000C41F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C41FA" w:rsidRPr="000C41FA" w:rsidRDefault="000C41FA" w:rsidP="000C41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0C41FA" w:rsidRPr="000C41FA" w:rsidRDefault="000C41FA" w:rsidP="000C41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 xml:space="preserve">смысл понятий: речевая ситуация и ее компоненты, литературный язык, языковая </w:t>
      </w:r>
      <w:r w:rsidRPr="000C41FA">
        <w:rPr>
          <w:rFonts w:ascii="Times New Roman" w:hAnsi="Times New Roman" w:cs="Times New Roman"/>
          <w:b/>
          <w:bCs/>
          <w:sz w:val="24"/>
          <w:szCs w:val="24"/>
        </w:rPr>
        <w:t xml:space="preserve">норма, </w:t>
      </w:r>
      <w:r w:rsidRPr="000C41FA">
        <w:rPr>
          <w:rFonts w:ascii="Times New Roman" w:hAnsi="Times New Roman" w:cs="Times New Roman"/>
          <w:sz w:val="24"/>
          <w:szCs w:val="24"/>
        </w:rPr>
        <w:t>культура речи;</w:t>
      </w:r>
    </w:p>
    <w:p w:rsidR="000C41FA" w:rsidRPr="000C41FA" w:rsidRDefault="000C41FA" w:rsidP="000C41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0C41FA" w:rsidRPr="000C41FA" w:rsidRDefault="000C41FA" w:rsidP="000C41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FA" w:rsidRPr="000C41FA" w:rsidRDefault="000C41FA" w:rsidP="000C41FA">
      <w:pPr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0C41F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pacing w:val="-1"/>
          <w:sz w:val="24"/>
          <w:szCs w:val="24"/>
        </w:rPr>
        <w:t xml:space="preserve">анализировать языковые единицы с точки зрения правильности, точности и уместности их </w:t>
      </w:r>
      <w:r w:rsidRPr="000C41FA">
        <w:rPr>
          <w:rFonts w:ascii="Times New Roman" w:hAnsi="Times New Roman" w:cs="Times New Roman"/>
          <w:sz w:val="24"/>
          <w:szCs w:val="24"/>
        </w:rPr>
        <w:t>употребления;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</w:t>
      </w:r>
      <w:r w:rsidRPr="000C41FA">
        <w:rPr>
          <w:rFonts w:ascii="Times New Roman" w:hAnsi="Times New Roman" w:cs="Times New Roman"/>
          <w:sz w:val="24"/>
          <w:szCs w:val="24"/>
        </w:rPr>
        <w:softHyphen/>
        <w:t>ностей языка;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C41FA" w:rsidRPr="000C41FA" w:rsidRDefault="000C41FA" w:rsidP="000C41F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</w:t>
      </w:r>
      <w:r w:rsidRPr="000C41FA">
        <w:rPr>
          <w:rFonts w:ascii="Times New Roman" w:hAnsi="Times New Roman" w:cs="Times New Roman"/>
          <w:sz w:val="24"/>
          <w:szCs w:val="24"/>
        </w:rPr>
        <w:br/>
        <w:t>текста;</w:t>
      </w:r>
    </w:p>
    <w:p w:rsidR="000C41FA" w:rsidRPr="000C41FA" w:rsidRDefault="000C41FA" w:rsidP="000C41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41FA" w:rsidRPr="000C41FA" w:rsidRDefault="000C41FA" w:rsidP="000C41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1FA">
        <w:rPr>
          <w:rFonts w:ascii="Times New Roman" w:hAnsi="Times New Roman" w:cs="Times New Roman"/>
          <w:b/>
          <w:bCs/>
          <w:sz w:val="24"/>
          <w:szCs w:val="24"/>
        </w:rPr>
        <w:t>должны владеть метапредметными компетенциями:</w:t>
      </w:r>
    </w:p>
    <w:p w:rsidR="000C41FA" w:rsidRPr="000C41FA" w:rsidRDefault="000C41FA" w:rsidP="000C4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 xml:space="preserve">коммуникативной, языковедческой и культуроведческой компетенциями; </w:t>
      </w:r>
      <w:r w:rsidRPr="000C41FA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знания, умения в практической деятельности и повседневной жизни:</w:t>
      </w:r>
    </w:p>
    <w:p w:rsidR="000C41FA" w:rsidRPr="000C41FA" w:rsidRDefault="000C41FA" w:rsidP="000C4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C41FA" w:rsidRPr="000C41FA" w:rsidRDefault="000C41FA" w:rsidP="000C4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pacing w:val="-1"/>
          <w:sz w:val="24"/>
          <w:szCs w:val="24"/>
        </w:rPr>
        <w:t>развития интеллектуальных и творческих способностей, навыков самостоятельной деятельно</w:t>
      </w:r>
      <w:r w:rsidRPr="000C41FA">
        <w:rPr>
          <w:rFonts w:ascii="Times New Roman" w:hAnsi="Times New Roman" w:cs="Times New Roman"/>
          <w:sz w:val="24"/>
          <w:szCs w:val="24"/>
        </w:rPr>
        <w:t>сти; самореализации, самовыражения в различных областях человеческой деятельности;</w:t>
      </w:r>
    </w:p>
    <w:p w:rsidR="000C41FA" w:rsidRPr="000C41FA" w:rsidRDefault="000C41FA" w:rsidP="000C4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pacing w:val="-1"/>
          <w:sz w:val="24"/>
          <w:szCs w:val="24"/>
        </w:rPr>
        <w:t xml:space="preserve">увеличения словарного запаса; расширения круга используемых языковых и речевых средств; </w:t>
      </w:r>
      <w:r w:rsidRPr="000C41FA">
        <w:rPr>
          <w:rFonts w:ascii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0C41FA" w:rsidRPr="000C41FA" w:rsidRDefault="000C41FA" w:rsidP="000C4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pacing w:val="-1"/>
          <w:sz w:val="24"/>
          <w:szCs w:val="24"/>
        </w:rPr>
        <w:t>совершенствования коммуникативных способностей; развития готовности к речевому взаи</w:t>
      </w:r>
      <w:r w:rsidRPr="000C41FA">
        <w:rPr>
          <w:rFonts w:ascii="Times New Roman" w:hAnsi="Times New Roman" w:cs="Times New Roman"/>
          <w:sz w:val="24"/>
          <w:szCs w:val="24"/>
        </w:rPr>
        <w:t>модействию, межличностному и межкультурному общению, сотрудничеству;</w:t>
      </w:r>
    </w:p>
    <w:p w:rsidR="000C41FA" w:rsidRPr="000C41FA" w:rsidRDefault="000C41FA" w:rsidP="000C41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1FA" w:rsidRPr="000C41FA" w:rsidRDefault="00C86226" w:rsidP="00543D9B">
      <w:pPr>
        <w:keepNext/>
        <w:keepLines/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54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D9B">
        <w:rPr>
          <w:rFonts w:ascii="Times New Roman" w:hAnsi="Times New Roman" w:cs="Times New Roman"/>
          <w:b/>
          <w:sz w:val="28"/>
          <w:szCs w:val="28"/>
        </w:rPr>
        <w:t>С</w:t>
      </w:r>
      <w:r w:rsidR="00543D9B" w:rsidRPr="00543D9B">
        <w:rPr>
          <w:rFonts w:ascii="Times New Roman" w:hAnsi="Times New Roman" w:cs="Times New Roman"/>
          <w:b/>
          <w:sz w:val="28"/>
          <w:szCs w:val="28"/>
        </w:rPr>
        <w:t>одержание тем учебного курса</w:t>
      </w:r>
      <w:r w:rsidR="00543D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20B36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543D9B" w:rsidRPr="00543D9B">
        <w:rPr>
          <w:rFonts w:ascii="Times New Roman" w:hAnsi="Times New Roman" w:cs="Times New Roman"/>
          <w:b/>
          <w:sz w:val="24"/>
          <w:szCs w:val="24"/>
        </w:rPr>
        <w:t xml:space="preserve"> с указанием основных видов деятельности)</w:t>
      </w:r>
    </w:p>
    <w:p w:rsidR="000C41FA" w:rsidRPr="000C41FA" w:rsidRDefault="000C41FA" w:rsidP="00543D9B">
      <w:pPr>
        <w:keepNext/>
        <w:keepLines/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FA">
        <w:rPr>
          <w:rFonts w:ascii="Times New Roman" w:hAnsi="Times New Roman" w:cs="Times New Roman"/>
          <w:b/>
          <w:sz w:val="24"/>
          <w:szCs w:val="24"/>
        </w:rPr>
        <w:t>(</w:t>
      </w:r>
      <w:r w:rsidR="00543D9B">
        <w:rPr>
          <w:rFonts w:ascii="Times New Roman" w:hAnsi="Times New Roman" w:cs="Times New Roman"/>
          <w:b/>
          <w:sz w:val="24"/>
          <w:szCs w:val="24"/>
        </w:rPr>
        <w:t>68</w:t>
      </w:r>
      <w:r w:rsidRPr="000C41F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C41FA" w:rsidRPr="000C41FA" w:rsidRDefault="000C41FA" w:rsidP="000C41FA">
      <w:pPr>
        <w:spacing w:before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br/>
      </w: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Введение (1 час)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Слово о русском языке</w:t>
      </w:r>
      <w:r w:rsidRPr="000C41FA">
        <w:rPr>
          <w:rFonts w:ascii="Times New Roman" w:hAnsi="Times New Roman" w:cs="Times New Roman"/>
          <w:sz w:val="24"/>
          <w:szCs w:val="24"/>
        </w:rPr>
        <w:t>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C41FA" w:rsidRPr="000C41FA" w:rsidRDefault="000C41FA" w:rsidP="000C41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Лексика. Фразеология. (8 часов)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Сло</w:t>
      </w:r>
      <w:r w:rsidRPr="000C41FA">
        <w:rPr>
          <w:rFonts w:ascii="Times New Roman" w:hAnsi="Times New Roman" w:cs="Times New Roman"/>
          <w:sz w:val="24"/>
          <w:szCs w:val="24"/>
        </w:rPr>
        <w:t xml:space="preserve">во и его значение. Однозначные и многозначные слова. 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Изобразительно-выразитель</w:t>
      </w:r>
      <w:r w:rsidRPr="000C41FA">
        <w:rPr>
          <w:rFonts w:ascii="Times New Roman" w:hAnsi="Times New Roman" w:cs="Times New Roman"/>
          <w:sz w:val="24"/>
          <w:szCs w:val="24"/>
        </w:rPr>
        <w:t>ные средства русского языка.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Синонимы, антонимы</w:t>
      </w:r>
      <w:r w:rsidRPr="000C41FA">
        <w:rPr>
          <w:rFonts w:ascii="Times New Roman" w:hAnsi="Times New Roman" w:cs="Times New Roman"/>
          <w:sz w:val="24"/>
          <w:szCs w:val="24"/>
        </w:rPr>
        <w:t xml:space="preserve">, омонимы, </w:t>
      </w:r>
      <w:r w:rsidR="00412D4F" w:rsidRPr="000C41FA">
        <w:rPr>
          <w:rFonts w:ascii="Times New Roman" w:hAnsi="Times New Roman" w:cs="Times New Roman"/>
          <w:sz w:val="24"/>
          <w:szCs w:val="24"/>
        </w:rPr>
        <w:t xml:space="preserve">паронимы </w:t>
      </w:r>
      <w:r w:rsidR="00412D4F" w:rsidRPr="000C41FA">
        <w:rPr>
          <w:rFonts w:ascii="Times New Roman" w:eastAsia="Calibri" w:hAnsi="Times New Roman" w:cs="Times New Roman"/>
          <w:sz w:val="24"/>
          <w:szCs w:val="24"/>
        </w:rPr>
        <w:t>и</w:t>
      </w:r>
      <w:r w:rsidRPr="000C41FA">
        <w:rPr>
          <w:rFonts w:ascii="Times New Roman" w:eastAsia="Calibri" w:hAnsi="Times New Roman" w:cs="Times New Roman"/>
          <w:sz w:val="24"/>
          <w:szCs w:val="24"/>
        </w:rPr>
        <w:t xml:space="preserve"> их употребление. Работа со словарями.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 xml:space="preserve">Происхождение лексики современного русского языка. Лексика общеупотребительная и лексика, имеющая ограниченную сферу употребления. 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Фразеология. Фразеологические единицы и их употребление.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Лексический анализ текста с решением тестовых задач.</w:t>
      </w:r>
    </w:p>
    <w:p w:rsidR="000C41FA" w:rsidRPr="000C41FA" w:rsidRDefault="004D56BF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Фонетика. Графика.  (1 час.)</w:t>
      </w:r>
    </w:p>
    <w:p w:rsidR="000C41FA" w:rsidRPr="000C41FA" w:rsidRDefault="000C41FA" w:rsidP="000C41FA">
      <w:pPr>
        <w:spacing w:before="30" w:after="3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Орфоэпические нормы современного русского языка. Работа со словарями</w:t>
      </w: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5CDB" w:rsidRPr="00A55CDB" w:rsidRDefault="00543D9B" w:rsidP="00A55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41FA" w:rsidRPr="000C41FA" w:rsidRDefault="00A55CDB" w:rsidP="00A55CDB">
      <w:pPr>
        <w:spacing w:before="30" w:after="3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1FA" w:rsidRPr="000C41FA" w:rsidRDefault="000C41FA" w:rsidP="000C41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Морфемика и словообразование.</w:t>
      </w:r>
    </w:p>
    <w:p w:rsidR="000C41FA" w:rsidRPr="000C41FA" w:rsidRDefault="000C41FA" w:rsidP="000C41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="00412D4F" w:rsidRPr="000C41FA">
        <w:rPr>
          <w:rFonts w:ascii="Times New Roman" w:hAnsi="Times New Roman" w:cs="Times New Roman"/>
          <w:b/>
          <w:color w:val="000000"/>
          <w:sz w:val="24"/>
          <w:szCs w:val="24"/>
        </w:rPr>
        <w:t>слова (</w:t>
      </w: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5 часов)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Состав слова. Система морфем русского языка.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Словообразование. Морфологические и неморфологические способы словообразования</w:t>
      </w:r>
    </w:p>
    <w:p w:rsidR="000C41FA" w:rsidRPr="000C41FA" w:rsidRDefault="000C41FA" w:rsidP="000C41FA">
      <w:pPr>
        <w:spacing w:before="30" w:after="3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Словообразовательный разбор слова. Формообразование</w:t>
      </w:r>
    </w:p>
    <w:p w:rsidR="000C41FA" w:rsidRPr="000C41FA" w:rsidRDefault="00543D9B" w:rsidP="000C41FA">
      <w:pPr>
        <w:spacing w:before="30" w:after="3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41FA" w:rsidRPr="000C41FA" w:rsidRDefault="000C41FA" w:rsidP="000C41F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(11 часов)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Принципы русской орфографии.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Правописание безударных гласных в корне слова.  Правописание чередующихся гласных в корне слова.</w:t>
      </w:r>
      <w:r w:rsidRPr="000C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Употребление гласных после шипящих и Ц. Правописание звонких, глухих и двойных согласных.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и согласных в приставках. Правописание приставок </w:t>
      </w:r>
      <w:r w:rsidRPr="000C41FA">
        <w:rPr>
          <w:rFonts w:ascii="Times New Roman" w:eastAsia="Calibri" w:hAnsi="Times New Roman" w:cs="Times New Roman"/>
          <w:i/>
          <w:sz w:val="24"/>
          <w:szCs w:val="24"/>
        </w:rPr>
        <w:t>пре-при-.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 xml:space="preserve">Правописание приставок. Буквы ы-и после приставок. </w:t>
      </w:r>
      <w:r w:rsidRPr="000C41FA">
        <w:rPr>
          <w:rFonts w:ascii="Times New Roman" w:eastAsia="Calibri" w:hAnsi="Times New Roman" w:cs="Times New Roman"/>
          <w:sz w:val="24"/>
          <w:szCs w:val="24"/>
        </w:rPr>
        <w:t>Употребление Ъ и Ь.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Употребление прописных букв. Правила переноса.</w:t>
      </w:r>
    </w:p>
    <w:p w:rsidR="006A705C" w:rsidRPr="006A705C" w:rsidRDefault="00543D9B" w:rsidP="006A70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A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05C" w:rsidRPr="006A705C" w:rsidRDefault="006A705C" w:rsidP="006A70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1FA" w:rsidRPr="000C41FA" w:rsidRDefault="006A705C" w:rsidP="006A705C">
      <w:pPr>
        <w:spacing w:before="30" w:after="30"/>
        <w:ind w:left="25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Морфология (3</w:t>
      </w:r>
      <w:r w:rsidR="0097447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9744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 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Имя существительное (2 часа)</w:t>
      </w:r>
    </w:p>
    <w:p w:rsidR="000C41FA" w:rsidRPr="000C41FA" w:rsidRDefault="000C41FA" w:rsidP="000C41FA">
      <w:pPr>
        <w:spacing w:before="30" w:after="3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Правописание падежных окончаний имен существительных.  Морфологические нормы </w:t>
      </w:r>
      <w:r w:rsidRPr="000C41FA">
        <w:rPr>
          <w:rFonts w:ascii="Times New Roman" w:eastAsia="Calibri" w:hAnsi="Times New Roman" w:cs="Times New Roman"/>
          <w:sz w:val="24"/>
          <w:szCs w:val="24"/>
        </w:rPr>
        <w:t>имен существительных.</w:t>
      </w:r>
    </w:p>
    <w:p w:rsidR="000C41FA" w:rsidRPr="000C41FA" w:rsidRDefault="000C41FA" w:rsidP="000C41FA">
      <w:pPr>
        <w:spacing w:before="30" w:after="3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Гласные в суффиксах имен существительных.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Имя прилагательное (5 часов)</w:t>
      </w:r>
    </w:p>
    <w:p w:rsidR="000C41FA" w:rsidRPr="000C41FA" w:rsidRDefault="000C41FA" w:rsidP="000C41FA">
      <w:pPr>
        <w:spacing w:before="30" w:after="3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</w:t>
      </w:r>
      <w:r w:rsidRPr="000C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FA" w:rsidRPr="000C41FA" w:rsidRDefault="000C41FA" w:rsidP="000C41FA">
      <w:pPr>
        <w:spacing w:before="30" w:after="3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Правописание Н и НН в суффиксах имен прилагательных.</w:t>
      </w:r>
      <w:r w:rsidRPr="000C41FA">
        <w:rPr>
          <w:rFonts w:ascii="Times New Roman" w:eastAsia="Calibri" w:hAnsi="Times New Roman" w:cs="Times New Roman"/>
          <w:sz w:val="24"/>
          <w:szCs w:val="24"/>
        </w:rPr>
        <w:t xml:space="preserve"> Правописание сложных имен прилагательных и существительных.</w:t>
      </w:r>
    </w:p>
    <w:p w:rsidR="000C41FA" w:rsidRPr="000C41FA" w:rsidRDefault="000C41FA" w:rsidP="000C41FA">
      <w:pPr>
        <w:spacing w:before="30" w:after="30"/>
        <w:ind w:left="25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41FA" w:rsidRPr="000C41FA" w:rsidRDefault="000C41FA" w:rsidP="000C41FA">
      <w:pPr>
        <w:spacing w:before="30" w:after="3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Имя числительное (1 </w:t>
      </w:r>
      <w:r w:rsidR="00412D4F"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час) +</w:t>
      </w: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1р.р.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Имя числительное как часть речи.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Правописание и употребление числительных.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Местоимение (2 часа</w:t>
      </w: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 xml:space="preserve">Местоимение как часть </w:t>
      </w:r>
      <w:r w:rsidR="00412D4F" w:rsidRPr="000C41FA">
        <w:rPr>
          <w:rFonts w:ascii="Times New Roman" w:hAnsi="Times New Roman" w:cs="Times New Roman"/>
          <w:color w:val="000000"/>
          <w:sz w:val="24"/>
          <w:szCs w:val="24"/>
        </w:rPr>
        <w:t>речи.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Правописание местоимений.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Глагол и его формы (7 часов</w:t>
      </w:r>
      <w:r w:rsidRPr="000C41F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 xml:space="preserve">Глагол как часть речи. </w:t>
      </w:r>
      <w:r w:rsidRPr="000C41FA">
        <w:rPr>
          <w:rFonts w:ascii="Times New Roman" w:eastAsia="Calibri" w:hAnsi="Times New Roman" w:cs="Times New Roman"/>
          <w:sz w:val="24"/>
          <w:szCs w:val="24"/>
        </w:rPr>
        <w:t xml:space="preserve">Правописание личных окончаний глагола. 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Причастие как глагольная форма. Правописание суффиксов причастий</w:t>
      </w:r>
      <w:r w:rsidRPr="000C4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Н и НН в причастиях и отглагольных прилагательных.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Деепричастие как глагольная форма.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Наречие (3часа)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 xml:space="preserve">Наречие как часть речи. 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Слитное, раздельное и дефисное написание наречий.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 xml:space="preserve">Слова категории состояния. </w:t>
      </w:r>
    </w:p>
    <w:p w:rsidR="000C41FA" w:rsidRPr="000C41FA" w:rsidRDefault="000C41FA" w:rsidP="000C41FA">
      <w:pPr>
        <w:spacing w:before="30" w:after="3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i/>
          <w:color w:val="000000"/>
          <w:sz w:val="24"/>
          <w:szCs w:val="24"/>
        </w:rPr>
        <w:t>Служебные части речи (11часов)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Понятие служебных частей речи, их отличие от знаменательных частей речи.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Предлог. Правописание производных предлогов.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Союз. Правописание союзов.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color w:val="000000"/>
          <w:sz w:val="24"/>
          <w:szCs w:val="24"/>
        </w:rPr>
        <w:t>Частицы. Правописание частиц.</w:t>
      </w:r>
    </w:p>
    <w:p w:rsidR="000C41FA" w:rsidRPr="000C41FA" w:rsidRDefault="000C41FA" w:rsidP="000C41FA">
      <w:pPr>
        <w:spacing w:before="30" w:after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Частицы НЕ и НИ. Их значение и употребление. Правописание частицы НЕ</w:t>
      </w:r>
      <w:r w:rsidRPr="000C41F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41FA">
        <w:rPr>
          <w:rFonts w:ascii="Times New Roman" w:eastAsia="Calibri" w:hAnsi="Times New Roman" w:cs="Times New Roman"/>
          <w:sz w:val="24"/>
          <w:szCs w:val="24"/>
        </w:rPr>
        <w:t>с разными частями речи.</w:t>
      </w:r>
    </w:p>
    <w:p w:rsidR="000C41FA" w:rsidRPr="000C41FA" w:rsidRDefault="000C41FA" w:rsidP="000C41FA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 (1</w:t>
      </w:r>
      <w:r w:rsidR="006A70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0C41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 xml:space="preserve">Лингвистический </w:t>
      </w:r>
      <w:r w:rsidR="00412D4F" w:rsidRPr="000C41FA">
        <w:rPr>
          <w:rFonts w:ascii="Times New Roman" w:eastAsia="Calibri" w:hAnsi="Times New Roman" w:cs="Times New Roman"/>
          <w:sz w:val="24"/>
          <w:szCs w:val="24"/>
        </w:rPr>
        <w:t>анализ текста</w:t>
      </w:r>
      <w:r w:rsidRPr="000C41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 xml:space="preserve"> Текст как речевое произведение </w:t>
      </w:r>
      <w:r w:rsidRPr="000C41FA">
        <w:rPr>
          <w:rFonts w:ascii="Times New Roman" w:eastAsia="Calibri" w:hAnsi="Times New Roman" w:cs="Times New Roman"/>
          <w:color w:val="333300"/>
          <w:sz w:val="24"/>
          <w:szCs w:val="24"/>
        </w:rPr>
        <w:t>Смысловая и композиционная целостность текста.</w:t>
      </w:r>
      <w:r w:rsidRPr="000C41FA">
        <w:rPr>
          <w:rFonts w:ascii="Times New Roman" w:eastAsia="Calibri" w:hAnsi="Times New Roman" w:cs="Times New Roman"/>
          <w:i/>
          <w:color w:val="333300"/>
          <w:sz w:val="24"/>
          <w:szCs w:val="24"/>
        </w:rPr>
        <w:t xml:space="preserve"> </w:t>
      </w:r>
      <w:r w:rsidRPr="000C41FA">
        <w:rPr>
          <w:rFonts w:ascii="Times New Roman" w:eastAsia="Calibri" w:hAnsi="Times New Roman" w:cs="Times New Roman"/>
          <w:sz w:val="24"/>
          <w:szCs w:val="24"/>
        </w:rPr>
        <w:t>Текстоведческий анализ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color w:val="333300"/>
          <w:sz w:val="24"/>
          <w:szCs w:val="24"/>
        </w:rPr>
      </w:pPr>
      <w:r w:rsidRPr="000C41FA">
        <w:rPr>
          <w:rFonts w:ascii="Times New Roman" w:eastAsia="Calibri" w:hAnsi="Times New Roman" w:cs="Times New Roman"/>
          <w:i/>
          <w:color w:val="333300"/>
          <w:sz w:val="24"/>
          <w:szCs w:val="24"/>
        </w:rPr>
        <w:t>А</w:t>
      </w:r>
      <w:r w:rsidRPr="000C41FA">
        <w:rPr>
          <w:rFonts w:ascii="Times New Roman" w:eastAsia="Calibri" w:hAnsi="Times New Roman" w:cs="Times New Roman"/>
          <w:color w:val="333300"/>
          <w:sz w:val="24"/>
          <w:szCs w:val="24"/>
        </w:rPr>
        <w:t xml:space="preserve">нализ синтаксических структур художественного текста 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sz w:val="24"/>
          <w:szCs w:val="24"/>
        </w:rPr>
      </w:pPr>
      <w:r w:rsidRPr="000C41FA">
        <w:rPr>
          <w:rFonts w:ascii="Times New Roman" w:hAnsi="Times New Roman" w:cs="Times New Roman"/>
          <w:sz w:val="24"/>
          <w:szCs w:val="24"/>
        </w:rPr>
        <w:t>Содержательно-композиционный анализ текста. Средства связи предложений в тексте. Сочинение-рассуждение по тексту.</w:t>
      </w:r>
    </w:p>
    <w:p w:rsidR="000C41FA" w:rsidRPr="000C41FA" w:rsidRDefault="000C41FA" w:rsidP="000C41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FA">
        <w:rPr>
          <w:rFonts w:ascii="Times New Roman" w:eastAsia="Calibri" w:hAnsi="Times New Roman" w:cs="Times New Roman"/>
          <w:sz w:val="24"/>
          <w:szCs w:val="24"/>
        </w:rPr>
        <w:t>Сочинение – рассуждение о книге. Культура речи.</w:t>
      </w:r>
    </w:p>
    <w:p w:rsidR="006A705C" w:rsidRPr="007A1112" w:rsidRDefault="00543D9B" w:rsidP="007A1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05C" w:rsidRPr="007A1112" w:rsidSect="00D3375A">
          <w:type w:val="continuous"/>
          <w:pgSz w:w="11906" w:h="16838"/>
          <w:pgMar w:top="899" w:right="851" w:bottom="902" w:left="90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1FA" w:rsidRPr="000C41FA" w:rsidRDefault="000C41FA" w:rsidP="000C4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79" w:rsidRDefault="006A705C" w:rsidP="0054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543D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44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97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974479" w:rsidRPr="0097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сновны</w:t>
      </w:r>
      <w:r w:rsidR="0097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974479" w:rsidRPr="0097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вид</w:t>
      </w:r>
      <w:r w:rsidR="0097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974479" w:rsidRPr="009744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4D5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 xml:space="preserve">   -оценивание устных и письменных высказываний / текстов с точки зрения языкового оформлени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579A0">
        <w:rPr>
          <w:rFonts w:ascii="Times New Roman" w:hAnsi="Times New Roman" w:cs="Times New Roman"/>
          <w:sz w:val="24"/>
          <w:szCs w:val="24"/>
        </w:rPr>
        <w:t>уместности, эффективности достижения поставленных коммуникативных задач;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взаиморецензирование;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-анализ языковых единиц с точки зрения правильности, точности и уместности их употребления;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разные виды разбора (фонетический, лексический, орфографический, грамматический, словообразовательный, лексико – фразеологический, морфологический, синтаксический, лингвистический, речеведческий);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-лингвистический анализ языковых явлений и текстов различных функциональных стилей и разновидностей зыка;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 xml:space="preserve">-разные виды чтения в зависимости от коммуникативной задачи и характера </w:t>
      </w:r>
      <w:r w:rsidR="00820B36" w:rsidRPr="002579A0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820B36">
        <w:rPr>
          <w:rFonts w:ascii="Times New Roman" w:hAnsi="Times New Roman" w:cs="Times New Roman"/>
          <w:sz w:val="24"/>
          <w:szCs w:val="24"/>
        </w:rPr>
        <w:t>(</w:t>
      </w:r>
      <w:r w:rsidRPr="002579A0">
        <w:rPr>
          <w:rFonts w:ascii="Times New Roman" w:hAnsi="Times New Roman" w:cs="Times New Roman"/>
          <w:sz w:val="24"/>
          <w:szCs w:val="24"/>
        </w:rPr>
        <w:t>просмотровое, ознакомительное, изучающее, ознакомительно – изучающее, ознакомительно – реферативное и др.);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79A0">
        <w:rPr>
          <w:rFonts w:ascii="Times New Roman" w:hAnsi="Times New Roman" w:cs="Times New Roman"/>
          <w:b/>
          <w:sz w:val="24"/>
          <w:szCs w:val="24"/>
        </w:rPr>
        <w:t>удирование</w:t>
      </w:r>
      <w:r w:rsidR="004D56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-информационная переработка устного и письменного текста (составление плана текста; пересказ текста по плану; пересказ текста с использованием цитат; переложение текста; продолжение текста, составление тезисов, редактирование);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-создание текстов разных функционально – смысловых типов, стилей, жанров (реферирование; докладирование; рецензирование, аннотирование);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 xml:space="preserve">-создание устных высказываний различных типов и жанров в учебно – научной, социально – культурной и деловой сферах общения, с учетом основных орфоэпических, лексических, грамматических </w:t>
      </w:r>
      <w:r w:rsidR="00820B36" w:rsidRPr="002579A0">
        <w:rPr>
          <w:rFonts w:ascii="Times New Roman" w:hAnsi="Times New Roman" w:cs="Times New Roman"/>
          <w:sz w:val="24"/>
          <w:szCs w:val="24"/>
        </w:rPr>
        <w:t>норм современного</w:t>
      </w:r>
      <w:r w:rsidRPr="002579A0">
        <w:rPr>
          <w:rFonts w:ascii="Times New Roman" w:hAnsi="Times New Roman" w:cs="Times New Roman"/>
          <w:sz w:val="24"/>
          <w:szCs w:val="24"/>
        </w:rPr>
        <w:t xml:space="preserve"> русского литературного языка, применяемых в практике речевого общения;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участие в дискуссии;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-создание письменных текстов делового, научного и публицистического стилей с учетом орфографических и пунктуационных норм современного русского литературного языка;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-составление орфографических, пунктуационных упражнений, словарных диктантов самими учащимися;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-работа с различными информационными источниками (учебно – научными текстами, справочной литературой, средствами массовой информации, в том числе представленной в электронном виде, конспектирование);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>-составление в электронном виде таблиц, тренажеров, тестов под руководством учителя.</w:t>
      </w:r>
    </w:p>
    <w:p w:rsidR="002579A0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4479" w:rsidRPr="002579A0" w:rsidRDefault="002579A0" w:rsidP="002579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9A0">
        <w:rPr>
          <w:rFonts w:ascii="Times New Roman" w:hAnsi="Times New Roman" w:cs="Times New Roman"/>
          <w:sz w:val="24"/>
          <w:szCs w:val="24"/>
        </w:rPr>
        <w:tab/>
      </w:r>
    </w:p>
    <w:p w:rsidR="000C41FA" w:rsidRPr="002579A0" w:rsidRDefault="002579A0" w:rsidP="00974479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  <w:sectPr w:rsidR="000C41FA" w:rsidRPr="002579A0" w:rsidSect="00D3375A">
          <w:type w:val="continuous"/>
          <w:pgSz w:w="11906" w:h="16838"/>
          <w:pgMar w:top="899" w:right="851" w:bottom="902" w:left="902" w:header="709" w:footer="709" w:gutter="0"/>
          <w:cols w:space="708"/>
          <w:docGrid w:linePitch="360"/>
        </w:sectPr>
      </w:pPr>
      <w:r w:rsidRPr="00257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91" w:rsidRPr="00434191" w:rsidRDefault="00C86226" w:rsidP="004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434191" w:rsidRPr="0043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уроков русского языка в </w:t>
      </w:r>
      <w:r w:rsidR="00412D4F" w:rsidRPr="0043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классе</w:t>
      </w:r>
      <w:r w:rsidR="00434191" w:rsidRPr="0043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4191" w:rsidRPr="00434191" w:rsidRDefault="00434191" w:rsidP="00434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(2 часа в неделю, всего </w:t>
      </w:r>
      <w:r w:rsidR="00543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434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560"/>
        <w:gridCol w:w="2267"/>
        <w:gridCol w:w="851"/>
        <w:gridCol w:w="4225"/>
        <w:gridCol w:w="974"/>
        <w:gridCol w:w="954"/>
        <w:gridCol w:w="4729"/>
      </w:tblGrid>
      <w:tr w:rsidR="00434191" w:rsidTr="00434191">
        <w:trPr>
          <w:trHeight w:val="1350"/>
        </w:trPr>
        <w:tc>
          <w:tcPr>
            <w:tcW w:w="562" w:type="dxa"/>
            <w:vMerge w:val="restart"/>
          </w:tcPr>
          <w:p w:rsidR="00434191" w:rsidRP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  <w:r w:rsidRPr="002756F3">
              <w:rPr>
                <w:sz w:val="18"/>
                <w:szCs w:val="18"/>
              </w:rPr>
              <w:t> </w:t>
            </w:r>
            <w:r w:rsidRPr="00434191">
              <w:rPr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2268" w:type="dxa"/>
            <w:vMerge w:val="restart"/>
          </w:tcPr>
          <w:p w:rsidR="00434191" w:rsidRP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  <w:r w:rsidRPr="00434191">
              <w:rPr>
                <w:b/>
                <w:bCs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51" w:type="dxa"/>
            <w:vMerge w:val="restart"/>
          </w:tcPr>
          <w:p w:rsidR="00434191" w:rsidRP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  <w:r w:rsidRPr="00434191">
              <w:rPr>
                <w:b/>
                <w:bCs/>
                <w:sz w:val="24"/>
                <w:szCs w:val="24"/>
              </w:rPr>
              <w:t>Кол-во часов</w:t>
            </w:r>
            <w:r w:rsidRPr="00434191">
              <w:rPr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4252" w:type="dxa"/>
            <w:vMerge w:val="restart"/>
          </w:tcPr>
          <w:p w:rsidR="00434191" w:rsidRP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  <w:r w:rsidRPr="0043419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gridSpan w:val="2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84" w:type="dxa"/>
            <w:vMerge w:val="restart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Коррекция</w:t>
            </w:r>
          </w:p>
        </w:tc>
      </w:tr>
      <w:tr w:rsidR="00412D4F" w:rsidTr="00412D4F">
        <w:trPr>
          <w:trHeight w:val="480"/>
        </w:trPr>
        <w:tc>
          <w:tcPr>
            <w:tcW w:w="562" w:type="dxa"/>
            <w:vMerge/>
          </w:tcPr>
          <w:p w:rsidR="00412D4F" w:rsidRPr="002756F3" w:rsidRDefault="00412D4F" w:rsidP="00434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12D4F" w:rsidRPr="00434191" w:rsidRDefault="00412D4F" w:rsidP="004341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2D4F" w:rsidRPr="00434191" w:rsidRDefault="00412D4F" w:rsidP="004341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2D4F" w:rsidRP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412D4F" w:rsidRPr="00412D4F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 w:rsidRPr="00412D4F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412D4F" w:rsidRPr="00412D4F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 w:rsidRPr="00412D4F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</w:tcPr>
          <w:p w:rsidR="00412D4F" w:rsidRDefault="00412D4F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34191" w:rsidRPr="00412D4F" w:rsidRDefault="00412D4F" w:rsidP="00412D4F">
            <w:pPr>
              <w:rPr>
                <w:b/>
                <w:sz w:val="24"/>
                <w:szCs w:val="24"/>
              </w:rPr>
            </w:pPr>
            <w:r w:rsidRPr="00412D4F">
              <w:rPr>
                <w:rFonts w:eastAsia="Calibri"/>
                <w:sz w:val="24"/>
                <w:szCs w:val="24"/>
              </w:rPr>
              <w:t>1.Слово о русском языке</w:t>
            </w:r>
            <w:r w:rsidRPr="00412D4F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434191" w:rsidRPr="002579A0" w:rsidRDefault="002579A0" w:rsidP="00434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Сент. </w:t>
            </w:r>
            <w:r w:rsidRPr="002579A0">
              <w:rPr>
                <w:sz w:val="24"/>
                <w:szCs w:val="24"/>
              </w:rPr>
              <w:t>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12D4F" w:rsidRPr="00412D4F" w:rsidRDefault="00412D4F" w:rsidP="00412D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2D4F">
              <w:rPr>
                <w:b/>
                <w:color w:val="000000"/>
                <w:sz w:val="24"/>
                <w:szCs w:val="24"/>
              </w:rPr>
              <w:t xml:space="preserve">Лексика. Фразеология.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12D4F" w:rsidRPr="00412D4F" w:rsidRDefault="00412D4F" w:rsidP="00412D4F">
            <w:pPr>
              <w:rPr>
                <w:rFonts w:eastAsia="Calibri"/>
                <w:sz w:val="24"/>
                <w:szCs w:val="24"/>
              </w:rPr>
            </w:pPr>
            <w:r w:rsidRPr="00412D4F">
              <w:rPr>
                <w:rFonts w:eastAsia="Calibri"/>
                <w:sz w:val="24"/>
                <w:szCs w:val="24"/>
              </w:rPr>
              <w:t>2.Сло</w:t>
            </w:r>
            <w:r w:rsidRPr="00412D4F">
              <w:rPr>
                <w:sz w:val="24"/>
                <w:szCs w:val="24"/>
              </w:rPr>
              <w:t xml:space="preserve">во и его значение. Однозначные и многозначные слова. </w:t>
            </w:r>
          </w:p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2579A0" w:rsidP="002579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D4F" w:rsidRPr="00412D4F" w:rsidRDefault="00412D4F" w:rsidP="00412D4F">
            <w:pPr>
              <w:rPr>
                <w:rFonts w:eastAsia="Calibri"/>
                <w:sz w:val="24"/>
                <w:szCs w:val="24"/>
              </w:rPr>
            </w:pPr>
            <w:r w:rsidRPr="00412D4F">
              <w:rPr>
                <w:sz w:val="24"/>
                <w:szCs w:val="24"/>
              </w:rPr>
              <w:t>3.</w:t>
            </w:r>
            <w:r w:rsidRPr="00412D4F">
              <w:rPr>
                <w:rFonts w:eastAsia="Calibri"/>
                <w:sz w:val="24"/>
                <w:szCs w:val="24"/>
              </w:rPr>
              <w:t xml:space="preserve"> Изобразительно-выразитель</w:t>
            </w:r>
            <w:r w:rsidRPr="00412D4F">
              <w:rPr>
                <w:sz w:val="24"/>
                <w:szCs w:val="24"/>
              </w:rPr>
              <w:t>ные средства русского языка.</w:t>
            </w:r>
          </w:p>
          <w:p w:rsidR="00434191" w:rsidRPr="00412D4F" w:rsidRDefault="00434191" w:rsidP="00412D4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2579A0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D4F" w:rsidRPr="00412D4F" w:rsidRDefault="00412D4F" w:rsidP="00412D4F">
            <w:pPr>
              <w:rPr>
                <w:rFonts w:eastAsia="Calibri"/>
                <w:sz w:val="24"/>
                <w:szCs w:val="24"/>
              </w:rPr>
            </w:pPr>
            <w:r w:rsidRPr="00412D4F">
              <w:rPr>
                <w:sz w:val="24"/>
                <w:szCs w:val="24"/>
              </w:rPr>
              <w:t>4.</w:t>
            </w:r>
            <w:r w:rsidRPr="00412D4F">
              <w:rPr>
                <w:rFonts w:eastAsia="Calibri"/>
                <w:sz w:val="24"/>
                <w:szCs w:val="24"/>
              </w:rPr>
              <w:t xml:space="preserve"> Р/Р. Практическая работа. Лингвистический анализ текста.  </w:t>
            </w:r>
          </w:p>
          <w:p w:rsidR="00434191" w:rsidRPr="00412D4F" w:rsidRDefault="00434191" w:rsidP="00412D4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2579A0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D4F" w:rsidRPr="00412D4F" w:rsidRDefault="00412D4F" w:rsidP="00412D4F">
            <w:pPr>
              <w:rPr>
                <w:rFonts w:eastAsia="Calibri"/>
                <w:sz w:val="24"/>
                <w:szCs w:val="24"/>
              </w:rPr>
            </w:pPr>
            <w:r w:rsidRPr="00412D4F">
              <w:rPr>
                <w:sz w:val="24"/>
                <w:szCs w:val="24"/>
              </w:rPr>
              <w:t>5.</w:t>
            </w:r>
            <w:r w:rsidRPr="00412D4F">
              <w:rPr>
                <w:rFonts w:eastAsia="Calibri"/>
                <w:sz w:val="24"/>
                <w:szCs w:val="24"/>
              </w:rPr>
              <w:t xml:space="preserve"> Синонимы, антонимы</w:t>
            </w:r>
            <w:r w:rsidRPr="00412D4F">
              <w:rPr>
                <w:sz w:val="24"/>
                <w:szCs w:val="24"/>
              </w:rPr>
              <w:t xml:space="preserve">, омонимы, паронимы </w:t>
            </w:r>
            <w:r w:rsidRPr="00412D4F">
              <w:rPr>
                <w:rFonts w:eastAsia="Calibri"/>
                <w:sz w:val="24"/>
                <w:szCs w:val="24"/>
              </w:rPr>
              <w:t>и их употребление. Работа со словарями.</w:t>
            </w:r>
          </w:p>
          <w:p w:rsidR="00434191" w:rsidRPr="00412D4F" w:rsidRDefault="00434191" w:rsidP="00412D4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2579A0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412D4F" w:rsidRDefault="00412D4F" w:rsidP="00BB5288">
            <w:pPr>
              <w:rPr>
                <w:sz w:val="24"/>
                <w:szCs w:val="24"/>
              </w:rPr>
            </w:pPr>
            <w:r w:rsidRPr="00412D4F">
              <w:rPr>
                <w:sz w:val="24"/>
                <w:szCs w:val="24"/>
              </w:rPr>
              <w:t>6.</w:t>
            </w:r>
            <w:r w:rsidR="00BB5288">
              <w:rPr>
                <w:b/>
                <w:sz w:val="24"/>
                <w:szCs w:val="24"/>
              </w:rPr>
              <w:t xml:space="preserve"> Входная</w:t>
            </w:r>
            <w:r w:rsidRPr="002579A0">
              <w:rPr>
                <w:b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885" w:type="dxa"/>
          </w:tcPr>
          <w:p w:rsidR="00434191" w:rsidRDefault="002579A0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D4F" w:rsidRPr="00412D4F" w:rsidRDefault="00412D4F" w:rsidP="00412D4F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 w:rsidRPr="00412D4F">
              <w:rPr>
                <w:rFonts w:eastAsia="Calibri"/>
                <w:sz w:val="24"/>
                <w:szCs w:val="24"/>
              </w:rPr>
              <w:t xml:space="preserve"> Происхождение лексики современного русского языка. Лексика общеупотребительная и лексика, имеющая ограниченную сферу употребления. </w:t>
            </w:r>
          </w:p>
          <w:p w:rsidR="00434191" w:rsidRDefault="00412D4F" w:rsidP="00412D4F">
            <w:pPr>
              <w:rPr>
                <w:b/>
                <w:sz w:val="24"/>
                <w:szCs w:val="24"/>
              </w:rPr>
            </w:pPr>
            <w:r w:rsidRPr="00412D4F">
              <w:rPr>
                <w:rFonts w:eastAsia="Calibri"/>
                <w:i/>
                <w:sz w:val="24"/>
                <w:szCs w:val="24"/>
              </w:rPr>
              <w:t xml:space="preserve">Р/к </w:t>
            </w:r>
            <w:r w:rsidRPr="00412D4F">
              <w:rPr>
                <w:rFonts w:eastAsia="Calibri"/>
                <w:sz w:val="24"/>
                <w:szCs w:val="24"/>
              </w:rPr>
              <w:t>Диалекты русского языка.</w:t>
            </w:r>
          </w:p>
        </w:tc>
        <w:tc>
          <w:tcPr>
            <w:tcW w:w="885" w:type="dxa"/>
          </w:tcPr>
          <w:p w:rsidR="00434191" w:rsidRDefault="002579A0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0446B">
        <w:trPr>
          <w:trHeight w:val="555"/>
        </w:trPr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12D4F" w:rsidRPr="00412D4F" w:rsidRDefault="00412D4F" w:rsidP="00412D4F">
            <w:pPr>
              <w:rPr>
                <w:rFonts w:eastAsia="Calibri"/>
                <w:sz w:val="24"/>
                <w:szCs w:val="24"/>
              </w:rPr>
            </w:pPr>
            <w:r w:rsidRPr="00412D4F">
              <w:rPr>
                <w:sz w:val="24"/>
                <w:szCs w:val="24"/>
              </w:rPr>
              <w:t>8.</w:t>
            </w:r>
            <w:r w:rsidRPr="00412D4F">
              <w:rPr>
                <w:rFonts w:eastAsia="Calibri"/>
                <w:sz w:val="24"/>
                <w:szCs w:val="24"/>
              </w:rPr>
              <w:t xml:space="preserve"> Фразеология. Фразеологические единицы и их употребление.</w:t>
            </w:r>
          </w:p>
          <w:p w:rsidR="00434191" w:rsidRPr="00412D4F" w:rsidRDefault="00434191" w:rsidP="00412D4F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2579A0" w:rsidRDefault="002579A0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  <w:r w:rsidRPr="002579A0">
              <w:rPr>
                <w:sz w:val="24"/>
                <w:szCs w:val="24"/>
              </w:rPr>
              <w:t>нед.</w:t>
            </w:r>
          </w:p>
          <w:p w:rsidR="002579A0" w:rsidRDefault="002579A0" w:rsidP="002579A0">
            <w:pPr>
              <w:rPr>
                <w:sz w:val="24"/>
                <w:szCs w:val="24"/>
              </w:rPr>
            </w:pPr>
          </w:p>
          <w:p w:rsidR="00434191" w:rsidRPr="002579A0" w:rsidRDefault="0018160D" w:rsidP="00257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446B" w:rsidTr="00C86226">
        <w:trPr>
          <w:trHeight w:val="825"/>
        </w:trPr>
        <w:tc>
          <w:tcPr>
            <w:tcW w:w="562" w:type="dxa"/>
          </w:tcPr>
          <w:p w:rsidR="00C0446B" w:rsidRDefault="00C0446B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446B" w:rsidRDefault="00C0446B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46B" w:rsidRDefault="00C0446B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0446B" w:rsidRPr="00412D4F" w:rsidRDefault="00C0446B" w:rsidP="001F3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12D4F">
              <w:rPr>
                <w:b/>
                <w:sz w:val="24"/>
                <w:szCs w:val="24"/>
              </w:rPr>
              <w:t xml:space="preserve"> Контрольная работа</w:t>
            </w:r>
            <w:r w:rsidRPr="00412D4F">
              <w:rPr>
                <w:rFonts w:eastAsia="Calibri"/>
                <w:sz w:val="24"/>
                <w:szCs w:val="24"/>
              </w:rPr>
              <w:t xml:space="preserve"> </w:t>
            </w:r>
            <w:r w:rsidR="00BB5288" w:rsidRPr="00BB5288">
              <w:rPr>
                <w:rFonts w:eastAsia="Calibri"/>
                <w:b/>
                <w:sz w:val="24"/>
                <w:szCs w:val="24"/>
              </w:rPr>
              <w:t>№2</w:t>
            </w:r>
            <w:r w:rsidR="001F3F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412D4F">
              <w:rPr>
                <w:rFonts w:eastAsia="Calibri"/>
                <w:sz w:val="24"/>
                <w:szCs w:val="24"/>
              </w:rPr>
              <w:t xml:space="preserve"> </w:t>
            </w:r>
            <w:r w:rsidR="001F3F1E">
              <w:rPr>
                <w:rFonts w:eastAsia="Calibri"/>
                <w:sz w:val="24"/>
                <w:szCs w:val="24"/>
              </w:rPr>
              <w:t xml:space="preserve">   </w:t>
            </w:r>
            <w:r w:rsidRPr="00412D4F">
              <w:rPr>
                <w:rFonts w:eastAsia="Calibri"/>
                <w:sz w:val="24"/>
                <w:szCs w:val="24"/>
              </w:rPr>
              <w:t>Лексический анализ текста с решением тестовых задач.</w:t>
            </w:r>
          </w:p>
        </w:tc>
        <w:tc>
          <w:tcPr>
            <w:tcW w:w="885" w:type="dxa"/>
          </w:tcPr>
          <w:p w:rsidR="00C0446B" w:rsidRDefault="0018160D" w:rsidP="00257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C0446B" w:rsidRDefault="00C0446B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0446B" w:rsidRDefault="00C0446B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34191" w:rsidRDefault="00412D4F" w:rsidP="00412D4F">
            <w:pPr>
              <w:jc w:val="center"/>
              <w:rPr>
                <w:b/>
                <w:sz w:val="24"/>
                <w:szCs w:val="24"/>
              </w:rPr>
            </w:pPr>
            <w:r w:rsidRPr="000C41FA">
              <w:rPr>
                <w:b/>
                <w:color w:val="000000"/>
                <w:sz w:val="24"/>
                <w:szCs w:val="24"/>
              </w:rPr>
              <w:t xml:space="preserve">Фонетика. </w:t>
            </w:r>
            <w:r w:rsidR="006827D5" w:rsidRPr="000C41FA">
              <w:rPr>
                <w:b/>
                <w:color w:val="000000"/>
                <w:sz w:val="24"/>
                <w:szCs w:val="24"/>
              </w:rPr>
              <w:t xml:space="preserve">Графика. </w:t>
            </w:r>
          </w:p>
        </w:tc>
        <w:tc>
          <w:tcPr>
            <w:tcW w:w="851" w:type="dxa"/>
          </w:tcPr>
          <w:p w:rsidR="00434191" w:rsidRDefault="00412D4F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827D5" w:rsidRPr="006827D5" w:rsidRDefault="006827D5" w:rsidP="006827D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  <w:r w:rsidRPr="006827D5">
              <w:rPr>
                <w:rFonts w:eastAsia="Calibri"/>
                <w:sz w:val="24"/>
                <w:szCs w:val="24"/>
              </w:rPr>
              <w:t>Фонетика. Графика. Орфоэпия</w:t>
            </w:r>
            <w:r w:rsidRPr="006827D5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434191" w:rsidRDefault="006827D5" w:rsidP="006827D5">
            <w:pPr>
              <w:jc w:val="center"/>
              <w:rPr>
                <w:b/>
                <w:sz w:val="24"/>
                <w:szCs w:val="24"/>
              </w:rPr>
            </w:pPr>
            <w:r w:rsidRPr="006827D5">
              <w:rPr>
                <w:rFonts w:eastAsia="Calibri"/>
                <w:sz w:val="24"/>
                <w:szCs w:val="24"/>
              </w:rPr>
              <w:t>Орфоэпические нормы современного русского языка. Работа со словарями.</w:t>
            </w:r>
          </w:p>
        </w:tc>
        <w:tc>
          <w:tcPr>
            <w:tcW w:w="885" w:type="dxa"/>
          </w:tcPr>
          <w:p w:rsidR="00434191" w:rsidRPr="002579A0" w:rsidRDefault="002579A0" w:rsidP="00434191">
            <w:pPr>
              <w:jc w:val="center"/>
              <w:rPr>
                <w:sz w:val="24"/>
                <w:szCs w:val="24"/>
              </w:rPr>
            </w:pPr>
            <w:r w:rsidRPr="002579A0">
              <w:rPr>
                <w:sz w:val="24"/>
                <w:szCs w:val="24"/>
              </w:rPr>
              <w:t xml:space="preserve">Окт. </w:t>
            </w:r>
            <w:r>
              <w:rPr>
                <w:sz w:val="24"/>
                <w:szCs w:val="24"/>
              </w:rPr>
              <w:t xml:space="preserve"> </w:t>
            </w:r>
            <w:r w:rsidRPr="002579A0">
              <w:rPr>
                <w:sz w:val="24"/>
                <w:szCs w:val="24"/>
              </w:rPr>
              <w:t>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6827D5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827D5" w:rsidRPr="000C41FA" w:rsidRDefault="006827D5" w:rsidP="006827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1FA">
              <w:rPr>
                <w:b/>
                <w:color w:val="000000"/>
                <w:sz w:val="24"/>
                <w:szCs w:val="24"/>
              </w:rPr>
              <w:t>Морфемика и словообразование.</w:t>
            </w:r>
          </w:p>
          <w:p w:rsidR="006827D5" w:rsidRPr="000C41FA" w:rsidRDefault="006827D5" w:rsidP="006827D5">
            <w:pPr>
              <w:jc w:val="center"/>
              <w:rPr>
                <w:rFonts w:eastAsia="Calibri"/>
                <w:sz w:val="24"/>
                <w:szCs w:val="24"/>
              </w:rPr>
            </w:pPr>
            <w:r w:rsidRPr="000C41FA">
              <w:rPr>
                <w:b/>
                <w:color w:val="000000"/>
                <w:sz w:val="24"/>
                <w:szCs w:val="24"/>
              </w:rPr>
              <w:t xml:space="preserve">Состав слова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6827D5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827D5" w:rsidRPr="006827D5" w:rsidRDefault="006827D5" w:rsidP="006827D5">
            <w:pPr>
              <w:rPr>
                <w:rFonts w:eastAsia="Calibri"/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11.</w:t>
            </w:r>
            <w:r w:rsidRPr="006827D5">
              <w:rPr>
                <w:rFonts w:eastAsia="Calibri"/>
                <w:sz w:val="24"/>
                <w:szCs w:val="24"/>
              </w:rPr>
              <w:t xml:space="preserve"> Состав слова. Система морфем русского языка.</w:t>
            </w:r>
          </w:p>
          <w:p w:rsidR="00434191" w:rsidRPr="006827D5" w:rsidRDefault="00434191" w:rsidP="0043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06177B" w:rsidP="0006177B">
            <w:pPr>
              <w:jc w:val="center"/>
              <w:rPr>
                <w:b/>
                <w:sz w:val="24"/>
                <w:szCs w:val="24"/>
              </w:rPr>
            </w:pPr>
            <w:r w:rsidRPr="002579A0">
              <w:rPr>
                <w:sz w:val="24"/>
                <w:szCs w:val="24"/>
              </w:rPr>
              <w:t>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12.</w:t>
            </w:r>
            <w:r w:rsidRPr="006827D5">
              <w:rPr>
                <w:rFonts w:eastAsia="Calibri"/>
                <w:sz w:val="24"/>
                <w:szCs w:val="24"/>
              </w:rPr>
              <w:t xml:space="preserve"> Словообразование. Морфологические и неморфологические способы словообразования.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13.</w:t>
            </w:r>
            <w:r w:rsidRPr="006827D5">
              <w:rPr>
                <w:rFonts w:eastAsia="Calibri"/>
                <w:sz w:val="24"/>
                <w:szCs w:val="24"/>
              </w:rPr>
              <w:t xml:space="preserve"> Словообразование. Морфологические и неморфологические способы словообразования.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6827D5">
              <w:rPr>
                <w:rFonts w:eastAsia="Calibri"/>
                <w:sz w:val="24"/>
                <w:szCs w:val="24"/>
              </w:rPr>
              <w:t xml:space="preserve"> Словообразовательный разбор слова.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6827D5">
              <w:rPr>
                <w:rFonts w:eastAsia="Calibri"/>
                <w:b/>
                <w:sz w:val="24"/>
                <w:szCs w:val="24"/>
              </w:rPr>
              <w:t xml:space="preserve"> Контрольный диктант № 1.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6827D5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827D5" w:rsidRPr="006827D5" w:rsidRDefault="006827D5" w:rsidP="006827D5">
            <w:pPr>
              <w:jc w:val="center"/>
              <w:rPr>
                <w:b/>
                <w:sz w:val="24"/>
                <w:szCs w:val="24"/>
              </w:rPr>
            </w:pPr>
            <w:r w:rsidRPr="006827D5">
              <w:rPr>
                <w:b/>
                <w:sz w:val="24"/>
                <w:szCs w:val="24"/>
              </w:rPr>
              <w:t xml:space="preserve">Орфография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6827D5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16.</w:t>
            </w:r>
            <w:r w:rsidRPr="006827D5">
              <w:rPr>
                <w:rFonts w:eastAsia="Calibri"/>
                <w:sz w:val="24"/>
                <w:szCs w:val="24"/>
              </w:rPr>
              <w:t xml:space="preserve"> Принципы русской орфографии. Правописание безударных гласных в корне слова.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17.</w:t>
            </w:r>
            <w:r w:rsidRPr="006827D5">
              <w:rPr>
                <w:rFonts w:eastAsia="Calibri"/>
                <w:sz w:val="24"/>
                <w:szCs w:val="24"/>
              </w:rPr>
              <w:t xml:space="preserve"> Правописание чередующихся гласных в корне слова.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2579A0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18.</w:t>
            </w:r>
            <w:r w:rsidRPr="006827D5">
              <w:rPr>
                <w:rFonts w:eastAsia="Calibri"/>
                <w:sz w:val="24"/>
                <w:szCs w:val="24"/>
              </w:rPr>
              <w:t xml:space="preserve"> Правописание чередующихся гласных в корне слова.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Нояб. </w:t>
            </w:r>
            <w:r w:rsidRPr="002579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19. Употребление гласных после шипящих и Ц.</w:t>
            </w:r>
          </w:p>
        </w:tc>
        <w:tc>
          <w:tcPr>
            <w:tcW w:w="885" w:type="dxa"/>
          </w:tcPr>
          <w:p w:rsidR="00434191" w:rsidRDefault="0006177B" w:rsidP="000617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6827D5" w:rsidRDefault="006827D5" w:rsidP="006827D5">
            <w:pPr>
              <w:rPr>
                <w:sz w:val="24"/>
                <w:szCs w:val="24"/>
              </w:rPr>
            </w:pPr>
            <w:r w:rsidRPr="006827D5">
              <w:rPr>
                <w:sz w:val="24"/>
                <w:szCs w:val="24"/>
              </w:rPr>
              <w:t>20.</w:t>
            </w:r>
            <w:r w:rsidR="00CB12E8" w:rsidRPr="00CB12E8">
              <w:rPr>
                <w:sz w:val="24"/>
                <w:szCs w:val="24"/>
              </w:rPr>
              <w:t xml:space="preserve"> Правописание звонких, глухих и двойных согласных.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06177B">
        <w:trPr>
          <w:trHeight w:val="711"/>
        </w:trPr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6827D5" w:rsidP="00CB12E8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21</w:t>
            </w:r>
            <w:r w:rsidR="00CB12E8" w:rsidRPr="00CB12E8">
              <w:rPr>
                <w:sz w:val="24"/>
                <w:szCs w:val="24"/>
              </w:rPr>
              <w:t>.</w:t>
            </w:r>
            <w:r w:rsidR="00CB12E8" w:rsidRPr="00CB12E8">
              <w:rPr>
                <w:rFonts w:eastAsia="Calibri"/>
                <w:sz w:val="24"/>
                <w:szCs w:val="24"/>
              </w:rPr>
              <w:t xml:space="preserve"> Правописание гласных и согласных в приставках.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CB12E8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22.</w:t>
            </w:r>
            <w:r w:rsidRPr="00CB12E8">
              <w:rPr>
                <w:rFonts w:eastAsia="Calibri"/>
                <w:sz w:val="24"/>
                <w:szCs w:val="24"/>
              </w:rPr>
              <w:t xml:space="preserve"> Правописание приставок </w:t>
            </w:r>
            <w:r w:rsidRPr="00CB12E8">
              <w:rPr>
                <w:rFonts w:eastAsia="Calibri"/>
                <w:i/>
                <w:sz w:val="24"/>
                <w:szCs w:val="24"/>
              </w:rPr>
              <w:t>пре-при-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CB12E8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 xml:space="preserve">23. Правописание приставок. Буквы ы-и после приставок. </w:t>
            </w:r>
            <w:r w:rsidRPr="00CB12E8">
              <w:rPr>
                <w:rFonts w:eastAsia="Calibri"/>
                <w:sz w:val="24"/>
                <w:szCs w:val="24"/>
              </w:rPr>
              <w:t>Употребление Ъ и Ь.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E8" w:rsidRPr="00CB12E8" w:rsidRDefault="00CB12E8" w:rsidP="00CB12E8">
            <w:pPr>
              <w:rPr>
                <w:b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24.</w:t>
            </w:r>
            <w:r w:rsidRPr="00CB12E8">
              <w:rPr>
                <w:b/>
                <w:sz w:val="24"/>
                <w:szCs w:val="24"/>
              </w:rPr>
              <w:t xml:space="preserve"> </w:t>
            </w:r>
            <w:r w:rsidR="00543D9B" w:rsidRPr="00CB12E8">
              <w:rPr>
                <w:sz w:val="24"/>
                <w:szCs w:val="24"/>
              </w:rPr>
              <w:t xml:space="preserve">Практическая работа. Обобщающий тренинг по орфографии. </w:t>
            </w:r>
            <w:r w:rsidR="00543D9B">
              <w:rPr>
                <w:b/>
                <w:sz w:val="24"/>
                <w:szCs w:val="24"/>
              </w:rPr>
              <w:t xml:space="preserve"> </w:t>
            </w:r>
          </w:p>
          <w:p w:rsidR="00434191" w:rsidRPr="00CB12E8" w:rsidRDefault="00543D9B" w:rsidP="00CB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12E8" w:rsidRPr="00CB1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E8" w:rsidRPr="00CB12E8" w:rsidRDefault="00CB12E8" w:rsidP="00CB12E8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25.</w:t>
            </w:r>
            <w:r w:rsidRPr="00CB12E8">
              <w:rPr>
                <w:rFonts w:eastAsia="Calibri"/>
                <w:b/>
                <w:i/>
                <w:sz w:val="24"/>
                <w:szCs w:val="24"/>
              </w:rPr>
              <w:t xml:space="preserve"> Контрольный словарный диктант № 1.</w:t>
            </w:r>
          </w:p>
          <w:p w:rsidR="00CB12E8" w:rsidRPr="00CB12E8" w:rsidRDefault="00CB12E8" w:rsidP="00CB12E8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 xml:space="preserve">Употребление прописных букв. </w:t>
            </w:r>
          </w:p>
          <w:p w:rsidR="00434191" w:rsidRPr="00CB12E8" w:rsidRDefault="00D566AA" w:rsidP="00CB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CB12E8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26.</w:t>
            </w:r>
            <w:r w:rsidRPr="00CB12E8">
              <w:rPr>
                <w:rFonts w:eastAsia="Calibri"/>
                <w:b/>
                <w:sz w:val="24"/>
                <w:szCs w:val="24"/>
              </w:rPr>
              <w:t xml:space="preserve"> Контрольный диктант № 2.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Дек.  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C8622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434191" w:rsidRDefault="00C86226" w:rsidP="00C86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Морфология.   Развитие речи.</w:t>
            </w:r>
          </w:p>
        </w:tc>
        <w:tc>
          <w:tcPr>
            <w:tcW w:w="851" w:type="dxa"/>
          </w:tcPr>
          <w:p w:rsidR="008D349F" w:rsidRDefault="00C8622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74479">
              <w:rPr>
                <w:b/>
                <w:sz w:val="24"/>
                <w:szCs w:val="24"/>
              </w:rPr>
              <w:t>1</w:t>
            </w:r>
            <w:r w:rsidR="008D349F">
              <w:rPr>
                <w:b/>
                <w:sz w:val="24"/>
                <w:szCs w:val="24"/>
              </w:rPr>
              <w:t>.   11.</w:t>
            </w:r>
          </w:p>
          <w:p w:rsidR="00434191" w:rsidRPr="008D349F" w:rsidRDefault="008D349F" w:rsidP="008D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252" w:type="dxa"/>
          </w:tcPr>
          <w:p w:rsidR="00CB12E8" w:rsidRPr="00CB12E8" w:rsidRDefault="00CB12E8" w:rsidP="00CB12E8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27.</w:t>
            </w:r>
            <w:r w:rsidRPr="00CB12E8">
              <w:rPr>
                <w:rFonts w:eastAsia="Calibri"/>
                <w:sz w:val="24"/>
                <w:szCs w:val="24"/>
              </w:rPr>
              <w:t xml:space="preserve"> </w:t>
            </w:r>
            <w:r w:rsidR="00BB5288">
              <w:rPr>
                <w:rFonts w:eastAsia="Calibri"/>
                <w:sz w:val="24"/>
                <w:szCs w:val="24"/>
              </w:rPr>
              <w:t xml:space="preserve">Анализ диктанта. Повторение материала по теме «Текст и его особенности» </w:t>
            </w:r>
          </w:p>
          <w:p w:rsidR="00434191" w:rsidRPr="00CB12E8" w:rsidRDefault="00434191" w:rsidP="00CB12E8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06177B" w:rsidP="0006177B">
            <w:pPr>
              <w:tabs>
                <w:tab w:val="center" w:pos="33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нед.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B5288" w:rsidRPr="00CB12E8" w:rsidRDefault="00CB12E8" w:rsidP="00BB5288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28.</w:t>
            </w:r>
            <w:r w:rsidRPr="00CB12E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B528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B5288" w:rsidRPr="00CB12E8">
              <w:rPr>
                <w:sz w:val="24"/>
                <w:szCs w:val="24"/>
              </w:rPr>
              <w:t>27.</w:t>
            </w:r>
            <w:r w:rsidR="00BB5288" w:rsidRPr="00CB12E8">
              <w:rPr>
                <w:rFonts w:eastAsia="Calibri"/>
                <w:sz w:val="24"/>
                <w:szCs w:val="24"/>
              </w:rPr>
              <w:t xml:space="preserve"> Р/Р. Текст как речевое произведение</w:t>
            </w:r>
          </w:p>
          <w:p w:rsidR="00CB12E8" w:rsidRPr="00CB12E8" w:rsidRDefault="00CB12E8" w:rsidP="00CB12E8">
            <w:pPr>
              <w:rPr>
                <w:rFonts w:eastAsia="Calibri"/>
                <w:b/>
                <w:sz w:val="24"/>
                <w:szCs w:val="24"/>
              </w:rPr>
            </w:pPr>
            <w:r w:rsidRPr="00CB12E8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BB528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434191" w:rsidRPr="00CB12E8" w:rsidRDefault="00434191" w:rsidP="0043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E8" w:rsidRPr="00CB12E8" w:rsidRDefault="00CB12E8" w:rsidP="00CB12E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29. </w:t>
            </w:r>
            <w:r w:rsidRPr="00CB12E8">
              <w:rPr>
                <w:rFonts w:eastAsia="Calibri"/>
                <w:sz w:val="24"/>
                <w:szCs w:val="24"/>
              </w:rPr>
              <w:t>Р/Р. Смысловая и композиционная целостность текста.</w:t>
            </w:r>
          </w:p>
          <w:p w:rsidR="00CB12E8" w:rsidRPr="00CB12E8" w:rsidRDefault="00CB12E8" w:rsidP="00CB12E8">
            <w:pPr>
              <w:rPr>
                <w:rFonts w:eastAsia="Calibri"/>
                <w:sz w:val="24"/>
                <w:szCs w:val="24"/>
              </w:rPr>
            </w:pPr>
          </w:p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B12E8" w:rsidRPr="00CB12E8" w:rsidRDefault="00CB12E8" w:rsidP="00CB12E8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30.</w:t>
            </w:r>
            <w:r w:rsidRPr="00CB12E8">
              <w:rPr>
                <w:rFonts w:eastAsia="Calibri"/>
                <w:sz w:val="24"/>
                <w:szCs w:val="24"/>
              </w:rPr>
              <w:t xml:space="preserve"> Р/Р. Р/к. Анализ синтаксических структур художественного текста </w:t>
            </w:r>
          </w:p>
          <w:p w:rsidR="00CB12E8" w:rsidRPr="00CB12E8" w:rsidRDefault="00CB12E8" w:rsidP="00CB12E8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rFonts w:eastAsia="Calibri"/>
                <w:sz w:val="24"/>
                <w:szCs w:val="24"/>
              </w:rPr>
              <w:lastRenderedPageBreak/>
              <w:t>(на примере миниатюр Д. С. Лихачева)</w:t>
            </w:r>
          </w:p>
          <w:p w:rsidR="00CB12E8" w:rsidRPr="00CB12E8" w:rsidRDefault="00CB12E8" w:rsidP="00CB12E8">
            <w:pPr>
              <w:rPr>
                <w:rFonts w:eastAsia="Calibri"/>
                <w:sz w:val="24"/>
                <w:szCs w:val="24"/>
              </w:rPr>
            </w:pPr>
          </w:p>
          <w:p w:rsidR="00434191" w:rsidRPr="00CB12E8" w:rsidRDefault="00434191" w:rsidP="0043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543D9B" w:rsidRDefault="00CB12E8" w:rsidP="00CB12E8">
            <w:pPr>
              <w:rPr>
                <w:b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31.</w:t>
            </w:r>
            <w:r w:rsidRPr="00CB12E8">
              <w:rPr>
                <w:b/>
                <w:sz w:val="24"/>
                <w:szCs w:val="24"/>
              </w:rPr>
              <w:t xml:space="preserve"> </w:t>
            </w:r>
            <w:r w:rsidR="00543D9B">
              <w:rPr>
                <w:b/>
                <w:sz w:val="24"/>
                <w:szCs w:val="24"/>
              </w:rPr>
              <w:t xml:space="preserve"> </w:t>
            </w:r>
            <w:r w:rsidRPr="00CB12E8">
              <w:rPr>
                <w:sz w:val="24"/>
                <w:szCs w:val="24"/>
              </w:rPr>
              <w:t>Р/Р. Практическая работа. Содержательно-композиционный анализ текста. Средства связи предложений в тексте.</w:t>
            </w:r>
          </w:p>
        </w:tc>
        <w:tc>
          <w:tcPr>
            <w:tcW w:w="885" w:type="dxa"/>
          </w:tcPr>
          <w:p w:rsidR="00434191" w:rsidRDefault="0006177B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CB12E8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32. Р/Р. Обучение написанию сочинения-рассуждения (часть С)</w:t>
            </w:r>
          </w:p>
        </w:tc>
        <w:tc>
          <w:tcPr>
            <w:tcW w:w="885" w:type="dxa"/>
          </w:tcPr>
          <w:p w:rsidR="00434191" w:rsidRDefault="00820B36" w:rsidP="00820B36">
            <w:pPr>
              <w:jc w:val="center"/>
              <w:rPr>
                <w:b/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Янв.</w:t>
            </w:r>
            <w:r>
              <w:rPr>
                <w:sz w:val="24"/>
                <w:szCs w:val="24"/>
              </w:rPr>
              <w:t xml:space="preserve">  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5220A5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33. Написание сочинения-рассуждения по тексту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434191" w:rsidRDefault="00820B36" w:rsidP="00820B3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CB1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Pr="00CB12E8">
              <w:rPr>
                <w:sz w:val="24"/>
                <w:szCs w:val="24"/>
              </w:rPr>
              <w:t xml:space="preserve"> Имя существительное как часть речи. Правописание падежных окончаний имен существительных. Морфологические нормы.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CAE" w:rsidRPr="00A52CAE" w:rsidRDefault="00CB12E8" w:rsidP="00A52CAE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35.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Имя прилагательное как часть речи</w:t>
            </w:r>
          </w:p>
          <w:p w:rsidR="00434191" w:rsidRPr="00CB12E8" w:rsidRDefault="00434191" w:rsidP="0043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36.</w:t>
            </w:r>
            <w:r w:rsidR="00A52CAE" w:rsidRPr="00A52CAE">
              <w:rPr>
                <w:sz w:val="24"/>
                <w:szCs w:val="24"/>
              </w:rPr>
              <w:t xml:space="preserve"> Правописание Н и НН в суффиксах имен прилагательных</w:t>
            </w: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Февр.</w:t>
            </w:r>
            <w:r>
              <w:rPr>
                <w:sz w:val="24"/>
                <w:szCs w:val="24"/>
              </w:rPr>
              <w:t xml:space="preserve"> 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37.</w:t>
            </w:r>
            <w:r w:rsidR="00A52CAE" w:rsidRPr="00A52CAE">
              <w:rPr>
                <w:sz w:val="24"/>
                <w:szCs w:val="24"/>
              </w:rPr>
              <w:t xml:space="preserve"> Правописание Н и НН в суффиксах имен прилагательных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38.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Правописание сложных имен прилагательных и существительных.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543D9B" w:rsidRDefault="00CB12E8" w:rsidP="00A52CAE">
            <w:pPr>
              <w:rPr>
                <w:b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39.</w:t>
            </w:r>
            <w:r w:rsidR="00A52CAE" w:rsidRPr="00A52CAE">
              <w:rPr>
                <w:b/>
                <w:sz w:val="24"/>
                <w:szCs w:val="24"/>
              </w:rPr>
              <w:t xml:space="preserve"> </w:t>
            </w:r>
            <w:r w:rsidR="00543D9B">
              <w:rPr>
                <w:b/>
                <w:sz w:val="24"/>
                <w:szCs w:val="24"/>
              </w:rPr>
              <w:t xml:space="preserve"> </w:t>
            </w:r>
            <w:r w:rsidR="00A52CAE" w:rsidRPr="00A52CAE">
              <w:rPr>
                <w:rFonts w:eastAsia="Calibri"/>
                <w:sz w:val="24"/>
                <w:szCs w:val="24"/>
              </w:rPr>
              <w:t>П</w:t>
            </w:r>
            <w:r w:rsidR="00A52CAE">
              <w:rPr>
                <w:rFonts w:eastAsia="Calibri"/>
                <w:sz w:val="24"/>
                <w:szCs w:val="24"/>
              </w:rPr>
              <w:t>рактическая работа по теме «Имя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существительное и имя прилагательное». (тестирование)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40.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Имя числительное как часть речи. Правописание имен числительных.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41.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Р/Р Употребление в речи имен числительных.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42.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Местоимение как часть речи. Правописание местоимений.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43.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Местоимение как часть речи. Правописание местоимений.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44.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Глагол как часть речи. Правописание личных окончаний глагола.</w:t>
            </w: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Март 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45.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Глагол как часть речи. Правописание личных окончаний глагола.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46.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Причастие как глагольная форма. Правописание суффиксов причастий.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CAE" w:rsidRPr="00A52CAE" w:rsidRDefault="00CB12E8" w:rsidP="00A52CAE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47.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Н и НН в причастиях и отглагольных прилагательных.</w:t>
            </w:r>
          </w:p>
          <w:p w:rsidR="00A52CAE" w:rsidRPr="00A52CAE" w:rsidRDefault="00A52CAE" w:rsidP="00A52CA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52CAE">
              <w:rPr>
                <w:rFonts w:eastAsia="Calibri"/>
                <w:b/>
                <w:i/>
                <w:sz w:val="24"/>
                <w:szCs w:val="24"/>
              </w:rPr>
              <w:t>Контрольный словарный диктант № 2.</w:t>
            </w:r>
          </w:p>
          <w:p w:rsidR="00434191" w:rsidRPr="00CB12E8" w:rsidRDefault="00434191" w:rsidP="00A52CA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CAE" w:rsidRPr="00A52CAE" w:rsidRDefault="00CB12E8" w:rsidP="00A52CAE">
            <w:pPr>
              <w:rPr>
                <w:rFonts w:eastAsia="Calibri"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48.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Н и НН в причастиях и отглагольных прилагательных.</w:t>
            </w:r>
          </w:p>
          <w:p w:rsidR="00A52CAE" w:rsidRPr="00A52CAE" w:rsidRDefault="008B362A" w:rsidP="00A52CAE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434191" w:rsidRPr="00CB12E8" w:rsidRDefault="00434191" w:rsidP="00A52CAE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CAE" w:rsidRPr="00A52CAE" w:rsidRDefault="00CB12E8" w:rsidP="00A52CAE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49.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Р/Р Сочинение – рассуждение о книге.</w:t>
            </w:r>
            <w:r w:rsidR="00A52CA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34191" w:rsidRPr="00CB12E8" w:rsidRDefault="00434191" w:rsidP="0043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CB12E8" w:rsidRDefault="00CB12E8" w:rsidP="00A52CAE">
            <w:pPr>
              <w:rPr>
                <w:sz w:val="24"/>
                <w:szCs w:val="24"/>
              </w:rPr>
            </w:pPr>
            <w:r w:rsidRPr="00CB12E8">
              <w:rPr>
                <w:sz w:val="24"/>
                <w:szCs w:val="24"/>
              </w:rPr>
              <w:t>50.</w:t>
            </w:r>
            <w:r w:rsidR="00A52CAE" w:rsidRPr="00A52CAE">
              <w:rPr>
                <w:rFonts w:eastAsia="Calibri"/>
                <w:sz w:val="24"/>
                <w:szCs w:val="24"/>
              </w:rPr>
              <w:t xml:space="preserve"> Деепричастие как глагольная форма.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543D9B" w:rsidRDefault="00A52CAE" w:rsidP="00543D9B">
            <w:pPr>
              <w:rPr>
                <w:b/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51.</w:t>
            </w:r>
            <w:r w:rsidRPr="00A52CAE">
              <w:rPr>
                <w:b/>
                <w:sz w:val="24"/>
                <w:szCs w:val="24"/>
              </w:rPr>
              <w:t xml:space="preserve"> </w:t>
            </w:r>
            <w:r w:rsidR="00543D9B">
              <w:rPr>
                <w:b/>
                <w:sz w:val="24"/>
                <w:szCs w:val="24"/>
              </w:rPr>
              <w:t xml:space="preserve"> </w:t>
            </w:r>
            <w:r w:rsidRPr="00A52CAE">
              <w:rPr>
                <w:rFonts w:eastAsia="Calibri"/>
                <w:sz w:val="24"/>
                <w:szCs w:val="24"/>
              </w:rPr>
              <w:t>Практическая работа по теме «Глагол и глагольные формы»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579A0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52.</w:t>
            </w:r>
            <w:r w:rsidRPr="00A52CAE">
              <w:rPr>
                <w:rFonts w:eastAsia="Calibri"/>
                <w:sz w:val="24"/>
                <w:szCs w:val="24"/>
              </w:rPr>
              <w:t xml:space="preserve"> Наречие как часть речи. Слитное и раздельное написание наречий.</w:t>
            </w:r>
            <w:r w:rsidRPr="00A52CAE">
              <w:rPr>
                <w:sz w:val="24"/>
                <w:szCs w:val="24"/>
              </w:rPr>
              <w:t xml:space="preserve"> </w:t>
            </w:r>
            <w:r w:rsidRPr="00A52CAE">
              <w:rPr>
                <w:rFonts w:eastAsia="Calibri"/>
                <w:sz w:val="24"/>
                <w:szCs w:val="24"/>
              </w:rPr>
              <w:t>Осложненное списывание</w:t>
            </w: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53.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Дефисное написание наречий.</w:t>
            </w:r>
            <w:r w:rsidR="00C86226" w:rsidRPr="00C86226">
              <w:rPr>
                <w:sz w:val="24"/>
                <w:szCs w:val="24"/>
              </w:rPr>
              <w:t xml:space="preserve"> 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Орфографический диктант              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54.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Слова категории состояния.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55.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Служебные части речи. Предлог.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86226" w:rsidRPr="00C86226" w:rsidRDefault="00A52CAE" w:rsidP="00C86226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56.</w:t>
            </w:r>
            <w:r w:rsidR="00C86226" w:rsidRPr="00C86226">
              <w:rPr>
                <w:rFonts w:eastAsia="Calibri"/>
                <w:b/>
                <w:i/>
                <w:sz w:val="24"/>
                <w:szCs w:val="24"/>
              </w:rPr>
              <w:t xml:space="preserve"> Контрольный словарный диктант № 3.</w:t>
            </w:r>
          </w:p>
          <w:p w:rsidR="00434191" w:rsidRPr="00A52CAE" w:rsidRDefault="00C86226" w:rsidP="00543D9B">
            <w:pPr>
              <w:rPr>
                <w:sz w:val="24"/>
                <w:szCs w:val="24"/>
              </w:rPr>
            </w:pPr>
            <w:r w:rsidRPr="00C86226">
              <w:rPr>
                <w:rFonts w:eastAsia="Calibri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57.</w:t>
            </w:r>
            <w:r w:rsidR="00C86226" w:rsidRPr="00C86226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C86226" w:rsidRPr="00C86226">
              <w:rPr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58.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Союз как служебная часть речи. Правописание союзов. Графический диктант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59.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Союз как служебная часть речи. Правописание союзов. Графический диктант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60.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Частицы. Правописание частиц.</w:t>
            </w: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 xml:space="preserve">Май   </w:t>
            </w:r>
            <w:r>
              <w:rPr>
                <w:sz w:val="24"/>
                <w:szCs w:val="24"/>
              </w:rPr>
              <w:t xml:space="preserve"> </w:t>
            </w:r>
            <w:r w:rsidRPr="00820B36">
              <w:rPr>
                <w:sz w:val="24"/>
                <w:szCs w:val="24"/>
              </w:rPr>
              <w:t>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61.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Частицы НЕ и НИ. Их значение и употребление.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1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62.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Правописание частицы НЕ</w:t>
            </w:r>
            <w:r w:rsidR="00C86226" w:rsidRPr="00C8622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C86226" w:rsidRPr="00C86226">
              <w:rPr>
                <w:rFonts w:eastAsia="Calibri"/>
                <w:sz w:val="24"/>
                <w:szCs w:val="24"/>
              </w:rPr>
              <w:t>с разными частями речи.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B36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63.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Правописание частицы НЕ</w:t>
            </w:r>
            <w:r w:rsidR="00C86226" w:rsidRPr="00C8622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C86226" w:rsidRPr="00C86226">
              <w:rPr>
                <w:rFonts w:eastAsia="Calibri"/>
                <w:sz w:val="24"/>
                <w:szCs w:val="24"/>
              </w:rPr>
              <w:t>с разными частями речи.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20B36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BB5288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64.</w:t>
            </w:r>
            <w:r w:rsidR="00BB5288">
              <w:rPr>
                <w:sz w:val="24"/>
                <w:szCs w:val="24"/>
              </w:rPr>
              <w:t xml:space="preserve"> </w:t>
            </w:r>
            <w:r w:rsidR="00BB5288" w:rsidRPr="00BB5288">
              <w:rPr>
                <w:b/>
                <w:sz w:val="24"/>
                <w:szCs w:val="24"/>
              </w:rPr>
              <w:t>Итоговая</w:t>
            </w:r>
            <w:r w:rsidR="00BB5288">
              <w:rPr>
                <w:sz w:val="24"/>
                <w:szCs w:val="24"/>
              </w:rPr>
              <w:t xml:space="preserve"> </w:t>
            </w:r>
            <w:r w:rsidR="00BB5288">
              <w:rPr>
                <w:b/>
                <w:sz w:val="24"/>
                <w:szCs w:val="24"/>
              </w:rPr>
              <w:t>к</w:t>
            </w:r>
            <w:r w:rsidR="00C86226" w:rsidRPr="00C86226">
              <w:rPr>
                <w:b/>
                <w:sz w:val="24"/>
                <w:szCs w:val="24"/>
              </w:rPr>
              <w:t>онтрольная работа</w:t>
            </w:r>
            <w:r w:rsidR="00C86226" w:rsidRPr="00C86226">
              <w:rPr>
                <w:rFonts w:eastAsia="Calibri"/>
                <w:sz w:val="24"/>
                <w:szCs w:val="24"/>
              </w:rPr>
              <w:t xml:space="preserve"> </w:t>
            </w:r>
            <w:r w:rsidR="00C86226" w:rsidRPr="00C86226">
              <w:rPr>
                <w:rFonts w:eastAsia="Calibri"/>
                <w:b/>
                <w:sz w:val="24"/>
                <w:szCs w:val="24"/>
              </w:rPr>
              <w:t xml:space="preserve">№ </w:t>
            </w:r>
            <w:r w:rsidR="00974479">
              <w:rPr>
                <w:rFonts w:eastAsia="Calibri"/>
                <w:b/>
                <w:sz w:val="24"/>
                <w:szCs w:val="24"/>
              </w:rPr>
              <w:t>3</w:t>
            </w:r>
            <w:r w:rsidR="00C86226" w:rsidRPr="00C86226">
              <w:rPr>
                <w:rFonts w:eastAsia="Calibri"/>
                <w:b/>
                <w:sz w:val="24"/>
                <w:szCs w:val="24"/>
              </w:rPr>
              <w:t xml:space="preserve"> (комплексная, по модели части 1 ЕГЭ).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20B36">
              <w:rPr>
                <w:sz w:val="24"/>
                <w:szCs w:val="24"/>
              </w:rPr>
              <w:t xml:space="preserve">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65.</w:t>
            </w:r>
            <w:r w:rsidR="00C86226" w:rsidRPr="00C86226">
              <w:rPr>
                <w:sz w:val="24"/>
                <w:szCs w:val="24"/>
              </w:rPr>
              <w:t xml:space="preserve"> Анализ итоговой контрольной работы.</w:t>
            </w:r>
          </w:p>
        </w:tc>
        <w:tc>
          <w:tcPr>
            <w:tcW w:w="885" w:type="dxa"/>
          </w:tcPr>
          <w:p w:rsidR="00434191" w:rsidRDefault="00820B36" w:rsidP="00434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20B36">
              <w:rPr>
                <w:sz w:val="24"/>
                <w:szCs w:val="24"/>
              </w:rPr>
              <w:t>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C86226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66.</w:t>
            </w:r>
            <w:r w:rsidR="00C86226" w:rsidRPr="00C86226">
              <w:rPr>
                <w:rFonts w:eastAsia="Calibri"/>
                <w:b/>
                <w:sz w:val="24"/>
                <w:szCs w:val="24"/>
              </w:rPr>
              <w:t xml:space="preserve"> Р/Р </w:t>
            </w:r>
            <w:r w:rsidR="00C86226" w:rsidRPr="00C86226">
              <w:rPr>
                <w:rFonts w:eastAsia="Calibri"/>
                <w:sz w:val="24"/>
                <w:szCs w:val="24"/>
              </w:rPr>
              <w:t>Культура речи.</w:t>
            </w: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4 нед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86226" w:rsidRPr="00C86226" w:rsidRDefault="00A52CAE" w:rsidP="00C86226">
            <w:pPr>
              <w:rPr>
                <w:rFonts w:eastAsia="Calibri"/>
                <w:b/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67</w:t>
            </w:r>
            <w:r w:rsidR="00543D9B">
              <w:rPr>
                <w:sz w:val="24"/>
                <w:szCs w:val="24"/>
              </w:rPr>
              <w:t xml:space="preserve">. </w:t>
            </w:r>
            <w:r w:rsidR="00543D9B" w:rsidRPr="00C86226">
              <w:rPr>
                <w:sz w:val="24"/>
                <w:szCs w:val="24"/>
              </w:rPr>
              <w:t>Резервные уроки. Уроки повторения и обобщения</w:t>
            </w:r>
          </w:p>
          <w:p w:rsidR="00434191" w:rsidRPr="00A52CAE" w:rsidRDefault="00434191" w:rsidP="00C86226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4 нед.</w:t>
            </w:r>
          </w:p>
        </w:tc>
        <w:tc>
          <w:tcPr>
            <w:tcW w:w="958" w:type="dxa"/>
          </w:tcPr>
          <w:p w:rsidR="00434191" w:rsidRPr="00820B36" w:rsidRDefault="00434191" w:rsidP="00434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4191" w:rsidTr="00C86226">
        <w:tc>
          <w:tcPr>
            <w:tcW w:w="562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4191" w:rsidRPr="00A52CAE" w:rsidRDefault="00A52CAE" w:rsidP="00543D9B">
            <w:pPr>
              <w:rPr>
                <w:sz w:val="24"/>
                <w:szCs w:val="24"/>
              </w:rPr>
            </w:pPr>
            <w:r w:rsidRPr="00A52CAE">
              <w:rPr>
                <w:sz w:val="24"/>
                <w:szCs w:val="24"/>
              </w:rPr>
              <w:t>68.</w:t>
            </w:r>
            <w:r w:rsidR="00543D9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43D9B" w:rsidRPr="00C86226">
              <w:rPr>
                <w:sz w:val="24"/>
                <w:szCs w:val="24"/>
              </w:rPr>
              <w:t>Резервные уроки. Уроки повторения и обобщения</w:t>
            </w:r>
          </w:p>
        </w:tc>
        <w:tc>
          <w:tcPr>
            <w:tcW w:w="885" w:type="dxa"/>
          </w:tcPr>
          <w:p w:rsidR="00434191" w:rsidRPr="00820B36" w:rsidRDefault="00820B36" w:rsidP="00434191">
            <w:pPr>
              <w:jc w:val="center"/>
              <w:rPr>
                <w:sz w:val="24"/>
                <w:szCs w:val="24"/>
              </w:rPr>
            </w:pPr>
            <w:r w:rsidRPr="00820B36">
              <w:rPr>
                <w:sz w:val="24"/>
                <w:szCs w:val="24"/>
              </w:rPr>
              <w:t>5 нед.</w:t>
            </w:r>
          </w:p>
        </w:tc>
        <w:tc>
          <w:tcPr>
            <w:tcW w:w="958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34191" w:rsidRDefault="00434191" w:rsidP="0043419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3D9B" w:rsidRDefault="000C41FA" w:rsidP="000C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D9B" w:rsidRPr="00543D9B" w:rsidRDefault="00543D9B" w:rsidP="00543D9B">
      <w:pPr>
        <w:rPr>
          <w:rFonts w:ascii="Times New Roman" w:hAnsi="Times New Roman" w:cs="Times New Roman"/>
          <w:sz w:val="24"/>
          <w:szCs w:val="24"/>
        </w:rPr>
      </w:pPr>
      <w:r w:rsidRPr="00543D9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практической части программы: контрольные диктанты - </w:t>
      </w:r>
      <w:r w:rsidR="00BB5288">
        <w:rPr>
          <w:rFonts w:ascii="Times New Roman" w:hAnsi="Times New Roman" w:cs="Times New Roman"/>
          <w:sz w:val="24"/>
          <w:szCs w:val="24"/>
        </w:rPr>
        <w:t>1</w:t>
      </w:r>
      <w:r w:rsidRPr="00543D9B">
        <w:rPr>
          <w:rFonts w:ascii="Times New Roman" w:hAnsi="Times New Roman" w:cs="Times New Roman"/>
          <w:sz w:val="24"/>
          <w:szCs w:val="24"/>
        </w:rPr>
        <w:t xml:space="preserve">, сочинения - 2, контрольные словарные диктанты - 3, тесты (практические работы) - 5, анализы текста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3D9B">
        <w:rPr>
          <w:rFonts w:ascii="Times New Roman" w:hAnsi="Times New Roman" w:cs="Times New Roman"/>
          <w:sz w:val="24"/>
          <w:szCs w:val="24"/>
        </w:rPr>
        <w:t xml:space="preserve">, контрольные работы - </w:t>
      </w:r>
      <w:r w:rsidR="00BB5288">
        <w:rPr>
          <w:rFonts w:ascii="Times New Roman" w:hAnsi="Times New Roman" w:cs="Times New Roman"/>
          <w:sz w:val="24"/>
          <w:szCs w:val="24"/>
        </w:rPr>
        <w:t>3</w:t>
      </w:r>
      <w:r w:rsidRPr="00543D9B">
        <w:rPr>
          <w:rFonts w:ascii="Times New Roman" w:hAnsi="Times New Roman" w:cs="Times New Roman"/>
          <w:sz w:val="24"/>
          <w:szCs w:val="24"/>
        </w:rPr>
        <w:t>.</w:t>
      </w:r>
    </w:p>
    <w:p w:rsidR="00820B36" w:rsidRPr="00820B36" w:rsidRDefault="00820B36" w:rsidP="00A51F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измерительные материалы.</w:t>
      </w:r>
    </w:p>
    <w:p w:rsidR="00820B36" w:rsidRDefault="00820B36" w:rsidP="00A51FEF">
      <w:pPr>
        <w:tabs>
          <w:tab w:val="left" w:pos="493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0B36" w:rsidRPr="002B2235" w:rsidRDefault="00C0446B" w:rsidP="00A5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35">
        <w:rPr>
          <w:rFonts w:ascii="Times New Roman" w:hAnsi="Times New Roman" w:cs="Times New Roman"/>
          <w:b/>
          <w:sz w:val="28"/>
          <w:szCs w:val="28"/>
        </w:rPr>
        <w:t xml:space="preserve">Контрольная входная </w:t>
      </w:r>
      <w:r w:rsidR="00D57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235">
        <w:rPr>
          <w:rFonts w:ascii="Times New Roman" w:hAnsi="Times New Roman" w:cs="Times New Roman"/>
          <w:b/>
          <w:sz w:val="28"/>
          <w:szCs w:val="28"/>
        </w:rPr>
        <w:t xml:space="preserve"> работа.</w:t>
      </w:r>
    </w:p>
    <w:p w:rsidR="00C0446B" w:rsidRPr="00C0446B" w:rsidRDefault="00820B36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4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46B" w:rsidRPr="00C0446B">
        <w:rPr>
          <w:rFonts w:ascii="Times New Roman" w:eastAsia="Times New Roman" w:hAnsi="Times New Roman" w:cs="Times New Roman"/>
          <w:sz w:val="24"/>
          <w:szCs w:val="24"/>
        </w:rPr>
        <w:t>1. В каком слове допущена ошибка: неверно выделена буква, обозначающая ударный гласный звук?</w:t>
      </w:r>
      <w:r w:rsidR="00C0446B" w:rsidRPr="00C0446B">
        <w:rPr>
          <w:rFonts w:ascii="Times New Roman" w:eastAsia="Times New Roman" w:hAnsi="Times New Roman" w:cs="Times New Roman"/>
          <w:sz w:val="24"/>
          <w:szCs w:val="24"/>
        </w:rPr>
        <w:br/>
        <w:t>1) исчерпАть</w:t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2) бАнты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баловАться</w:t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4) кУхонный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2. Укажите ошибочное суждение.</w:t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1) В слове гнёзд два звонких согласных звука.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В слове счастье все согласные мягкие.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В слове делаешь количество букв и звуков совпадает.</w:t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4) В слове идешь мягкий знак обозначает мягкость предыдущего согласного.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3. Какие слова соответствуют схеме: приставка, корень, суффикс, суффикс?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1) обидчивый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2) хорошенькая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предоставила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lastRenderedPageBreak/>
        <w:t>4) убегая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4. Укажите пример с ошибкой в образовании формы слова.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1) около пятиста фотографий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поезжайте в город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3) пара носков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4) наиболее уместный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5. Укажите грамматически правильное продолжение предложения: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Разбивая виноградники,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1) крестьяне учитывали рельеф местности.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большое значение имеют географические факторы.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учитывается состав почвы.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4) торговцами определялись потребности в винограде.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6. Укажите слово с чередующейся гласной в корне.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1) положил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похвалиться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3) проглотил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4) несовместимость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lastRenderedPageBreak/>
        <w:t>7. В каком слове правописание приставки определяется ее значением -  ,,приближение “ ?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1) пришёл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пригласили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напридумывал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4) принеси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8) В каком слове правописание суффикса определяется правилом  ,,нн пишется в прилагательных, образованных с помощью суффикса -н- от существительного с основой на -н- “ ?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1) неуверенность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2) торжественно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3) ободренный </w:t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4) старинный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9. Определить грамматическую основу предложения: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 Однажды два друга поехали за грибами.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10. Какое слово в предложении употреблено в переносном значении?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Нехитрые иллюстрации мы рассмотрели в книге.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11. Определить часть речи указанного в предложении слова: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ПРОВОЖАЮЩИЕ покинули вагон.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1) действительное причастие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lastRenderedPageBreak/>
        <w:t>2) страдательное причастие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деепричастие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4) имя существительное.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 xml:space="preserve">12. Чем осложнено следующее предложение?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С моря дул влажный холодный ветер, разнося по степи задумчивую мелодию плеска набегавшей волны: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1) обособленным определением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обособленным обстоятельством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3) обособленным дополнением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4) однородными определениями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13. Выписать из предложения качественное (ые) имя (ена) прилагательное (ые)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За время своего существования художественная роспись получила широкое признание.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14. Укажите разряд местоимения в словосочетании: их полк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1) личное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2) указательное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3)определительное</w:t>
      </w:r>
    </w:p>
    <w:p w:rsidR="00C0446B" w:rsidRPr="00C0446B" w:rsidRDefault="00C0446B" w:rsidP="00C044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46B">
        <w:rPr>
          <w:rFonts w:ascii="Times New Roman" w:eastAsia="Times New Roman" w:hAnsi="Times New Roman" w:cs="Times New Roman"/>
          <w:sz w:val="24"/>
          <w:szCs w:val="24"/>
        </w:rPr>
        <w:t>4) притяжательное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15. Укажите значение слова в следующем предложении: Реакции, </w:t>
      </w:r>
      <w:r w:rsidRPr="00C0446B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существенные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t xml:space="preserve"> для общения, очень значимы.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 xml:space="preserve">1) естественные 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</w:r>
      <w:r w:rsidRPr="00C0446B">
        <w:rPr>
          <w:rFonts w:ascii="Times New Roman" w:eastAsia="Times New Roman" w:hAnsi="Times New Roman" w:cs="Times New Roman"/>
          <w:sz w:val="24"/>
          <w:szCs w:val="24"/>
        </w:rPr>
        <w:lastRenderedPageBreak/>
        <w:t>2) эволюционные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3) реальные</w:t>
      </w:r>
      <w:r w:rsidRPr="00C0446B">
        <w:rPr>
          <w:rFonts w:ascii="Times New Roman" w:eastAsia="Times New Roman" w:hAnsi="Times New Roman" w:cs="Times New Roman"/>
          <w:sz w:val="24"/>
          <w:szCs w:val="24"/>
        </w:rPr>
        <w:br/>
        <w:t>4) важные</w:t>
      </w:r>
    </w:p>
    <w:p w:rsidR="00C0446B" w:rsidRPr="002B2235" w:rsidRDefault="00C0446B" w:rsidP="00C0446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B2235">
        <w:rPr>
          <w:rFonts w:ascii="Times New Roman" w:eastAsia="Times New Roman" w:hAnsi="Times New Roman" w:cs="Times New Roman"/>
          <w:sz w:val="28"/>
          <w:szCs w:val="28"/>
        </w:rPr>
        <w:t>Контрольная работа.</w:t>
      </w: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Лексический анализ текста с решением тестовых задач.  </w:t>
      </w: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Учился я хорошо с францу..ским же у меня (не) ладилось (из) за произн..шения. Я ле..ко запом..нал слова но произн..шение с головой выд..вало моё ангарское происх..ждение и Лидия Михайловна учительница францу..кого бес..ильно морщилась и закрывала глаза.</w:t>
      </w: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пр..дётся с тобой зан..мат..ся отдельно сказала она.</w:t>
      </w: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нач..лись для меня мучительные дни. Я покрывался потом краснел и задыхался а Лидия Михайловна (без) передышки заст..вляла меня м..золить бедный мой язык. Постепен..о я стал довольно снос..но выговаривать Францу.. ские слова и они уже (не) обрывались у моих ног тяж..лыми булыжниками а позван..вая пытались куда (то) лететь.</w:t>
      </w: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 уже можно было пр..кратить эти занятия на дому но я (не) решался сказать об этом Лиди.. Михайловн.. . А она видимо (не) сч..тала нашу програм..у выполнен..ой и я продолжал т..нуть свою францу..скую лямку. Впрочем лямку ли? Как (то) (не) вольно я почу..ствовал вкус к языку и в свободные мнуты без всякого пр..нуждения лез в словарик загляд..вая в дальние тексты учебника. Наказание пр..вращалось в уд..вольствие.</w:t>
      </w:r>
    </w:p>
    <w:p w:rsidR="00C0446B" w:rsidRPr="0018160D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Вставьте, где нужно, пропущенные буквы.</w:t>
      </w: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недостающие знаки препинания.</w:t>
      </w: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2 – 3 примера многозначных слов. Подберите примеры словосочетаний, где эти слова выступают в других значениях.</w:t>
      </w: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тексте 2 примера слов, употреблённых в переносном значении.</w:t>
      </w: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текста примеры фразеологических оборотов, дайте толкование (3 – 4 примера).</w:t>
      </w: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Подберите синонимы к словам: программа, без передышки, сносно, прекратить, без принуждения.</w:t>
      </w:r>
    </w:p>
    <w:p w:rsidR="00C0446B" w:rsidRPr="0018160D" w:rsidRDefault="00C0446B" w:rsidP="00C0446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значении в тексте употреблено слово «программа»</w:t>
      </w:r>
    </w:p>
    <w:p w:rsidR="00C0446B" w:rsidRPr="00C0446B" w:rsidRDefault="00C0446B" w:rsidP="00C044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предстоящей деятельности;</w:t>
      </w:r>
    </w:p>
    <w:p w:rsidR="00C0446B" w:rsidRPr="00C0446B" w:rsidRDefault="00C0446B" w:rsidP="00C044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основных задач и целей, намеченных политической партией, общественной организацией, общественно-политическим деятелем;</w:t>
      </w:r>
    </w:p>
    <w:p w:rsidR="00C0446B" w:rsidRPr="00C0446B" w:rsidRDefault="00C0446B" w:rsidP="00C044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план, порядок проведения чего-либо;</w:t>
      </w:r>
    </w:p>
    <w:p w:rsidR="00C0446B" w:rsidRPr="00C0446B" w:rsidRDefault="00C0446B" w:rsidP="00C044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номеров, произведений, исполняемых в концерте, а также состав передач по радио, телевидению;</w:t>
      </w:r>
    </w:p>
    <w:p w:rsidR="00C0446B" w:rsidRPr="00C0446B" w:rsidRDefault="00C0446B" w:rsidP="00C044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содержания какого-либо предмета, преподаваемого в учебном заведении;</w:t>
      </w:r>
    </w:p>
    <w:p w:rsidR="00C0446B" w:rsidRPr="00C0446B" w:rsidRDefault="00C0446B" w:rsidP="00C044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на специальном языке процесса выполнения автоматического действия.</w:t>
      </w:r>
    </w:p>
    <w:p w:rsidR="00C0446B" w:rsidRPr="00C0446B" w:rsidRDefault="00C0446B" w:rsidP="00C0446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примеры (предложения), в которых слово «программа» было бы употреблено в соответствующем лексическом значении.</w:t>
      </w:r>
    </w:p>
    <w:p w:rsidR="00C0446B" w:rsidRPr="00C0446B" w:rsidRDefault="00C0446B" w:rsidP="00C0446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Докажите, что прилагательное «бедный» - многозначное слово («бедный мой язык»).</w:t>
      </w:r>
    </w:p>
    <w:p w:rsidR="00C0446B" w:rsidRPr="00C0446B" w:rsidRDefault="00C0446B" w:rsidP="00C0446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0446B" w:rsidRPr="00C0446B" w:rsidRDefault="00C0446B" w:rsidP="00C044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словарь, в котором объясняется происхождение слов?</w:t>
      </w:r>
    </w:p>
    <w:p w:rsidR="00C0446B" w:rsidRPr="00C0446B" w:rsidRDefault="00C0446B" w:rsidP="00C044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словарь, в котором дается толкование слов иноязычного происхождения?</w:t>
      </w:r>
    </w:p>
    <w:p w:rsidR="00C0446B" w:rsidRPr="00C0446B" w:rsidRDefault="00C0446B" w:rsidP="00C0446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словарь, в котором содержатся нормы литературного произношения?</w:t>
      </w:r>
    </w:p>
    <w:p w:rsidR="00C0446B" w:rsidRPr="00C0446B" w:rsidRDefault="00C0446B" w:rsidP="00C0446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обозначают данные фразеологизмы: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баклуши - ___________________________________________________________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метать громы и молнии - ___________________________________________________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белого каления - _________________________________________________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горячую руку - ________________________________________________________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язык на привязи - __________________________________________________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порох сухим - ______________________________________________________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 в овечьей шкуре - ______________________________________________________</w:t>
      </w:r>
    </w:p>
    <w:p w:rsidR="00C0446B" w:rsidRPr="00C0446B" w:rsidRDefault="00C0446B" w:rsidP="00C0446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предложения, в которых данное словосочетание сначала бы явилось свободным, затем фразеологическим оборотом.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прощание махнул рукой. На него давно уже махнули рукой.)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вытянешь клещами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умывать руки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мышиная возня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 тронулся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глаза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улица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блуждать в потёмках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13* Найдите в первом абзаце свободное словосочетание, которое так же может быть фразеологическим оборотом.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14* Найдите пример градации синонимов.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15* Слово «наказание» - многозначное, имеет два лексических значения. (см. последнее предложение)</w:t>
      </w:r>
    </w:p>
    <w:p w:rsidR="00C0446B" w:rsidRPr="00C0446B" w:rsidRDefault="00C0446B" w:rsidP="00C0446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нейтральное</w:t>
      </w:r>
    </w:p>
    <w:p w:rsidR="00C0446B" w:rsidRPr="00C0446B" w:rsidRDefault="00C0446B" w:rsidP="00C0446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разговорное</w:t>
      </w:r>
    </w:p>
    <w:p w:rsidR="00C0446B" w:rsidRPr="00C0446B" w:rsidRDefault="00C0446B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04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толкование этих значений, приведите примеры, иллюстрирующие оба лексических значения.</w:t>
      </w:r>
    </w:p>
    <w:p w:rsid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Контрольный диктант №1.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lastRenderedPageBreak/>
        <w:t>Если вы постоянно работаете за своим столом в кабинете, у вас создается свой порядок, к которому вы привыкаете. Вы знаете, где и какая книга лежит у вас на столе и где лежит ручка, карандаш. Протянете руку — и берете то, что нужно. Это ваш порядок, и его менять нельзя.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t> Вот тут-то и появляется сорока. Кому довелось у себя в доме держать ручную сороку, тот знает, что это такое...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t> Сорока-белобока очень красивая птица: хвост у нее отливает красноватым и зеленоватым металлическим блеском, голова угольно-черная, на боках белые пятна. Она отличается веселым характером, однако, у нее две примечательные особенности: она прелюбопытна и у нее неодолимая страсть к накоплению богатств.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t> Всякая вещь, в особенности блестящая, привлекает ее внимание, и она стремится припрятать ее куда-нибудь подальше. Все: чайную ложку, серебряное колечко, пуговицу — она мгновенно хватает и, несмотря на крики, улетает, старательно пряча украденное где-нибудь.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t> Наша сорока любила припрятывать вещи, чтобы они не попадались на глаза. Она, по-видимому, считала, что хорошо припрятанная вещь проживет дольше, и поэтому в доме время от времени что-нибудь пропадало.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t>(168 слов)</w:t>
      </w:r>
    </w:p>
    <w:p w:rsidR="0018160D" w:rsidRPr="0018160D" w:rsidRDefault="0018160D" w:rsidP="0018160D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18160D">
        <w:rPr>
          <w:rStyle w:val="c1"/>
          <w:color w:val="000000"/>
        </w:rPr>
        <w:t>(По А. Комарову)</w:t>
      </w:r>
    </w:p>
    <w:p w:rsidR="0018160D" w:rsidRDefault="0018160D" w:rsidP="00C0446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8160D" w:rsidRPr="002B2235" w:rsidRDefault="005220A5" w:rsidP="005220A5">
      <w:pPr>
        <w:tabs>
          <w:tab w:val="left" w:pos="92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                                                   </w:t>
      </w:r>
      <w:r w:rsidRPr="002B2235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 </w:t>
      </w:r>
      <w:r w:rsidRPr="002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диктант № 2</w:t>
      </w:r>
      <w:r w:rsidRPr="002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160D" w:rsidRPr="0018160D" w:rsidRDefault="0018160D" w:rsidP="0018160D">
      <w:pPr>
        <w:tabs>
          <w:tab w:val="left" w:pos="48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</w:t>
      </w:r>
      <w:r w:rsidRPr="00181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утренней заре участники экспедиции снова выступили в поход, стараясь придерживаться конной тропы. Следуя вдоль реки, извилистая тропа уклоняется сначала на северо-восток, но не доходит до истоков, а поворачивает на север и взбирается на перевал.</w:t>
      </w:r>
    </w:p>
    <w:p w:rsidR="0018160D" w:rsidRPr="0018160D" w:rsidRDefault="0018160D" w:rsidP="0018160D">
      <w:pPr>
        <w:tabs>
          <w:tab w:val="left" w:pos="48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Путешественникам пришлось преодолеть довольно крутой подъем, и с вершины хребта перед ними открылась прекрасная панорама: слева тянулась цепь холмов, справа- долина, покрытая темным лесом, а дальше - болотистая речонка.</w:t>
      </w:r>
    </w:p>
    <w:p w:rsidR="0018160D" w:rsidRPr="0018160D" w:rsidRDefault="0018160D" w:rsidP="0018160D">
      <w:pPr>
        <w:tabs>
          <w:tab w:val="left" w:pos="48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в верховьях слагается из двух безымянных ручьев, текущих навстречу друг другу. В долине произрастает густой смешанный лес с преобладанием кедра.</w:t>
      </w:r>
    </w:p>
    <w:p w:rsidR="0018160D" w:rsidRPr="0018160D" w:rsidRDefault="0018160D" w:rsidP="0018160D">
      <w:pPr>
        <w:tabs>
          <w:tab w:val="left" w:pos="48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Прибрежная полоса, покрытая густыми зарослями тростника, была сильно заболочена, так что путники, несмотря на высокие непромокаемые сапоги, не смогли подойти вплотную к реке.</w:t>
      </w:r>
    </w:p>
    <w:p w:rsidR="0018160D" w:rsidRPr="0018160D" w:rsidRDefault="0018160D" w:rsidP="0018160D">
      <w:pPr>
        <w:tabs>
          <w:tab w:val="left" w:pos="48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Увлеченные изучением незнакомой местности, исследователи не заметили, как прошел день. Только вечером, когда догорела заря, они, боясь заблудиться в темноте, вернулись на знакомую тропу, которая вела к палаткам лагеря. (137 слов)</w:t>
      </w:r>
    </w:p>
    <w:p w:rsidR="005220A5" w:rsidRDefault="005220A5" w:rsidP="0018160D">
      <w:pPr>
        <w:tabs>
          <w:tab w:val="left" w:pos="4875"/>
        </w:tabs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220A5" w:rsidRPr="005220A5" w:rsidRDefault="005220A5" w:rsidP="005220A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ab/>
        <w:t xml:space="preserve">                                     </w:t>
      </w:r>
      <w:r w:rsidR="002668A8">
        <w:rPr>
          <w:rFonts w:ascii="Tahoma" w:eastAsia="Times New Roman" w:hAnsi="Tahoma" w:cs="Tahoma"/>
          <w:sz w:val="24"/>
          <w:szCs w:val="24"/>
          <w:lang w:eastAsia="ru-RU"/>
        </w:rPr>
        <w:t xml:space="preserve">       </w:t>
      </w:r>
      <w:r w:rsidR="00D571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К</w:t>
      </w:r>
      <w:r w:rsidRPr="005220A5">
        <w:rPr>
          <w:rFonts w:ascii="Times New Roman" w:eastAsia="Calibri" w:hAnsi="Times New Roman" w:cs="Times New Roman"/>
          <w:b/>
          <w:sz w:val="28"/>
          <w:szCs w:val="28"/>
        </w:rPr>
        <w:t>онтрольная работа№2(диктант)</w:t>
      </w:r>
    </w:p>
    <w:p w:rsidR="005220A5" w:rsidRPr="005220A5" w:rsidRDefault="005220A5" w:rsidP="005220A5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81B36"/>
          <w:sz w:val="28"/>
          <w:szCs w:val="28"/>
          <w:lang w:eastAsia="ru-RU"/>
        </w:rPr>
      </w:pPr>
      <w:r w:rsidRPr="005220A5">
        <w:rPr>
          <w:rFonts w:ascii="Times New Roman" w:eastAsia="Times New Roman" w:hAnsi="Times New Roman" w:cs="Times New Roman"/>
          <w:b/>
          <w:bCs/>
          <w:color w:val="281B36"/>
          <w:sz w:val="28"/>
          <w:szCs w:val="28"/>
          <w:lang w:eastAsia="ru-RU"/>
        </w:rPr>
        <w:t>Счастье</w:t>
      </w:r>
    </w:p>
    <w:p w:rsidR="005220A5" w:rsidRPr="005220A5" w:rsidRDefault="005220A5" w:rsidP="005220A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br/>
        <w:t>В самом деле, когда человек счастлив? Когда он достигает того, чего хочет. Сила переживания зависит от силы желания. И если человек страстно желает достигнуть какой-то цели, если это желание не даёт ему покоя, если он ночи не спит из-за этой страсти, – тогда удовлетворение желания приносит ему такое счастье, что весь мир кажется ему сияющим, земля поёт под ним.</w:t>
      </w:r>
    </w:p>
    <w:p w:rsidR="005220A5" w:rsidRPr="005220A5" w:rsidRDefault="005220A5" w:rsidP="005220A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И пусть цель ещё не достигнута – важно, чтобы человек страстно желал её достигнуть. Тогда человек раскрывает свои способности, азартно борется со всеми препятствиями, каждый шаг вперёд обдаёт его волной счастья, каждая неудача стегает, как бич, человек страдает и радуется, плачет и смеётся – человек живёт. А вот если нет таких страстных желаний, то нет и жизни. Человек, лишенный желаний, – жалкий человек. Ему неоткуда черпать жизнь, он лишен источников жизни.</w:t>
      </w:r>
    </w:p>
    <w:p w:rsidR="005220A5" w:rsidRPr="005220A5" w:rsidRDefault="005220A5" w:rsidP="005220A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Совершенно прав был Писарев, когда говорил, что величайшее счастье человека состоит в том, чтобы влюбиться в такую идею, которой можно без колебаний безраздельно посвятить себя.</w:t>
      </w:r>
    </w:p>
    <w:p w:rsidR="005220A5" w:rsidRPr="005220A5" w:rsidRDefault="005220A5" w:rsidP="005220A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Кроме того, приятно посвятить себя делу, которое несёт в конечном счёте обогащение жизни всего человечества. Человек не имеет права радоваться и способствовать делам, от которых чахнут дети и тускнеют глаза взрослых людей.</w:t>
      </w:r>
    </w:p>
    <w:p w:rsidR="005220A5" w:rsidRPr="005220A5" w:rsidRDefault="005220A5" w:rsidP="005220A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         </w:t>
      </w:r>
    </w:p>
    <w:p w:rsidR="005220A5" w:rsidRPr="005220A5" w:rsidRDefault="005220A5" w:rsidP="005220A5">
      <w:pPr>
        <w:tabs>
          <w:tab w:val="left" w:pos="11070"/>
        </w:tabs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ab/>
      </w: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ab/>
        <w:t>(По С. Чекмареву.)</w:t>
      </w:r>
    </w:p>
    <w:p w:rsidR="005220A5" w:rsidRDefault="005220A5" w:rsidP="005220A5">
      <w:pPr>
        <w:tabs>
          <w:tab w:val="left" w:pos="110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5220A5">
        <w:rPr>
          <w:rFonts w:ascii="Times New Roman" w:eastAsia="Times New Roman" w:hAnsi="Times New Roman" w:cs="Times New Roman"/>
          <w:color w:val="2B2629"/>
          <w:sz w:val="24"/>
          <w:szCs w:val="24"/>
          <w:lang w:eastAsia="ru-RU"/>
        </w:rPr>
        <w:t xml:space="preserve">(189 слов.)         </w:t>
      </w:r>
    </w:p>
    <w:p w:rsidR="005220A5" w:rsidRPr="002B2235" w:rsidRDefault="002B2235" w:rsidP="002B2235">
      <w:pPr>
        <w:tabs>
          <w:tab w:val="left" w:pos="46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5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2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онтрольная работа</w:t>
      </w:r>
      <w:r w:rsidRPr="002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 (комплексная, по модели части 1 ЕГЭ).</w:t>
      </w:r>
    </w:p>
    <w:p w:rsidR="005220A5" w:rsidRPr="002B223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B2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Грамотность на Руси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уже никто не считает сверхъестественным и необъяснимым тот факт, что с начала христианства и до монголо-татарского нашествия Киевская Русь была страной высокой и прекрасной письменной культуры. (2)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христианства и приобщение её к византийской книжности установило преемственность двух письменных культур. (</w:t>
      </w:r>
      <w:r w:rsidR="002B2235"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сильно преумножило интерес восточных славян к книге и способствовало распространению письменности ещё на заре её цивилизации.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(4)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без основания предполагают, что грамотность была у нас воспринята в течение самого короткого времени и беспрепятственно развивалась на первых порах. (5)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не преграждало народу путь к грамоте, и наши прародители быстро овладели сравнительно высоким уровнем письма. (6)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подтверждается сохранившимися надписями на деревянных предметах, например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прялках, на причудливых гребнях для расчёсывания льна, на неприхотливой глиняной посуде, на различных деревяшках, не пригодных для экспонирования.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недаром придаёт огромное значение изучению старинных предметов. (8)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преувеличения можно сказать, что археологические находки превзошли все ожидания учёных, приоткрыв картины живой древности. (9)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небезызвестных раскопках под Новгородом, которые велись в продолжение десяти лет, были найдены сверхинтересные грамоты на бересте. (10)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беспрецедентное открытие в археологии: в них запечатлена оригинальная предыстория русской книги. 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Голуб.) 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(169 слов.)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  <w:r w:rsidRPr="0052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57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В одном–двух предложениях сформулируйте главную мысль текста.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В2. Среди предложений 5−6 найдите предложение с вводным словом. Укажите его номер.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В3. Среди предложений 4−6 найдите сложносочиненное предложение. Укажите его номер.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В4. Из предложения 4 выпишите все предлоги.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В5. Из предложений 1–3 выпишите слово с чередующейся безударной гласной в корне.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В6. Из предложений 4−6 выпишите обособленное определение.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В7. Укажите способ образования слова недаром (предложение 7).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В8. Выпишите словосочетание (предложение 7), построенное на основе примыкания.</w:t>
      </w:r>
    </w:p>
    <w:p w:rsidR="005220A5" w:rsidRPr="005220A5" w:rsidRDefault="005220A5" w:rsidP="005220A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В9. </w:t>
      </w:r>
      <w:r w:rsidR="002B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грамматические основы </w:t>
      </w:r>
      <w:r w:rsidRPr="0052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8.</w:t>
      </w:r>
    </w:p>
    <w:p w:rsidR="002B2235" w:rsidRPr="002B2235" w:rsidRDefault="00D571BA" w:rsidP="002B223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235" w:rsidRPr="002B2235" w:rsidRDefault="002B2235" w:rsidP="002B2235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8" w:rsidRPr="002668A8" w:rsidRDefault="002668A8" w:rsidP="002668A8">
      <w:pPr>
        <w:tabs>
          <w:tab w:val="left" w:pos="45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</w:p>
    <w:p w:rsidR="006632EE" w:rsidRPr="002668A8" w:rsidRDefault="006632EE" w:rsidP="001F3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Словарный диктант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668A8" w:rsidRPr="002668A8" w:rsidRDefault="002668A8" w:rsidP="001F3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A8">
        <w:rPr>
          <w:rFonts w:ascii="Times New Roman" w:hAnsi="Times New Roman" w:cs="Times New Roman"/>
          <w:sz w:val="24"/>
          <w:szCs w:val="24"/>
        </w:rPr>
        <w:t>Мифы об Аполлоне, Северная Пальмира, Первое мая (1 Мая), Геркулес, дамоклов меч, евстахиева труба, Садовое кольцо, Дворцовая площадь, Заполярье, иван- да-марья, пиррова поб</w:t>
      </w:r>
      <w:r w:rsidR="006632EE">
        <w:rPr>
          <w:rFonts w:ascii="Times New Roman" w:hAnsi="Times New Roman" w:cs="Times New Roman"/>
          <w:sz w:val="24"/>
          <w:szCs w:val="24"/>
        </w:rPr>
        <w:t>еда, мифы Древней Греции, пифа</w:t>
      </w:r>
      <w:r w:rsidR="006632EE">
        <w:rPr>
          <w:rFonts w:ascii="Times New Roman" w:hAnsi="Times New Roman" w:cs="Times New Roman"/>
          <w:sz w:val="24"/>
          <w:szCs w:val="24"/>
        </w:rPr>
        <w:softHyphen/>
      </w:r>
      <w:r w:rsidRPr="002668A8">
        <w:rPr>
          <w:rFonts w:ascii="Times New Roman" w:hAnsi="Times New Roman" w:cs="Times New Roman"/>
          <w:sz w:val="24"/>
          <w:szCs w:val="24"/>
        </w:rPr>
        <w:t>горова теорема, юрский период, Антарктида</w:t>
      </w:r>
      <w:r w:rsidR="001F3F1E">
        <w:rPr>
          <w:rFonts w:ascii="Times New Roman" w:hAnsi="Times New Roman" w:cs="Times New Roman"/>
          <w:sz w:val="24"/>
          <w:szCs w:val="24"/>
        </w:rPr>
        <w:t>, с</w:t>
      </w:r>
      <w:r w:rsidRPr="002668A8">
        <w:rPr>
          <w:rFonts w:ascii="Times New Roman" w:hAnsi="Times New Roman" w:cs="Times New Roman"/>
          <w:sz w:val="24"/>
          <w:szCs w:val="24"/>
        </w:rPr>
        <w:t>трелка Васильевского острова, Белый дом, Исаакиевская площадь, танта</w:t>
      </w:r>
      <w:r w:rsidR="006632EE">
        <w:rPr>
          <w:rFonts w:ascii="Times New Roman" w:hAnsi="Times New Roman" w:cs="Times New Roman"/>
          <w:sz w:val="24"/>
          <w:szCs w:val="24"/>
        </w:rPr>
        <w:t>ловы муки, Библиотека иностран</w:t>
      </w:r>
      <w:r w:rsidR="006632EE">
        <w:rPr>
          <w:rFonts w:ascii="Times New Roman" w:hAnsi="Times New Roman" w:cs="Times New Roman"/>
          <w:sz w:val="24"/>
          <w:szCs w:val="24"/>
        </w:rPr>
        <w:softHyphen/>
      </w:r>
      <w:r w:rsidRPr="002668A8">
        <w:rPr>
          <w:rFonts w:ascii="Times New Roman" w:hAnsi="Times New Roman" w:cs="Times New Roman"/>
          <w:sz w:val="24"/>
          <w:szCs w:val="24"/>
        </w:rPr>
        <w:t>ной литературы, Звезда Героя Советского Союза, знаки зодиака, Петропавловская крепость, река Лена, Кавказ, автономный округ</w:t>
      </w:r>
      <w:r w:rsidR="006632EE">
        <w:rPr>
          <w:rFonts w:ascii="Times New Roman" w:hAnsi="Times New Roman" w:cs="Times New Roman"/>
          <w:sz w:val="24"/>
          <w:szCs w:val="24"/>
        </w:rPr>
        <w:t xml:space="preserve">, </w:t>
      </w:r>
      <w:r w:rsidRPr="002668A8">
        <w:rPr>
          <w:rFonts w:ascii="Times New Roman" w:hAnsi="Times New Roman" w:cs="Times New Roman"/>
          <w:sz w:val="24"/>
          <w:szCs w:val="24"/>
        </w:rPr>
        <w:t xml:space="preserve"> Подмосковье, пер</w:t>
      </w:r>
      <w:r w:rsidR="006632EE">
        <w:rPr>
          <w:rFonts w:ascii="Times New Roman" w:hAnsi="Times New Roman" w:cs="Times New Roman"/>
          <w:sz w:val="24"/>
          <w:szCs w:val="24"/>
        </w:rPr>
        <w:t>ейти Рубикон, Терпсихора, триш</w:t>
      </w:r>
      <w:r w:rsidR="006632EE">
        <w:rPr>
          <w:rFonts w:ascii="Times New Roman" w:hAnsi="Times New Roman" w:cs="Times New Roman"/>
          <w:sz w:val="24"/>
          <w:szCs w:val="24"/>
        </w:rPr>
        <w:softHyphen/>
      </w:r>
      <w:r w:rsidRPr="002668A8">
        <w:rPr>
          <w:rFonts w:ascii="Times New Roman" w:hAnsi="Times New Roman" w:cs="Times New Roman"/>
          <w:sz w:val="24"/>
          <w:szCs w:val="24"/>
        </w:rPr>
        <w:t xml:space="preserve">кин кафтан, Древняя </w:t>
      </w:r>
      <w:r w:rsidR="006632EE">
        <w:rPr>
          <w:rFonts w:ascii="Times New Roman" w:hAnsi="Times New Roman" w:cs="Times New Roman"/>
          <w:sz w:val="24"/>
          <w:szCs w:val="24"/>
        </w:rPr>
        <w:t>Русь, выстрел катюши, Мельпоме</w:t>
      </w:r>
      <w:r w:rsidR="006632EE">
        <w:rPr>
          <w:rFonts w:ascii="Times New Roman" w:hAnsi="Times New Roman" w:cs="Times New Roman"/>
          <w:sz w:val="24"/>
          <w:szCs w:val="24"/>
        </w:rPr>
        <w:softHyphen/>
      </w:r>
      <w:r w:rsidRPr="002668A8">
        <w:rPr>
          <w:rFonts w:ascii="Times New Roman" w:hAnsi="Times New Roman" w:cs="Times New Roman"/>
          <w:sz w:val="24"/>
          <w:szCs w:val="24"/>
        </w:rPr>
        <w:t>на, муза, гурьевская ка</w:t>
      </w:r>
      <w:r w:rsidR="006632EE">
        <w:rPr>
          <w:rFonts w:ascii="Times New Roman" w:hAnsi="Times New Roman" w:cs="Times New Roman"/>
          <w:sz w:val="24"/>
          <w:szCs w:val="24"/>
        </w:rPr>
        <w:t>ша, Публичная библиотека, Госу</w:t>
      </w:r>
      <w:r w:rsidR="006632EE">
        <w:rPr>
          <w:rFonts w:ascii="Times New Roman" w:hAnsi="Times New Roman" w:cs="Times New Roman"/>
          <w:sz w:val="24"/>
          <w:szCs w:val="24"/>
        </w:rPr>
        <w:softHyphen/>
      </w:r>
      <w:r w:rsidRPr="002668A8">
        <w:rPr>
          <w:rFonts w:ascii="Times New Roman" w:hAnsi="Times New Roman" w:cs="Times New Roman"/>
          <w:sz w:val="24"/>
          <w:szCs w:val="24"/>
        </w:rPr>
        <w:t>дарственный музей изобразительных искусств имени А. С. Пушкина, Павловск, Девятое мая (9 Мая)</w:t>
      </w:r>
      <w:r w:rsidR="001F3F1E">
        <w:rPr>
          <w:rFonts w:ascii="Times New Roman" w:hAnsi="Times New Roman" w:cs="Times New Roman"/>
          <w:sz w:val="24"/>
          <w:szCs w:val="24"/>
        </w:rPr>
        <w:t>, Великая Отечественная война.</w:t>
      </w:r>
      <w:r w:rsidRPr="002668A8">
        <w:rPr>
          <w:rFonts w:ascii="Times New Roman" w:hAnsi="Times New Roman" w:cs="Times New Roman"/>
          <w:sz w:val="24"/>
          <w:szCs w:val="24"/>
        </w:rPr>
        <w:t xml:space="preserve"> </w:t>
      </w:r>
      <w:r w:rsidRPr="0026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1F3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26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 № 2</w:t>
      </w:r>
    </w:p>
    <w:p w:rsidR="002668A8" w:rsidRDefault="002668A8" w:rsidP="001F3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Соленые огурцы; груженый вагон; сушеные фрукты; вязаные варежки; плетеная корзина; жареные грибы; сеяная мука; рваный рукав; путаный ответ; лакированные туфли; отшлифованная деталь; дисциплинированная девочка; организованная </w:t>
      </w:r>
      <w:r w:rsidR="006632EE" w:rsidRPr="002668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r w:rsidR="0066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32EE" w:rsidRPr="00266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собранный</w:t>
      </w:r>
      <w:r w:rsidRPr="0026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урожай; испуганный малыш; девочка испугана; писанная красками картина; соленная в кадушке капуста; тетради проверены; письмо написано, прочитано, отправлено; прочитанная книга; замеченные ошибки; груженные кирпичом; плетенная из веток; просеянная мука; выстроенное здание; полученное письмо.</w:t>
      </w:r>
    </w:p>
    <w:p w:rsidR="002668A8" w:rsidRDefault="002668A8" w:rsidP="001F3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A8" w:rsidRPr="002668A8" w:rsidRDefault="002668A8" w:rsidP="001F3F1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Словарный диктант № 3</w:t>
      </w:r>
    </w:p>
    <w:p w:rsidR="002668A8" w:rsidRPr="002668A8" w:rsidRDefault="002668A8" w:rsidP="001F3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длительного времени; изменения в течении реки; в продолжение целого лета; вследствие сильных дождей; в следствие вкралась ошибка; в следствии допущена ошибка; новые герои действуют в продолжении романа; новые герои включены в продолжение романа; узнать насчет экскурсии; перечислить на счет школы; вместо благодарности; в место укромное положить; в заключение доклада; много лет декабристы находились в заключении в Сибири; несмотря на неудачу; шел, не смотря по сторонам; отвечал, не смотря на написанное; ввиду приближения холодов; имей это в виду; в течение пяти лет; испортился ввиду перегрузки; проплыть в виду города; расширяется вследствие перегрева; отстал ввиду болезни; в течение минуты; не приехал вследствие болезни; поднимались на вершину, не смотря вниз; отвечал, не смотря в учебник.</w:t>
      </w:r>
    </w:p>
    <w:bookmarkEnd w:id="0"/>
    <w:p w:rsidR="0018160D" w:rsidRPr="002668A8" w:rsidRDefault="0018160D" w:rsidP="001F3F1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60D" w:rsidRPr="002668A8" w:rsidSect="00D3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A6" w:rsidRDefault="004866A6" w:rsidP="00820B36">
      <w:pPr>
        <w:spacing w:after="0" w:line="240" w:lineRule="auto"/>
      </w:pPr>
      <w:r>
        <w:separator/>
      </w:r>
    </w:p>
  </w:endnote>
  <w:endnote w:type="continuationSeparator" w:id="0">
    <w:p w:rsidR="004866A6" w:rsidRDefault="004866A6" w:rsidP="0082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A6" w:rsidRDefault="004866A6" w:rsidP="00820B36">
      <w:pPr>
        <w:spacing w:after="0" w:line="240" w:lineRule="auto"/>
      </w:pPr>
      <w:r>
        <w:separator/>
      </w:r>
    </w:p>
  </w:footnote>
  <w:footnote w:type="continuationSeparator" w:id="0">
    <w:p w:rsidR="004866A6" w:rsidRDefault="004866A6" w:rsidP="0082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33"/>
    <w:lvl w:ilvl="0">
      <w:start w:val="1"/>
      <w:numFmt w:val="decimal"/>
      <w:lvlText w:val="%1."/>
      <w:lvlJc w:val="left"/>
      <w:pPr>
        <w:tabs>
          <w:tab w:val="num" w:pos="1005"/>
        </w:tabs>
        <w:ind w:left="17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19D0930"/>
    <w:multiLevelType w:val="multilevel"/>
    <w:tmpl w:val="5F06DF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CE60E6"/>
    <w:multiLevelType w:val="multilevel"/>
    <w:tmpl w:val="2A70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237AF3"/>
    <w:multiLevelType w:val="multilevel"/>
    <w:tmpl w:val="2BA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313FF3"/>
    <w:multiLevelType w:val="hybridMultilevel"/>
    <w:tmpl w:val="294A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A0FA2"/>
    <w:multiLevelType w:val="hybridMultilevel"/>
    <w:tmpl w:val="E7F8BD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11026"/>
    <w:multiLevelType w:val="multilevel"/>
    <w:tmpl w:val="642E94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E0020D"/>
    <w:multiLevelType w:val="multilevel"/>
    <w:tmpl w:val="A9F8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533EC"/>
    <w:multiLevelType w:val="hybridMultilevel"/>
    <w:tmpl w:val="E4F080B6"/>
    <w:lvl w:ilvl="0" w:tplc="E522C5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50E"/>
    <w:multiLevelType w:val="hybridMultilevel"/>
    <w:tmpl w:val="51661960"/>
    <w:lvl w:ilvl="0" w:tplc="4EF6BC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2E4546C8"/>
    <w:multiLevelType w:val="hybridMultilevel"/>
    <w:tmpl w:val="3FCC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41BB2"/>
    <w:multiLevelType w:val="hybridMultilevel"/>
    <w:tmpl w:val="4B820A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06404"/>
    <w:multiLevelType w:val="hybridMultilevel"/>
    <w:tmpl w:val="8820A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3EC9"/>
    <w:multiLevelType w:val="multilevel"/>
    <w:tmpl w:val="C324F0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173B0"/>
    <w:multiLevelType w:val="multilevel"/>
    <w:tmpl w:val="F204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31525"/>
    <w:multiLevelType w:val="multilevel"/>
    <w:tmpl w:val="D7D6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25ACF"/>
    <w:multiLevelType w:val="hybridMultilevel"/>
    <w:tmpl w:val="6CB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1B57"/>
    <w:multiLevelType w:val="multilevel"/>
    <w:tmpl w:val="2FC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21"/>
  </w:num>
  <w:num w:numId="5">
    <w:abstractNumId w:val="15"/>
  </w:num>
  <w:num w:numId="6">
    <w:abstractNumId w:val="29"/>
  </w:num>
  <w:num w:numId="7">
    <w:abstractNumId w:val="32"/>
  </w:num>
  <w:num w:numId="8">
    <w:abstractNumId w:val="25"/>
  </w:num>
  <w:num w:numId="9">
    <w:abstractNumId w:val="23"/>
  </w:num>
  <w:num w:numId="10">
    <w:abstractNumId w:val="14"/>
  </w:num>
  <w:num w:numId="11">
    <w:abstractNumId w:val="22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7"/>
  </w:num>
  <w:num w:numId="24">
    <w:abstractNumId w:val="31"/>
  </w:num>
  <w:num w:numId="25">
    <w:abstractNumId w:val="18"/>
  </w:num>
  <w:num w:numId="26">
    <w:abstractNumId w:val="19"/>
  </w:num>
  <w:num w:numId="27">
    <w:abstractNumId w:val="12"/>
  </w:num>
  <w:num w:numId="28">
    <w:abstractNumId w:val="26"/>
  </w:num>
  <w:num w:numId="29">
    <w:abstractNumId w:val="16"/>
  </w:num>
  <w:num w:numId="30">
    <w:abstractNumId w:val="11"/>
  </w:num>
  <w:num w:numId="31">
    <w:abstractNumId w:val="24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6177B"/>
    <w:rsid w:val="00067D8A"/>
    <w:rsid w:val="000C41FA"/>
    <w:rsid w:val="0018160D"/>
    <w:rsid w:val="001F3F1E"/>
    <w:rsid w:val="002579A0"/>
    <w:rsid w:val="002668A8"/>
    <w:rsid w:val="002B2235"/>
    <w:rsid w:val="00412D4F"/>
    <w:rsid w:val="00434191"/>
    <w:rsid w:val="004866A6"/>
    <w:rsid w:val="004D56BF"/>
    <w:rsid w:val="005220A5"/>
    <w:rsid w:val="00543D9B"/>
    <w:rsid w:val="006632EE"/>
    <w:rsid w:val="006827D5"/>
    <w:rsid w:val="006A705C"/>
    <w:rsid w:val="007A1112"/>
    <w:rsid w:val="00820B36"/>
    <w:rsid w:val="00870371"/>
    <w:rsid w:val="008B362A"/>
    <w:rsid w:val="008D349F"/>
    <w:rsid w:val="008D7E65"/>
    <w:rsid w:val="00974479"/>
    <w:rsid w:val="00A51FEF"/>
    <w:rsid w:val="00A52CAE"/>
    <w:rsid w:val="00A55CDB"/>
    <w:rsid w:val="00B4582B"/>
    <w:rsid w:val="00BB5288"/>
    <w:rsid w:val="00C0446B"/>
    <w:rsid w:val="00C136E4"/>
    <w:rsid w:val="00C86226"/>
    <w:rsid w:val="00CB12E8"/>
    <w:rsid w:val="00D3375A"/>
    <w:rsid w:val="00D566AA"/>
    <w:rsid w:val="00D571BA"/>
    <w:rsid w:val="00E2548C"/>
    <w:rsid w:val="00E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0DBE-E20D-4A87-A986-03A5327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A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0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41F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C4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C4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C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C41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41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C41F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">
    <w:name w:val="Основной шрифт абзаца1"/>
    <w:rsid w:val="000C41FA"/>
  </w:style>
  <w:style w:type="character" w:customStyle="1" w:styleId="ListLabel1">
    <w:name w:val="ListLabel 1"/>
    <w:rsid w:val="000C41FA"/>
    <w:rPr>
      <w:b w:val="0"/>
      <w:i w:val="0"/>
      <w:caps w:val="0"/>
      <w:smallCaps w:val="0"/>
      <w:dstrike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2">
    <w:name w:val="ListLabel 2"/>
    <w:rsid w:val="000C41FA"/>
    <w:rPr>
      <w:rFonts w:cs="Courier New"/>
    </w:rPr>
  </w:style>
  <w:style w:type="character" w:customStyle="1" w:styleId="ListLabel3">
    <w:name w:val="ListLabel 3"/>
    <w:rsid w:val="000C41FA"/>
    <w:rPr>
      <w:b/>
    </w:rPr>
  </w:style>
  <w:style w:type="character" w:customStyle="1" w:styleId="ListLabel4">
    <w:name w:val="ListLabel 4"/>
    <w:rsid w:val="000C41FA"/>
    <w:rPr>
      <w:rFonts w:cs="Times New Roman"/>
    </w:rPr>
  </w:style>
  <w:style w:type="paragraph" w:customStyle="1" w:styleId="aa">
    <w:name w:val="Заголовок"/>
    <w:basedOn w:val="a"/>
    <w:next w:val="ab"/>
    <w:rsid w:val="000C41FA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b">
    <w:name w:val="Body Text"/>
    <w:basedOn w:val="a"/>
    <w:link w:val="ac"/>
    <w:rsid w:val="000C41FA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0C41FA"/>
    <w:rPr>
      <w:rFonts w:ascii="Calibri" w:eastAsia="SimSun" w:hAnsi="Calibri" w:cs="Calibri"/>
      <w:kern w:val="1"/>
      <w:lang w:eastAsia="ar-SA"/>
    </w:rPr>
  </w:style>
  <w:style w:type="paragraph" w:customStyle="1" w:styleId="10">
    <w:name w:val="Название1"/>
    <w:basedOn w:val="a"/>
    <w:rsid w:val="000C41F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a"/>
    <w:rsid w:val="000C41FA"/>
    <w:pPr>
      <w:suppressLineNumbers/>
      <w:suppressAutoHyphens/>
      <w:spacing w:after="0" w:line="276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2">
    <w:name w:val="Абзац списка1"/>
    <w:basedOn w:val="a"/>
    <w:rsid w:val="000C41FA"/>
    <w:pPr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3">
    <w:name w:val="Без интервала1"/>
    <w:rsid w:val="000C41F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d">
    <w:name w:val="Содержимое таблицы"/>
    <w:basedOn w:val="a"/>
    <w:rsid w:val="000C41FA"/>
    <w:pPr>
      <w:suppressLineNumbers/>
      <w:suppressAutoHyphens/>
      <w:spacing w:after="0" w:line="276" w:lineRule="auto"/>
    </w:pPr>
    <w:rPr>
      <w:rFonts w:ascii="Calibri" w:eastAsia="SimSun" w:hAnsi="Calibri" w:cs="Calibri"/>
      <w:kern w:val="1"/>
      <w:lang w:eastAsia="ar-SA"/>
    </w:rPr>
  </w:style>
  <w:style w:type="paragraph" w:customStyle="1" w:styleId="ae">
    <w:name w:val="Заголовок таблицы"/>
    <w:basedOn w:val="ad"/>
    <w:rsid w:val="000C41FA"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0C41FA"/>
    <w:rPr>
      <w:color w:val="0000FF"/>
      <w:u w:val="single"/>
    </w:rPr>
  </w:style>
  <w:style w:type="paragraph" w:customStyle="1" w:styleId="c3">
    <w:name w:val="c3"/>
    <w:basedOn w:val="a"/>
    <w:rsid w:val="000C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1FA"/>
  </w:style>
  <w:style w:type="character" w:customStyle="1" w:styleId="apple-converted-space">
    <w:name w:val="apple-converted-space"/>
    <w:basedOn w:val="a0"/>
    <w:rsid w:val="000C41FA"/>
  </w:style>
  <w:style w:type="character" w:customStyle="1" w:styleId="c5">
    <w:name w:val="c5"/>
    <w:basedOn w:val="a0"/>
    <w:rsid w:val="000C41FA"/>
  </w:style>
  <w:style w:type="paragraph" w:customStyle="1" w:styleId="c16">
    <w:name w:val="c16"/>
    <w:basedOn w:val="a"/>
    <w:rsid w:val="000C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C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0C41F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97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4479"/>
  </w:style>
  <w:style w:type="paragraph" w:styleId="af0">
    <w:name w:val="header"/>
    <w:basedOn w:val="a"/>
    <w:link w:val="af1"/>
    <w:uiPriority w:val="99"/>
    <w:unhideWhenUsed/>
    <w:rsid w:val="0082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20B36"/>
  </w:style>
  <w:style w:type="paragraph" w:styleId="af2">
    <w:name w:val="footer"/>
    <w:basedOn w:val="a"/>
    <w:link w:val="af3"/>
    <w:uiPriority w:val="99"/>
    <w:unhideWhenUsed/>
    <w:rsid w:val="0082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20B36"/>
  </w:style>
  <w:style w:type="paragraph" w:customStyle="1" w:styleId="c0">
    <w:name w:val="c0"/>
    <w:basedOn w:val="a"/>
    <w:rsid w:val="0018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160D"/>
  </w:style>
  <w:style w:type="character" w:customStyle="1" w:styleId="40">
    <w:name w:val="Заголовок 4 Знак"/>
    <w:basedOn w:val="a0"/>
    <w:link w:val="4"/>
    <w:uiPriority w:val="9"/>
    <w:semiHidden/>
    <w:rsid w:val="005220A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593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12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928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2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0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75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59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8826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982">
                  <w:marLeft w:val="0"/>
                  <w:marRight w:val="0"/>
                  <w:marTop w:val="75"/>
                  <w:marBottom w:val="225"/>
                  <w:divBdr>
                    <w:top w:val="single" w:sz="6" w:space="8" w:color="D1D1D1"/>
                    <w:left w:val="single" w:sz="6" w:space="8" w:color="D1D1D1"/>
                    <w:bottom w:val="single" w:sz="6" w:space="8" w:color="D1D1D1"/>
                    <w:right w:val="single" w:sz="6" w:space="8" w:color="D1D1D1"/>
                  </w:divBdr>
                </w:div>
                <w:div w:id="83684194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32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5913482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161102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4663098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8138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366175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5187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4827007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219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3672291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749920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14</cp:revision>
  <dcterms:created xsi:type="dcterms:W3CDTF">2016-08-25T16:50:00Z</dcterms:created>
  <dcterms:modified xsi:type="dcterms:W3CDTF">2016-09-17T16:40:00Z</dcterms:modified>
</cp:coreProperties>
</file>