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E6" w:rsidRPr="00E542E6" w:rsidRDefault="00E542E6" w:rsidP="00DF5B4C">
      <w:pPr>
        <w:pStyle w:val="a3"/>
        <w:ind w:left="-567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Томири</w:t>
      </w:r>
      <w:proofErr w:type="gramStart"/>
      <w:r>
        <w:rPr>
          <w:rFonts w:ascii="Times New Roman" w:hAnsi="Times New Roman" w:cs="Times New Roman"/>
          <w:b/>
          <w:sz w:val="24"/>
        </w:rPr>
        <w:t>с</w:t>
      </w:r>
      <w:proofErr w:type="spellEnd"/>
      <w:r>
        <w:rPr>
          <w:rFonts w:ascii="Times New Roman" w:hAnsi="Times New Roman" w:cs="Times New Roman"/>
          <w:b/>
          <w:sz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sz w:val="24"/>
        </w:rPr>
        <w:t>Тахмира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) – Арийская царица </w:t>
      </w:r>
      <w:proofErr w:type="spellStart"/>
      <w:r>
        <w:rPr>
          <w:rFonts w:ascii="Times New Roman" w:hAnsi="Times New Roman" w:cs="Times New Roman"/>
          <w:b/>
          <w:sz w:val="24"/>
        </w:rPr>
        <w:t>ираноязыцных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</w:rPr>
        <w:t>массагетов</w:t>
      </w:r>
      <w:proofErr w:type="spellEnd"/>
    </w:p>
    <w:p w:rsidR="00E542E6" w:rsidRPr="00E542E6" w:rsidRDefault="00E542E6" w:rsidP="00DF5B4C">
      <w:pPr>
        <w:pStyle w:val="a3"/>
        <w:ind w:left="-567"/>
        <w:jc w:val="both"/>
        <w:rPr>
          <w:rFonts w:ascii="Times New Roman" w:hAnsi="Times New Roman" w:cs="Times New Roman"/>
          <w:b/>
          <w:sz w:val="24"/>
        </w:rPr>
      </w:pPr>
    </w:p>
    <w:p w:rsidR="00E542E6" w:rsidRPr="00E542E6" w:rsidRDefault="00E542E6" w:rsidP="00DF5B4C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E542E6">
        <w:rPr>
          <w:rFonts w:ascii="Times New Roman" w:hAnsi="Times New Roman" w:cs="Times New Roman"/>
          <w:sz w:val="24"/>
        </w:rPr>
        <w:t xml:space="preserve">     В древности саки, принадлежащие к древним племенам Арии</w:t>
      </w:r>
      <w:r w:rsidRPr="00E542E6">
        <w:rPr>
          <w:rFonts w:ascii="Times New Roman" w:hAnsi="Times New Roman" w:cs="Times New Roman"/>
          <w:b/>
          <w:sz w:val="24"/>
        </w:rPr>
        <w:t>,</w:t>
      </w:r>
      <w:r w:rsidRPr="00E542E6">
        <w:rPr>
          <w:rFonts w:ascii="Times New Roman" w:hAnsi="Times New Roman" w:cs="Times New Roman"/>
          <w:sz w:val="24"/>
        </w:rPr>
        <w:t xml:space="preserve"> жили на территориях от реки Дунай на западе до Уральских гор на востоке, и от Талии</w:t>
      </w:r>
      <w:r w:rsidRPr="00E542E6">
        <w:rPr>
          <w:rFonts w:ascii="Times New Roman" w:hAnsi="Times New Roman" w:cs="Times New Roman"/>
          <w:b/>
          <w:sz w:val="24"/>
        </w:rPr>
        <w:t>,</w:t>
      </w:r>
      <w:r w:rsidRPr="00E542E6">
        <w:rPr>
          <w:rFonts w:ascii="Times New Roman" w:hAnsi="Times New Roman" w:cs="Times New Roman"/>
          <w:sz w:val="24"/>
        </w:rPr>
        <w:t xml:space="preserve"> расположенной на юге Каспийского моря</w:t>
      </w:r>
      <w:r w:rsidRPr="00E542E6">
        <w:rPr>
          <w:rFonts w:ascii="Times New Roman" w:hAnsi="Times New Roman" w:cs="Times New Roman"/>
          <w:b/>
          <w:sz w:val="24"/>
        </w:rPr>
        <w:t>,</w:t>
      </w:r>
      <w:r w:rsidRPr="00E542E6">
        <w:rPr>
          <w:rFonts w:ascii="Times New Roman" w:hAnsi="Times New Roman" w:cs="Times New Roman"/>
          <w:sz w:val="24"/>
        </w:rPr>
        <w:t xml:space="preserve"> до бескрайнего моря на севере. Саки  включали в себя множество родственных племен, одним из которых были </w:t>
      </w:r>
      <w:proofErr w:type="spellStart"/>
      <w:r w:rsidRPr="00E542E6">
        <w:rPr>
          <w:rFonts w:ascii="Times New Roman" w:hAnsi="Times New Roman" w:cs="Times New Roman"/>
          <w:sz w:val="24"/>
        </w:rPr>
        <w:t>массагеты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. Слово </w:t>
      </w:r>
      <w:proofErr w:type="spellStart"/>
      <w:r w:rsidRPr="00E542E6">
        <w:rPr>
          <w:rFonts w:ascii="Times New Roman" w:hAnsi="Times New Roman" w:cs="Times New Roman"/>
          <w:sz w:val="24"/>
        </w:rPr>
        <w:t>Μассагет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(Μα</w:t>
      </w:r>
      <w:proofErr w:type="spellStart"/>
      <w:r w:rsidRPr="00E542E6">
        <w:rPr>
          <w:rFonts w:ascii="Times New Roman" w:hAnsi="Times New Roman" w:cs="Times New Roman"/>
          <w:sz w:val="24"/>
        </w:rPr>
        <w:t>σσᾰγέτ</w:t>
      </w:r>
      <w:proofErr w:type="spellEnd"/>
      <w:r w:rsidRPr="00E542E6">
        <w:rPr>
          <w:rFonts w:ascii="Times New Roman" w:hAnsi="Times New Roman" w:cs="Times New Roman"/>
          <w:sz w:val="24"/>
        </w:rPr>
        <w:t>αι, лат</w:t>
      </w:r>
      <w:proofErr w:type="gramStart"/>
      <w:r w:rsidRPr="00E542E6">
        <w:rPr>
          <w:rFonts w:ascii="Times New Roman" w:hAnsi="Times New Roman" w:cs="Times New Roman"/>
          <w:sz w:val="24"/>
        </w:rPr>
        <w:t>.</w:t>
      </w:r>
      <w:proofErr w:type="gramEnd"/>
      <w:r w:rsidRPr="00E542E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542E6">
        <w:rPr>
          <w:rFonts w:ascii="Times New Roman" w:hAnsi="Times New Roman" w:cs="Times New Roman"/>
          <w:sz w:val="24"/>
        </w:rPr>
        <w:t>м</w:t>
      </w:r>
      <w:proofErr w:type="gramEnd"/>
      <w:r w:rsidRPr="00E542E6">
        <w:rPr>
          <w:rFonts w:ascii="Times New Roman" w:hAnsi="Times New Roman" w:cs="Times New Roman"/>
          <w:sz w:val="24"/>
        </w:rPr>
        <w:t>ассагеты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) — название, которым древние авторы называли полукочевые </w:t>
      </w:r>
      <w:proofErr w:type="spellStart"/>
      <w:r w:rsidRPr="00E542E6">
        <w:rPr>
          <w:rFonts w:ascii="Times New Roman" w:hAnsi="Times New Roman" w:cs="Times New Roman"/>
          <w:sz w:val="24"/>
        </w:rPr>
        <w:t>ираноязычные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народы, поселившиеся на территории </w:t>
      </w:r>
      <w:proofErr w:type="spellStart"/>
      <w:r w:rsidRPr="00E542E6">
        <w:rPr>
          <w:rFonts w:ascii="Times New Roman" w:hAnsi="Times New Roman" w:cs="Times New Roman"/>
          <w:sz w:val="24"/>
        </w:rPr>
        <w:t>Скифии</w:t>
      </w:r>
      <w:proofErr w:type="spellEnd"/>
      <w:r w:rsidRPr="00E542E6">
        <w:rPr>
          <w:rFonts w:ascii="Times New Roman" w:hAnsi="Times New Roman" w:cs="Times New Roman"/>
          <w:b/>
          <w:sz w:val="24"/>
        </w:rPr>
        <w:t>.</w:t>
      </w:r>
      <w:r w:rsidRPr="00E542E6">
        <w:rPr>
          <w:rFonts w:ascii="Times New Roman" w:hAnsi="Times New Roman" w:cs="Times New Roman"/>
          <w:sz w:val="24"/>
        </w:rPr>
        <w:t xml:space="preserve"> Опираясь на своих современников, Геродот пишет, что </w:t>
      </w:r>
      <w:proofErr w:type="spellStart"/>
      <w:r w:rsidRPr="00E542E6">
        <w:rPr>
          <w:rFonts w:ascii="Times New Roman" w:hAnsi="Times New Roman" w:cs="Times New Roman"/>
          <w:sz w:val="24"/>
        </w:rPr>
        <w:t>массагеты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— одно из скифских племен</w:t>
      </w:r>
      <w:r w:rsidRPr="00E542E6">
        <w:rPr>
          <w:rFonts w:ascii="Times New Roman" w:hAnsi="Times New Roman" w:cs="Times New Roman"/>
          <w:b/>
          <w:sz w:val="24"/>
        </w:rPr>
        <w:t xml:space="preserve">. </w:t>
      </w:r>
      <w:r w:rsidRPr="00E542E6">
        <w:rPr>
          <w:rFonts w:ascii="Times New Roman" w:hAnsi="Times New Roman" w:cs="Times New Roman"/>
          <w:sz w:val="24"/>
        </w:rPr>
        <w:t xml:space="preserve">В современной научной литературе подчеркивается, что Геродот упоминает </w:t>
      </w:r>
      <w:proofErr w:type="spellStart"/>
      <w:r w:rsidRPr="00E542E6">
        <w:rPr>
          <w:rFonts w:ascii="Times New Roman" w:hAnsi="Times New Roman" w:cs="Times New Roman"/>
          <w:sz w:val="24"/>
        </w:rPr>
        <w:t>массагетов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как одно из племен иранского происхождения с точными историческими фактами и их культурными связями с </w:t>
      </w:r>
      <w:proofErr w:type="spellStart"/>
      <w:r w:rsidRPr="00E542E6">
        <w:rPr>
          <w:rFonts w:ascii="Times New Roman" w:hAnsi="Times New Roman" w:cs="Times New Roman"/>
          <w:sz w:val="24"/>
        </w:rPr>
        <w:t>ираноязычными</w:t>
      </w:r>
      <w:proofErr w:type="gramStart"/>
      <w:r w:rsidRPr="00E542E6">
        <w:rPr>
          <w:rFonts w:ascii="Times New Roman" w:hAnsi="Times New Roman" w:cs="Times New Roman"/>
          <w:b/>
          <w:sz w:val="24"/>
        </w:rPr>
        <w:t>,</w:t>
      </w:r>
      <w:r w:rsidRPr="00E542E6">
        <w:rPr>
          <w:rFonts w:ascii="Times New Roman" w:hAnsi="Times New Roman" w:cs="Times New Roman"/>
          <w:sz w:val="24"/>
        </w:rPr>
        <w:t>и</w:t>
      </w:r>
      <w:proofErr w:type="gramEnd"/>
      <w:r w:rsidRPr="00E542E6">
        <w:rPr>
          <w:rFonts w:ascii="Times New Roman" w:hAnsi="Times New Roman" w:cs="Times New Roman"/>
          <w:sz w:val="24"/>
        </w:rPr>
        <w:t>сседонскимии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42E6">
        <w:rPr>
          <w:rFonts w:ascii="Times New Roman" w:hAnsi="Times New Roman" w:cs="Times New Roman"/>
          <w:sz w:val="24"/>
        </w:rPr>
        <w:t>савроматскими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племенами. Вслед за Плинием  Геродот пишет: - Говорят, что </w:t>
      </w:r>
      <w:proofErr w:type="spellStart"/>
      <w:r w:rsidRPr="00E542E6">
        <w:rPr>
          <w:rFonts w:ascii="Times New Roman" w:hAnsi="Times New Roman" w:cs="Times New Roman"/>
          <w:sz w:val="24"/>
        </w:rPr>
        <w:t>массагеты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сильное племя" и живут они на востоке</w:t>
      </w:r>
      <w:r w:rsidR="00180191">
        <w:rPr>
          <w:rFonts w:ascii="Times New Roman" w:hAnsi="Times New Roman" w:cs="Times New Roman"/>
          <w:b/>
          <w:sz w:val="24"/>
        </w:rPr>
        <w:t xml:space="preserve"> </w:t>
      </w:r>
      <w:r w:rsidRPr="00E542E6">
        <w:rPr>
          <w:rFonts w:ascii="Times New Roman" w:hAnsi="Times New Roman" w:cs="Times New Roman"/>
          <w:sz w:val="24"/>
        </w:rPr>
        <w:t>по ту сторону реки Аракс</w:t>
      </w:r>
      <w:r w:rsidRPr="00E542E6">
        <w:rPr>
          <w:rFonts w:ascii="Times New Roman" w:hAnsi="Times New Roman" w:cs="Times New Roman"/>
          <w:b/>
          <w:sz w:val="24"/>
        </w:rPr>
        <w:t>,</w:t>
      </w:r>
      <w:r w:rsidRPr="00E542E6">
        <w:rPr>
          <w:rFonts w:ascii="Times New Roman" w:hAnsi="Times New Roman" w:cs="Times New Roman"/>
          <w:sz w:val="24"/>
        </w:rPr>
        <w:t xml:space="preserve"> лицом к </w:t>
      </w:r>
      <w:proofErr w:type="spellStart"/>
      <w:r w:rsidRPr="00E542E6">
        <w:rPr>
          <w:rFonts w:ascii="Times New Roman" w:hAnsi="Times New Roman" w:cs="Times New Roman"/>
          <w:sz w:val="24"/>
        </w:rPr>
        <w:t>исседонам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. Таким образом, </w:t>
      </w:r>
      <w:proofErr w:type="spellStart"/>
      <w:r w:rsidRPr="00E542E6">
        <w:rPr>
          <w:rFonts w:ascii="Times New Roman" w:hAnsi="Times New Roman" w:cs="Times New Roman"/>
          <w:sz w:val="24"/>
        </w:rPr>
        <w:t>массагеты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господствуют на большей части рав</w:t>
      </w:r>
      <w:r w:rsidR="00180191">
        <w:rPr>
          <w:rFonts w:ascii="Times New Roman" w:hAnsi="Times New Roman" w:cs="Times New Roman"/>
          <w:sz w:val="24"/>
        </w:rPr>
        <w:t>нины побережья Каспийского моря</w:t>
      </w:r>
      <w:r w:rsidRPr="00E542E6">
        <w:rPr>
          <w:rFonts w:ascii="Times New Roman" w:hAnsi="Times New Roman" w:cs="Times New Roman"/>
          <w:b/>
          <w:sz w:val="24"/>
        </w:rPr>
        <w:t>.</w:t>
      </w:r>
      <w:r w:rsidR="00180191">
        <w:rPr>
          <w:rFonts w:ascii="Times New Roman" w:hAnsi="Times New Roman" w:cs="Times New Roman"/>
          <w:b/>
          <w:sz w:val="24"/>
        </w:rPr>
        <w:t xml:space="preserve"> </w:t>
      </w:r>
      <w:r w:rsidRPr="00E542E6">
        <w:rPr>
          <w:rFonts w:ascii="Times New Roman" w:hAnsi="Times New Roman" w:cs="Times New Roman"/>
          <w:sz w:val="24"/>
        </w:rPr>
        <w:t xml:space="preserve">По Геродоту, район проживания </w:t>
      </w:r>
      <w:proofErr w:type="spellStart"/>
      <w:r w:rsidRPr="00E542E6">
        <w:rPr>
          <w:rFonts w:ascii="Times New Roman" w:hAnsi="Times New Roman" w:cs="Times New Roman"/>
          <w:sz w:val="24"/>
        </w:rPr>
        <w:t>массагетов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находится вблизи реки Аракс. По словам Геродота, на востоке «река </w:t>
      </w:r>
      <w:proofErr w:type="spellStart"/>
      <w:r w:rsidRPr="00E542E6">
        <w:rPr>
          <w:rFonts w:ascii="Times New Roman" w:hAnsi="Times New Roman" w:cs="Times New Roman"/>
          <w:sz w:val="24"/>
        </w:rPr>
        <w:t>Араз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начинается на востоке в стране </w:t>
      </w:r>
      <w:proofErr w:type="spellStart"/>
      <w:r w:rsidRPr="00E542E6">
        <w:rPr>
          <w:rFonts w:ascii="Times New Roman" w:hAnsi="Times New Roman" w:cs="Times New Roman"/>
          <w:sz w:val="24"/>
        </w:rPr>
        <w:t>матиенов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40 истоками, но один из них протекает через болото. Когда </w:t>
      </w:r>
      <w:proofErr w:type="spellStart"/>
      <w:r w:rsidRPr="00E542E6">
        <w:rPr>
          <w:rFonts w:ascii="Times New Roman" w:hAnsi="Times New Roman" w:cs="Times New Roman"/>
          <w:sz w:val="24"/>
        </w:rPr>
        <w:t>Страбон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описывает регион Кавказа, он пишет с неуверенностью</w:t>
      </w:r>
      <w:r w:rsidRPr="00E542E6">
        <w:rPr>
          <w:rFonts w:ascii="Times New Roman" w:hAnsi="Times New Roman" w:cs="Times New Roman"/>
          <w:b/>
          <w:sz w:val="24"/>
        </w:rPr>
        <w:t xml:space="preserve">, </w:t>
      </w:r>
      <w:r w:rsidRPr="00E542E6">
        <w:rPr>
          <w:rFonts w:ascii="Times New Roman" w:hAnsi="Times New Roman" w:cs="Times New Roman"/>
          <w:sz w:val="24"/>
        </w:rPr>
        <w:t>находя сведения Геродота:</w:t>
      </w:r>
    </w:p>
    <w:p w:rsidR="00E542E6" w:rsidRPr="00E542E6" w:rsidRDefault="00E542E6" w:rsidP="00DF5B4C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E542E6">
        <w:rPr>
          <w:rFonts w:ascii="Times New Roman" w:hAnsi="Times New Roman" w:cs="Times New Roman"/>
          <w:sz w:val="24"/>
        </w:rPr>
        <w:t xml:space="preserve">- Согласно Геродоту, </w:t>
      </w:r>
      <w:proofErr w:type="spellStart"/>
      <w:r w:rsidRPr="00E542E6">
        <w:rPr>
          <w:rFonts w:ascii="Times New Roman" w:hAnsi="Times New Roman" w:cs="Times New Roman"/>
          <w:sz w:val="24"/>
        </w:rPr>
        <w:t>Араз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ведет свое происхождение от страны </w:t>
      </w:r>
      <w:proofErr w:type="spellStart"/>
      <w:r w:rsidRPr="00E542E6">
        <w:rPr>
          <w:rFonts w:ascii="Times New Roman" w:hAnsi="Times New Roman" w:cs="Times New Roman"/>
          <w:sz w:val="24"/>
        </w:rPr>
        <w:t>матиенов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с 40 ответвлениями, а значит, </w:t>
      </w:r>
      <w:proofErr w:type="spellStart"/>
      <w:r w:rsidRPr="00E542E6">
        <w:rPr>
          <w:rFonts w:ascii="Times New Roman" w:hAnsi="Times New Roman" w:cs="Times New Roman"/>
          <w:sz w:val="24"/>
        </w:rPr>
        <w:t>массагеты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были соседями Каппадокии</w:t>
      </w:r>
      <w:proofErr w:type="gramStart"/>
      <w:r w:rsidRPr="00E542E6">
        <w:rPr>
          <w:rFonts w:ascii="Times New Roman" w:hAnsi="Times New Roman" w:cs="Times New Roman"/>
          <w:sz w:val="24"/>
        </w:rPr>
        <w:t xml:space="preserve"> </w:t>
      </w:r>
      <w:r w:rsidRPr="00E542E6">
        <w:rPr>
          <w:rFonts w:ascii="Times New Roman" w:hAnsi="Times New Roman" w:cs="Times New Roman"/>
          <w:b/>
          <w:sz w:val="24"/>
        </w:rPr>
        <w:t>.</w:t>
      </w:r>
      <w:proofErr w:type="gramEnd"/>
      <w:r w:rsidRPr="00E542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42E6">
        <w:rPr>
          <w:rFonts w:ascii="Times New Roman" w:hAnsi="Times New Roman" w:cs="Times New Roman"/>
          <w:sz w:val="24"/>
        </w:rPr>
        <w:t>Страбон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снова говорит: - "По словам </w:t>
      </w:r>
      <w:proofErr w:type="spellStart"/>
      <w:r w:rsidRPr="00E542E6">
        <w:rPr>
          <w:rFonts w:ascii="Times New Roman" w:hAnsi="Times New Roman" w:cs="Times New Roman"/>
          <w:sz w:val="24"/>
        </w:rPr>
        <w:t>Эротесфи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542E6">
        <w:rPr>
          <w:rFonts w:ascii="Times New Roman" w:hAnsi="Times New Roman" w:cs="Times New Roman"/>
          <w:sz w:val="24"/>
        </w:rPr>
        <w:t>арахоты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542E6">
        <w:rPr>
          <w:rFonts w:ascii="Times New Roman" w:hAnsi="Times New Roman" w:cs="Times New Roman"/>
          <w:sz w:val="24"/>
        </w:rPr>
        <w:t>массагеты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живут вместе с </w:t>
      </w:r>
      <w:proofErr w:type="spellStart"/>
      <w:r w:rsidRPr="00E542E6">
        <w:rPr>
          <w:rFonts w:ascii="Times New Roman" w:hAnsi="Times New Roman" w:cs="Times New Roman"/>
          <w:sz w:val="24"/>
        </w:rPr>
        <w:t>бактрийцами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, а другие родственные им </w:t>
      </w:r>
      <w:proofErr w:type="spellStart"/>
      <w:r w:rsidRPr="00E542E6">
        <w:rPr>
          <w:rFonts w:ascii="Times New Roman" w:hAnsi="Times New Roman" w:cs="Times New Roman"/>
          <w:sz w:val="24"/>
        </w:rPr>
        <w:t>ираноязычные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племена живут к западу от них, по направлению к устью </w:t>
      </w:r>
      <w:proofErr w:type="spellStart"/>
      <w:r w:rsidRPr="00E542E6">
        <w:rPr>
          <w:rFonts w:ascii="Times New Roman" w:hAnsi="Times New Roman" w:cs="Times New Roman"/>
          <w:sz w:val="24"/>
        </w:rPr>
        <w:t>Окса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. Следуя этой версии, </w:t>
      </w:r>
      <w:proofErr w:type="spellStart"/>
      <w:r w:rsidRPr="00E542E6">
        <w:rPr>
          <w:rFonts w:ascii="Times New Roman" w:hAnsi="Times New Roman" w:cs="Times New Roman"/>
          <w:sz w:val="24"/>
        </w:rPr>
        <w:t>Деланос</w:t>
      </w:r>
      <w:proofErr w:type="spellEnd"/>
      <w:r w:rsidR="000579F0">
        <w:rPr>
          <w:rFonts w:ascii="Times New Roman" w:hAnsi="Times New Roman" w:cs="Times New Roman"/>
          <w:b/>
          <w:sz w:val="24"/>
        </w:rPr>
        <w:t xml:space="preserve"> </w:t>
      </w:r>
      <w:r w:rsidRPr="00E542E6">
        <w:rPr>
          <w:rFonts w:ascii="Times New Roman" w:hAnsi="Times New Roman" w:cs="Times New Roman"/>
          <w:sz w:val="24"/>
        </w:rPr>
        <w:t xml:space="preserve">говорит, что </w:t>
      </w:r>
      <w:proofErr w:type="spellStart"/>
      <w:r w:rsidRPr="00E542E6">
        <w:rPr>
          <w:rFonts w:ascii="Times New Roman" w:hAnsi="Times New Roman" w:cs="Times New Roman"/>
          <w:sz w:val="24"/>
        </w:rPr>
        <w:t>массагеты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542E6">
        <w:rPr>
          <w:rFonts w:ascii="Times New Roman" w:hAnsi="Times New Roman" w:cs="Times New Roman"/>
          <w:sz w:val="24"/>
        </w:rPr>
        <w:t>тахмиры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жили на западном побережье Каспийского моря, которое в древности было кавказско-скифским царством </w:t>
      </w:r>
      <w:proofErr w:type="spellStart"/>
      <w:r w:rsidRPr="00E542E6">
        <w:rPr>
          <w:rFonts w:ascii="Times New Roman" w:hAnsi="Times New Roman" w:cs="Times New Roman"/>
          <w:sz w:val="24"/>
        </w:rPr>
        <w:t>Ишгузия</w:t>
      </w:r>
      <w:proofErr w:type="spellEnd"/>
      <w:r w:rsidRPr="00E542E6">
        <w:rPr>
          <w:rFonts w:ascii="Times New Roman" w:hAnsi="Times New Roman" w:cs="Times New Roman"/>
          <w:b/>
          <w:sz w:val="24"/>
        </w:rPr>
        <w:t>.</w:t>
      </w:r>
      <w:r w:rsidRPr="00E542E6">
        <w:rPr>
          <w:rFonts w:ascii="Times New Roman" w:hAnsi="Times New Roman" w:cs="Times New Roman"/>
          <w:sz w:val="24"/>
        </w:rPr>
        <w:t xml:space="preserve"> назывался</w:t>
      </w:r>
      <w:proofErr w:type="gramStart"/>
      <w:r w:rsidRPr="00E542E6">
        <w:rPr>
          <w:rFonts w:ascii="Times New Roman" w:hAnsi="Times New Roman" w:cs="Times New Roman"/>
          <w:sz w:val="24"/>
        </w:rPr>
        <w:t xml:space="preserve"> П</w:t>
      </w:r>
      <w:proofErr w:type="gramEnd"/>
      <w:r w:rsidRPr="00E542E6">
        <w:rPr>
          <w:rFonts w:ascii="Times New Roman" w:hAnsi="Times New Roman" w:cs="Times New Roman"/>
          <w:sz w:val="24"/>
        </w:rPr>
        <w:t xml:space="preserve">озже их стали называть </w:t>
      </w:r>
      <w:proofErr w:type="spellStart"/>
      <w:r w:rsidRPr="00E542E6">
        <w:rPr>
          <w:rFonts w:ascii="Times New Roman" w:hAnsi="Times New Roman" w:cs="Times New Roman"/>
          <w:sz w:val="24"/>
        </w:rPr>
        <w:t>массагетами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, потому что на этой территории было основано королевство Маскат. Учитывая, что инцидент произошел на территории Азербайджана, уместно уточнить, где проживают массагетские племена. Определение территории, заселенной </w:t>
      </w:r>
      <w:proofErr w:type="spellStart"/>
      <w:r w:rsidRPr="00E542E6">
        <w:rPr>
          <w:rFonts w:ascii="Times New Roman" w:hAnsi="Times New Roman" w:cs="Times New Roman"/>
          <w:sz w:val="24"/>
        </w:rPr>
        <w:t>массагетами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, до сих пор вызывает споры. Ряд исследователей указывает, что территория, населенная массагетскими племенами, расположена между Каспийским и Аральским морями. </w:t>
      </w:r>
      <w:proofErr w:type="gramStart"/>
      <w:r w:rsidRPr="00E542E6">
        <w:rPr>
          <w:rFonts w:ascii="Times New Roman" w:hAnsi="Times New Roman" w:cs="Times New Roman"/>
          <w:sz w:val="24"/>
        </w:rPr>
        <w:t xml:space="preserve">Хотя упоминается о распространении </w:t>
      </w:r>
      <w:proofErr w:type="spellStart"/>
      <w:r w:rsidRPr="00E542E6">
        <w:rPr>
          <w:rFonts w:ascii="Times New Roman" w:hAnsi="Times New Roman" w:cs="Times New Roman"/>
          <w:sz w:val="24"/>
        </w:rPr>
        <w:t>массагетов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в юго-восточном регионе Азербайджана, ссылаясь на источники поздней античности и раннего средневековья, это поселение было основано в до н.э. Они относятся к периоду после I в. Содержащиеся в научно-массовой литературе мнения о распространении </w:t>
      </w:r>
      <w:proofErr w:type="spellStart"/>
      <w:r w:rsidRPr="00E542E6">
        <w:rPr>
          <w:rFonts w:ascii="Times New Roman" w:hAnsi="Times New Roman" w:cs="Times New Roman"/>
          <w:sz w:val="24"/>
        </w:rPr>
        <w:t>массагетов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на территории Азербайджана еще до указанной даты не воспринимаются научной общественностью всерьез, так как недостаточно научно обоснованы.</w:t>
      </w:r>
      <w:proofErr w:type="gramEnd"/>
      <w:r w:rsidRPr="00E542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42E6">
        <w:rPr>
          <w:rFonts w:ascii="Times New Roman" w:hAnsi="Times New Roman" w:cs="Times New Roman"/>
          <w:sz w:val="24"/>
        </w:rPr>
        <w:t>Массагеты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до н.э. Территория, которую они заселили в середине I тысячелетия, описывается в произведении Геродота так: - "Они (т.е. </w:t>
      </w:r>
      <w:proofErr w:type="spellStart"/>
      <w:r w:rsidRPr="00E542E6">
        <w:rPr>
          <w:rFonts w:ascii="Times New Roman" w:hAnsi="Times New Roman" w:cs="Times New Roman"/>
          <w:sz w:val="24"/>
        </w:rPr>
        <w:t>массагеты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) живут на востоке, на стороне восхода солнца, за рекой Аракс". С подобным выражением мы встречаемся в сочинении «Описание Земли» автора II века Дионисия </w:t>
      </w:r>
      <w:proofErr w:type="spellStart"/>
      <w:r w:rsidRPr="00E542E6">
        <w:rPr>
          <w:rFonts w:ascii="Times New Roman" w:hAnsi="Times New Roman" w:cs="Times New Roman"/>
          <w:sz w:val="24"/>
        </w:rPr>
        <w:t>Перьегета</w:t>
      </w:r>
      <w:proofErr w:type="spellEnd"/>
      <w:proofErr w:type="gramStart"/>
      <w:r w:rsidRPr="00E542E6">
        <w:rPr>
          <w:rFonts w:ascii="Times New Roman" w:hAnsi="Times New Roman" w:cs="Times New Roman"/>
          <w:sz w:val="24"/>
        </w:rPr>
        <w:t>: — «</w:t>
      </w:r>
      <w:proofErr w:type="gramEnd"/>
    </w:p>
    <w:p w:rsidR="00E542E6" w:rsidRPr="00E542E6" w:rsidRDefault="00E542E6" w:rsidP="00DF5B4C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E542E6">
        <w:rPr>
          <w:rFonts w:ascii="Times New Roman" w:hAnsi="Times New Roman" w:cs="Times New Roman"/>
          <w:sz w:val="24"/>
        </w:rPr>
        <w:t xml:space="preserve">.... на востоке, против ревущего Аракса, живут </w:t>
      </w:r>
      <w:proofErr w:type="spellStart"/>
      <w:r w:rsidRPr="00E542E6">
        <w:rPr>
          <w:rFonts w:ascii="Times New Roman" w:hAnsi="Times New Roman" w:cs="Times New Roman"/>
          <w:sz w:val="24"/>
        </w:rPr>
        <w:t>массагеты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». Считается, что Геродот перепутал под названием «Аракс» три разные реки — Волгу, Амударью и нынешний </w:t>
      </w:r>
      <w:proofErr w:type="spellStart"/>
      <w:r w:rsidRPr="00E542E6">
        <w:rPr>
          <w:rFonts w:ascii="Times New Roman" w:hAnsi="Times New Roman" w:cs="Times New Roman"/>
          <w:sz w:val="24"/>
        </w:rPr>
        <w:t>Араз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. Это обосновывается тем, что описание «Аракса» в его произведении не соответствует конкретной реке. С другой стороны, использование Геродотом слова «говорят», говоря о </w:t>
      </w:r>
      <w:proofErr w:type="spellStart"/>
      <w:r w:rsidRPr="00E542E6">
        <w:rPr>
          <w:rFonts w:ascii="Times New Roman" w:hAnsi="Times New Roman" w:cs="Times New Roman"/>
          <w:sz w:val="24"/>
        </w:rPr>
        <w:t>массагетах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, дает основание предполагать, что его сведения, в том числе сведения о реке </w:t>
      </w:r>
      <w:proofErr w:type="spellStart"/>
      <w:r w:rsidRPr="00E542E6">
        <w:rPr>
          <w:rFonts w:ascii="Times New Roman" w:hAnsi="Times New Roman" w:cs="Times New Roman"/>
          <w:sz w:val="24"/>
        </w:rPr>
        <w:t>Араз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, были получены из разных устных источников. Геродот пишет о реке «Аракс»: «Река Аракс вытекает из [страны] </w:t>
      </w:r>
      <w:proofErr w:type="spellStart"/>
      <w:r w:rsidRPr="00E542E6">
        <w:rPr>
          <w:rFonts w:ascii="Times New Roman" w:hAnsi="Times New Roman" w:cs="Times New Roman"/>
          <w:sz w:val="24"/>
        </w:rPr>
        <w:t>матиенов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... Один из рукавов Аракса течет по открытым местам в Каспийское море». В другом месте произведения он описывает «Аракс» как «реку, текущую к солнцу». Принимая это во внимание, можно сказать, что из трех упомянутых рек только река </w:t>
      </w:r>
      <w:proofErr w:type="spellStart"/>
      <w:r w:rsidRPr="00E542E6">
        <w:rPr>
          <w:rFonts w:ascii="Times New Roman" w:hAnsi="Times New Roman" w:cs="Times New Roman"/>
          <w:sz w:val="24"/>
        </w:rPr>
        <w:t>Араз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течет к восходу солнца и впадает в Каспийское море. Потому что Волга течет с севера на юг, а Амударья течет от восхода до заката. Поэтому отсюда можно сделать вывод, что представление о том, что упомянутая река в стране </w:t>
      </w:r>
      <w:proofErr w:type="spellStart"/>
      <w:r w:rsidRPr="00E542E6">
        <w:rPr>
          <w:rFonts w:ascii="Times New Roman" w:hAnsi="Times New Roman" w:cs="Times New Roman"/>
          <w:sz w:val="24"/>
        </w:rPr>
        <w:t>Тахмира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есть Амударья или Волга, и представление о том, что страна </w:t>
      </w:r>
      <w:proofErr w:type="spellStart"/>
      <w:r w:rsidRPr="00E542E6">
        <w:rPr>
          <w:rFonts w:ascii="Times New Roman" w:hAnsi="Times New Roman" w:cs="Times New Roman"/>
          <w:sz w:val="24"/>
        </w:rPr>
        <w:t>массагетов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находится в Средней Азии, далеко от истины и не имеет научной основы. Представляется невозможным, чтобы граница между государством </w:t>
      </w:r>
      <w:proofErr w:type="spellStart"/>
      <w:r w:rsidRPr="00E542E6">
        <w:rPr>
          <w:rFonts w:ascii="Times New Roman" w:hAnsi="Times New Roman" w:cs="Times New Roman"/>
          <w:sz w:val="24"/>
        </w:rPr>
        <w:t>Ахеменидов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и страной </w:t>
      </w:r>
      <w:proofErr w:type="spellStart"/>
      <w:r w:rsidRPr="00E542E6">
        <w:rPr>
          <w:rFonts w:ascii="Times New Roman" w:hAnsi="Times New Roman" w:cs="Times New Roman"/>
          <w:sz w:val="24"/>
        </w:rPr>
        <w:lastRenderedPageBreak/>
        <w:t>массагетов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проходила по Волге, потому что эта река впадает в Каспий с севера. Географическое положение </w:t>
      </w:r>
      <w:proofErr w:type="spellStart"/>
      <w:r w:rsidRPr="00E542E6">
        <w:rPr>
          <w:rFonts w:ascii="Times New Roman" w:hAnsi="Times New Roman" w:cs="Times New Roman"/>
          <w:sz w:val="24"/>
        </w:rPr>
        <w:t>Араза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совпадает с </w:t>
      </w:r>
      <w:proofErr w:type="spellStart"/>
      <w:r w:rsidRPr="00E542E6">
        <w:rPr>
          <w:rFonts w:ascii="Times New Roman" w:hAnsi="Times New Roman" w:cs="Times New Roman"/>
          <w:sz w:val="24"/>
        </w:rPr>
        <w:t>геродотовским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«Араксом», который берет свое начало от «</w:t>
      </w:r>
      <w:proofErr w:type="spellStart"/>
      <w:r w:rsidRPr="00E542E6">
        <w:rPr>
          <w:rFonts w:ascii="Times New Roman" w:hAnsi="Times New Roman" w:cs="Times New Roman"/>
          <w:sz w:val="24"/>
        </w:rPr>
        <w:t>матиенс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(страна)» и заканчивается в верховьях Каспия, и недаром в одном и том же контексте трижды упоминаются Кавказские горы и их обитатели.</w:t>
      </w:r>
      <w:proofErr w:type="gramStart"/>
      <w:r w:rsidRPr="00E542E6">
        <w:rPr>
          <w:rFonts w:ascii="Times New Roman" w:hAnsi="Times New Roman" w:cs="Times New Roman"/>
          <w:sz w:val="24"/>
        </w:rPr>
        <w:t xml:space="preserve"> .</w:t>
      </w:r>
      <w:proofErr w:type="gramEnd"/>
      <w:r w:rsidRPr="00E542E6">
        <w:rPr>
          <w:rFonts w:ascii="Times New Roman" w:hAnsi="Times New Roman" w:cs="Times New Roman"/>
          <w:sz w:val="24"/>
        </w:rPr>
        <w:t xml:space="preserve"> Считается, что сведения Геродота об </w:t>
      </w:r>
      <w:proofErr w:type="spellStart"/>
      <w:r w:rsidRPr="00E542E6">
        <w:rPr>
          <w:rFonts w:ascii="Times New Roman" w:hAnsi="Times New Roman" w:cs="Times New Roman"/>
          <w:sz w:val="24"/>
        </w:rPr>
        <w:t>Аразе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происходят от </w:t>
      </w:r>
      <w:proofErr w:type="spellStart"/>
      <w:r w:rsidRPr="00E542E6">
        <w:rPr>
          <w:rFonts w:ascii="Times New Roman" w:hAnsi="Times New Roman" w:cs="Times New Roman"/>
          <w:sz w:val="24"/>
        </w:rPr>
        <w:t>Гекатея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Милетского. </w:t>
      </w:r>
      <w:proofErr w:type="spellStart"/>
      <w:r w:rsidRPr="00E542E6">
        <w:rPr>
          <w:rFonts w:ascii="Times New Roman" w:hAnsi="Times New Roman" w:cs="Times New Roman"/>
          <w:sz w:val="24"/>
        </w:rPr>
        <w:t>Гекатей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пишет, что земля </w:t>
      </w:r>
      <w:proofErr w:type="spellStart"/>
      <w:r w:rsidRPr="00E542E6">
        <w:rPr>
          <w:rFonts w:ascii="Times New Roman" w:hAnsi="Times New Roman" w:cs="Times New Roman"/>
          <w:sz w:val="24"/>
        </w:rPr>
        <w:t>матиенов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«простирается от земли </w:t>
      </w:r>
      <w:proofErr w:type="gramStart"/>
      <w:r w:rsidRPr="00E542E6">
        <w:rPr>
          <w:rFonts w:ascii="Times New Roman" w:hAnsi="Times New Roman" w:cs="Times New Roman"/>
          <w:sz w:val="24"/>
        </w:rPr>
        <w:t>гордиев</w:t>
      </w:r>
      <w:proofErr w:type="gramEnd"/>
      <w:r w:rsidRPr="00E542E6">
        <w:rPr>
          <w:rFonts w:ascii="Times New Roman" w:hAnsi="Times New Roman" w:cs="Times New Roman"/>
          <w:sz w:val="24"/>
        </w:rPr>
        <w:t xml:space="preserve"> до земли мошек». Интересно, что реку </w:t>
      </w:r>
      <w:proofErr w:type="spellStart"/>
      <w:r w:rsidRPr="00E542E6">
        <w:rPr>
          <w:rFonts w:ascii="Times New Roman" w:hAnsi="Times New Roman" w:cs="Times New Roman"/>
          <w:sz w:val="24"/>
        </w:rPr>
        <w:t>Хабур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, берущую начало в стране </w:t>
      </w:r>
      <w:proofErr w:type="spellStart"/>
      <w:r w:rsidRPr="00E542E6">
        <w:rPr>
          <w:rFonts w:ascii="Times New Roman" w:hAnsi="Times New Roman" w:cs="Times New Roman"/>
          <w:sz w:val="24"/>
        </w:rPr>
        <w:t>Матиена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542E6">
        <w:rPr>
          <w:rFonts w:ascii="Times New Roman" w:hAnsi="Times New Roman" w:cs="Times New Roman"/>
          <w:sz w:val="24"/>
        </w:rPr>
        <w:t>Ксенофонт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называл Араксом.</w:t>
      </w:r>
    </w:p>
    <w:p w:rsidR="00E542E6" w:rsidRPr="00E542E6" w:rsidRDefault="00E542E6" w:rsidP="00DF5B4C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proofErr w:type="spellStart"/>
      <w:r w:rsidRPr="00E542E6">
        <w:rPr>
          <w:rFonts w:ascii="Times New Roman" w:hAnsi="Times New Roman" w:cs="Times New Roman"/>
          <w:sz w:val="24"/>
        </w:rPr>
        <w:t>Страбон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имел в виду именно эту реку, когда сказал «Аракс, вытекающий из Анатолии». </w:t>
      </w:r>
      <w:proofErr w:type="gramStart"/>
      <w:r w:rsidRPr="00E542E6">
        <w:rPr>
          <w:rFonts w:ascii="Times New Roman" w:hAnsi="Times New Roman" w:cs="Times New Roman"/>
          <w:sz w:val="24"/>
        </w:rPr>
        <w:t xml:space="preserve">В отличие от этого, по </w:t>
      </w:r>
      <w:proofErr w:type="spellStart"/>
      <w:r w:rsidRPr="00E542E6">
        <w:rPr>
          <w:rFonts w:ascii="Times New Roman" w:hAnsi="Times New Roman" w:cs="Times New Roman"/>
          <w:sz w:val="24"/>
        </w:rPr>
        <w:t>Страбону</w:t>
      </w:r>
      <w:proofErr w:type="spellEnd"/>
      <w:r w:rsidRPr="00E542E6">
        <w:rPr>
          <w:rFonts w:ascii="Times New Roman" w:hAnsi="Times New Roman" w:cs="Times New Roman"/>
          <w:sz w:val="24"/>
        </w:rPr>
        <w:t>, был известен и другой «Аракс», исток которого «начался из Анатолии», и этот «</w:t>
      </w:r>
      <w:proofErr w:type="spellStart"/>
      <w:r w:rsidRPr="00E542E6">
        <w:rPr>
          <w:rFonts w:ascii="Times New Roman" w:hAnsi="Times New Roman" w:cs="Times New Roman"/>
          <w:sz w:val="24"/>
        </w:rPr>
        <w:t>аракский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» исток следует отождествлять с нынешним </w:t>
      </w:r>
      <w:proofErr w:type="spellStart"/>
      <w:r w:rsidRPr="00E542E6">
        <w:rPr>
          <w:rFonts w:ascii="Times New Roman" w:hAnsi="Times New Roman" w:cs="Times New Roman"/>
          <w:sz w:val="24"/>
        </w:rPr>
        <w:t>Аразом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, который начинался с хребта </w:t>
      </w:r>
      <w:proofErr w:type="spellStart"/>
      <w:r w:rsidRPr="00E542E6">
        <w:rPr>
          <w:rFonts w:ascii="Times New Roman" w:hAnsi="Times New Roman" w:cs="Times New Roman"/>
          <w:sz w:val="24"/>
        </w:rPr>
        <w:t>Бингёль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на северо-востоке Турции и впадает в Каспийское море.</w:t>
      </w:r>
      <w:proofErr w:type="gramEnd"/>
      <w:r w:rsidRPr="00E542E6">
        <w:rPr>
          <w:rFonts w:ascii="Times New Roman" w:hAnsi="Times New Roman" w:cs="Times New Roman"/>
          <w:sz w:val="24"/>
        </w:rPr>
        <w:t xml:space="preserve"> Во времена Геродота «земля </w:t>
      </w:r>
      <w:proofErr w:type="spellStart"/>
      <w:r w:rsidRPr="00E542E6">
        <w:rPr>
          <w:rFonts w:ascii="Times New Roman" w:hAnsi="Times New Roman" w:cs="Times New Roman"/>
          <w:sz w:val="24"/>
        </w:rPr>
        <w:t>матиенов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» входила в состав XVII сатрапии государства </w:t>
      </w:r>
      <w:proofErr w:type="spellStart"/>
      <w:r w:rsidRPr="00E542E6">
        <w:rPr>
          <w:rFonts w:ascii="Times New Roman" w:hAnsi="Times New Roman" w:cs="Times New Roman"/>
          <w:sz w:val="24"/>
        </w:rPr>
        <w:t>Ахеменидов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(поскольку территория этой сатрапии на востоке граничила с озером </w:t>
      </w:r>
      <w:proofErr w:type="spellStart"/>
      <w:r w:rsidRPr="00E542E6">
        <w:rPr>
          <w:rFonts w:ascii="Times New Roman" w:hAnsi="Times New Roman" w:cs="Times New Roman"/>
          <w:sz w:val="24"/>
        </w:rPr>
        <w:t>Урмия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, гидроним античные авторы называли «озеро </w:t>
      </w:r>
      <w:proofErr w:type="spellStart"/>
      <w:r w:rsidRPr="00E542E6">
        <w:rPr>
          <w:rFonts w:ascii="Times New Roman" w:hAnsi="Times New Roman" w:cs="Times New Roman"/>
          <w:sz w:val="24"/>
        </w:rPr>
        <w:t>Матиена</w:t>
      </w:r>
      <w:proofErr w:type="spellEnd"/>
      <w:r w:rsidRPr="00E542E6">
        <w:rPr>
          <w:rFonts w:ascii="Times New Roman" w:hAnsi="Times New Roman" w:cs="Times New Roman"/>
          <w:sz w:val="24"/>
        </w:rPr>
        <w:t>»)</w:t>
      </w:r>
      <w:proofErr w:type="gramStart"/>
      <w:r w:rsidRPr="00E542E6">
        <w:rPr>
          <w:rFonts w:ascii="Times New Roman" w:hAnsi="Times New Roman" w:cs="Times New Roman"/>
          <w:sz w:val="24"/>
        </w:rPr>
        <w:t xml:space="preserve"> ,</w:t>
      </w:r>
      <w:proofErr w:type="gramEnd"/>
      <w:r w:rsidRPr="00E542E6">
        <w:rPr>
          <w:rFonts w:ascii="Times New Roman" w:hAnsi="Times New Roman" w:cs="Times New Roman"/>
          <w:sz w:val="24"/>
        </w:rPr>
        <w:t xml:space="preserve"> где наряду с </w:t>
      </w:r>
      <w:proofErr w:type="spellStart"/>
      <w:r w:rsidRPr="00E542E6">
        <w:rPr>
          <w:rFonts w:ascii="Times New Roman" w:hAnsi="Times New Roman" w:cs="Times New Roman"/>
          <w:sz w:val="24"/>
        </w:rPr>
        <w:t>матиенами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жили </w:t>
      </w:r>
      <w:proofErr w:type="spellStart"/>
      <w:r w:rsidRPr="00E542E6">
        <w:rPr>
          <w:rFonts w:ascii="Times New Roman" w:hAnsi="Times New Roman" w:cs="Times New Roman"/>
          <w:sz w:val="24"/>
        </w:rPr>
        <w:t>алародийцы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542E6">
        <w:rPr>
          <w:rFonts w:ascii="Times New Roman" w:hAnsi="Times New Roman" w:cs="Times New Roman"/>
          <w:sz w:val="24"/>
        </w:rPr>
        <w:t>сасперы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. Конечно, </w:t>
      </w:r>
      <w:proofErr w:type="spellStart"/>
      <w:r w:rsidRPr="00E542E6">
        <w:rPr>
          <w:rFonts w:ascii="Times New Roman" w:hAnsi="Times New Roman" w:cs="Times New Roman"/>
          <w:sz w:val="24"/>
        </w:rPr>
        <w:t>массагеты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, никогда не подчинявшиеся </w:t>
      </w:r>
      <w:proofErr w:type="spellStart"/>
      <w:r w:rsidRPr="00E542E6">
        <w:rPr>
          <w:rFonts w:ascii="Times New Roman" w:hAnsi="Times New Roman" w:cs="Times New Roman"/>
          <w:sz w:val="24"/>
        </w:rPr>
        <w:t>Ахеменидам</w:t>
      </w:r>
      <w:proofErr w:type="spellEnd"/>
      <w:r w:rsidRPr="00E542E6">
        <w:rPr>
          <w:rFonts w:ascii="Times New Roman" w:hAnsi="Times New Roman" w:cs="Times New Roman"/>
          <w:sz w:val="24"/>
        </w:rPr>
        <w:t>, не могут быть охарактеризованы в этой сатрапии, где протекает река «Аракс</w:t>
      </w:r>
      <w:proofErr w:type="gramStart"/>
      <w:r w:rsidRPr="00E542E6">
        <w:rPr>
          <w:rFonts w:ascii="Times New Roman" w:hAnsi="Times New Roman" w:cs="Times New Roman"/>
          <w:sz w:val="24"/>
        </w:rPr>
        <w:t>»-</w:t>
      </w:r>
      <w:proofErr w:type="spellStart"/>
      <w:proofErr w:type="gramEnd"/>
      <w:r w:rsidRPr="00E542E6">
        <w:rPr>
          <w:rFonts w:ascii="Times New Roman" w:hAnsi="Times New Roman" w:cs="Times New Roman"/>
          <w:sz w:val="24"/>
        </w:rPr>
        <w:t>Хабур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. Также в это время река </w:t>
      </w:r>
      <w:proofErr w:type="spellStart"/>
      <w:r w:rsidRPr="00E542E6">
        <w:rPr>
          <w:rFonts w:ascii="Times New Roman" w:hAnsi="Times New Roman" w:cs="Times New Roman"/>
          <w:sz w:val="24"/>
        </w:rPr>
        <w:t>Араз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текла на юго-восток по территории современного </w:t>
      </w:r>
      <w:proofErr w:type="spellStart"/>
      <w:r w:rsidRPr="00E542E6">
        <w:rPr>
          <w:rFonts w:ascii="Times New Roman" w:hAnsi="Times New Roman" w:cs="Times New Roman"/>
          <w:sz w:val="24"/>
        </w:rPr>
        <w:t>Имишлинского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района через территорию </w:t>
      </w:r>
      <w:proofErr w:type="spellStart"/>
      <w:r w:rsidRPr="00E542E6">
        <w:rPr>
          <w:rFonts w:ascii="Times New Roman" w:hAnsi="Times New Roman" w:cs="Times New Roman"/>
          <w:sz w:val="24"/>
        </w:rPr>
        <w:t>Билясуварского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района, пересекала современный </w:t>
      </w:r>
      <w:proofErr w:type="spellStart"/>
      <w:r w:rsidRPr="00E542E6">
        <w:rPr>
          <w:rFonts w:ascii="Times New Roman" w:hAnsi="Times New Roman" w:cs="Times New Roman"/>
          <w:sz w:val="24"/>
        </w:rPr>
        <w:t>Масаллинский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район и вытекала из приграничных районов </w:t>
      </w:r>
      <w:proofErr w:type="spellStart"/>
      <w:r w:rsidRPr="00E542E6">
        <w:rPr>
          <w:rFonts w:ascii="Times New Roman" w:hAnsi="Times New Roman" w:cs="Times New Roman"/>
          <w:sz w:val="24"/>
        </w:rPr>
        <w:t>Нефтчалинского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542E6">
        <w:rPr>
          <w:rFonts w:ascii="Times New Roman" w:hAnsi="Times New Roman" w:cs="Times New Roman"/>
          <w:sz w:val="24"/>
        </w:rPr>
        <w:t>Лянкяранского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районов в Каспийское море, и его до сих пор называют в народе «старой рекой </w:t>
      </w:r>
      <w:proofErr w:type="spellStart"/>
      <w:r w:rsidRPr="00E542E6">
        <w:rPr>
          <w:rFonts w:ascii="Times New Roman" w:hAnsi="Times New Roman" w:cs="Times New Roman"/>
          <w:sz w:val="24"/>
        </w:rPr>
        <w:t>Араз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». На пути из </w:t>
      </w:r>
      <w:proofErr w:type="spellStart"/>
      <w:r w:rsidRPr="00E542E6">
        <w:rPr>
          <w:rFonts w:ascii="Times New Roman" w:hAnsi="Times New Roman" w:cs="Times New Roman"/>
          <w:sz w:val="24"/>
        </w:rPr>
        <w:t>Лянкярани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в Баку этот старый ручей наблюдается в местности под названием Шорсулу </w:t>
      </w:r>
      <w:proofErr w:type="spellStart"/>
      <w:r w:rsidRPr="00E542E6">
        <w:rPr>
          <w:rFonts w:ascii="Times New Roman" w:hAnsi="Times New Roman" w:cs="Times New Roman"/>
          <w:sz w:val="24"/>
        </w:rPr>
        <w:t>Сальянского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района. Если это так, то местность, где сражались </w:t>
      </w:r>
      <w:proofErr w:type="spellStart"/>
      <w:r w:rsidRPr="00E542E6">
        <w:rPr>
          <w:rFonts w:ascii="Times New Roman" w:hAnsi="Times New Roman" w:cs="Times New Roman"/>
          <w:sz w:val="24"/>
        </w:rPr>
        <w:t>Тахмира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542E6">
        <w:rPr>
          <w:rFonts w:ascii="Times New Roman" w:hAnsi="Times New Roman" w:cs="Times New Roman"/>
          <w:sz w:val="24"/>
        </w:rPr>
        <w:t>ахеменидский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правитель Кир II, находилась где-то на территории нынешних </w:t>
      </w:r>
      <w:proofErr w:type="spellStart"/>
      <w:r w:rsidRPr="00E542E6">
        <w:rPr>
          <w:rFonts w:ascii="Times New Roman" w:hAnsi="Times New Roman" w:cs="Times New Roman"/>
          <w:sz w:val="24"/>
        </w:rPr>
        <w:t>Масаллинского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542E6">
        <w:rPr>
          <w:rFonts w:ascii="Times New Roman" w:hAnsi="Times New Roman" w:cs="Times New Roman"/>
          <w:sz w:val="24"/>
        </w:rPr>
        <w:t>Лерикского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районов Талышской области. Этническая принадлежность </w:t>
      </w:r>
      <w:proofErr w:type="spellStart"/>
      <w:r w:rsidRPr="00E542E6">
        <w:rPr>
          <w:rFonts w:ascii="Times New Roman" w:hAnsi="Times New Roman" w:cs="Times New Roman"/>
          <w:sz w:val="24"/>
        </w:rPr>
        <w:t>массагетов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остается предметом споров, но большинство историков считают их </w:t>
      </w:r>
      <w:proofErr w:type="spellStart"/>
      <w:r w:rsidRPr="00E542E6">
        <w:rPr>
          <w:rFonts w:ascii="Times New Roman" w:hAnsi="Times New Roman" w:cs="Times New Roman"/>
          <w:sz w:val="24"/>
        </w:rPr>
        <w:t>ираноязычным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племенем арийского происхождения. Мнения, высказанные по этому поводу, не принимаются однозначно, так как в основном основаны на противоречивых сведениях древних авторов. Поскольку их материальные следы не отождествляются с конкретной археологической культурой, решение вопроса еще более усложнилось. Многие исследователи считают </w:t>
      </w:r>
      <w:proofErr w:type="spellStart"/>
      <w:r w:rsidRPr="00E542E6">
        <w:rPr>
          <w:rFonts w:ascii="Times New Roman" w:hAnsi="Times New Roman" w:cs="Times New Roman"/>
          <w:sz w:val="24"/>
        </w:rPr>
        <w:t>массагетов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племенем скифского происхождения, и главная причина этого в том, что античные авторы, такие как </w:t>
      </w:r>
      <w:proofErr w:type="spellStart"/>
      <w:r w:rsidRPr="00E542E6">
        <w:rPr>
          <w:rFonts w:ascii="Times New Roman" w:hAnsi="Times New Roman" w:cs="Times New Roman"/>
          <w:sz w:val="24"/>
        </w:rPr>
        <w:t>Юстин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542E6">
        <w:rPr>
          <w:rFonts w:ascii="Times New Roman" w:hAnsi="Times New Roman" w:cs="Times New Roman"/>
          <w:sz w:val="24"/>
        </w:rPr>
        <w:t>Полиен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542E6">
        <w:rPr>
          <w:rFonts w:ascii="Times New Roman" w:hAnsi="Times New Roman" w:cs="Times New Roman"/>
          <w:sz w:val="24"/>
        </w:rPr>
        <w:t>Фронтин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, считали </w:t>
      </w:r>
      <w:proofErr w:type="spellStart"/>
      <w:r w:rsidRPr="00E542E6">
        <w:rPr>
          <w:rFonts w:ascii="Times New Roman" w:hAnsi="Times New Roman" w:cs="Times New Roman"/>
          <w:sz w:val="24"/>
        </w:rPr>
        <w:t>Тахмиру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правительницей скифов. Имена собственные и топонимы у </w:t>
      </w:r>
      <w:proofErr w:type="spellStart"/>
      <w:r w:rsidRPr="00E542E6">
        <w:rPr>
          <w:rFonts w:ascii="Times New Roman" w:hAnsi="Times New Roman" w:cs="Times New Roman"/>
          <w:sz w:val="24"/>
        </w:rPr>
        <w:t>массагетов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в целом имели иранское происхождение, и об этом неоднократно упоминали все античные авторы.</w:t>
      </w:r>
    </w:p>
    <w:p w:rsidR="00E542E6" w:rsidRPr="00E542E6" w:rsidRDefault="00E542E6" w:rsidP="008D7253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E542E6">
        <w:rPr>
          <w:rFonts w:ascii="Times New Roman" w:hAnsi="Times New Roman" w:cs="Times New Roman"/>
          <w:sz w:val="24"/>
        </w:rPr>
        <w:t xml:space="preserve">     Например, имя </w:t>
      </w:r>
      <w:proofErr w:type="spellStart"/>
      <w:r w:rsidRPr="00E542E6">
        <w:rPr>
          <w:rFonts w:ascii="Times New Roman" w:hAnsi="Times New Roman" w:cs="Times New Roman"/>
          <w:sz w:val="24"/>
        </w:rPr>
        <w:t>Томирис</w:t>
      </w:r>
      <w:r w:rsidR="008D7253">
        <w:rPr>
          <w:rFonts w:ascii="Times New Roman" w:hAnsi="Times New Roman" w:cs="Times New Roman"/>
          <w:sz w:val="24"/>
        </w:rPr>
        <w:t>а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было </w:t>
      </w:r>
      <w:proofErr w:type="spellStart"/>
      <w:r w:rsidRPr="00E542E6">
        <w:rPr>
          <w:rFonts w:ascii="Times New Roman" w:hAnsi="Times New Roman" w:cs="Times New Roman"/>
          <w:sz w:val="24"/>
        </w:rPr>
        <w:t>Тахмира</w:t>
      </w:r>
      <w:proofErr w:type="gramStart"/>
      <w:r w:rsidRPr="00E542E6">
        <w:rPr>
          <w:rFonts w:ascii="Times New Roman" w:hAnsi="Times New Roman" w:cs="Times New Roman"/>
          <w:sz w:val="24"/>
        </w:rPr>
        <w:t>,</w:t>
      </w:r>
      <w:r w:rsidR="008D7253">
        <w:rPr>
          <w:rFonts w:ascii="Times New Roman" w:hAnsi="Times New Roman" w:cs="Times New Roman"/>
          <w:sz w:val="24"/>
        </w:rPr>
        <w:t>е</w:t>
      </w:r>
      <w:proofErr w:type="gramEnd"/>
      <w:r w:rsidR="008D7253">
        <w:rPr>
          <w:rFonts w:ascii="Times New Roman" w:hAnsi="Times New Roman" w:cs="Times New Roman"/>
          <w:sz w:val="24"/>
        </w:rPr>
        <w:t>е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</w:t>
      </w:r>
      <w:r w:rsidR="008D7253">
        <w:rPr>
          <w:rFonts w:ascii="Times New Roman" w:hAnsi="Times New Roman" w:cs="Times New Roman"/>
          <w:sz w:val="24"/>
        </w:rPr>
        <w:t>муж</w:t>
      </w:r>
      <w:r w:rsidRPr="00E542E6">
        <w:rPr>
          <w:rFonts w:ascii="Times New Roman" w:hAnsi="Times New Roman" w:cs="Times New Roman"/>
          <w:sz w:val="24"/>
        </w:rPr>
        <w:t xml:space="preserve"> Рустам, е</w:t>
      </w:r>
      <w:r w:rsidR="008D7253">
        <w:rPr>
          <w:rFonts w:ascii="Times New Roman" w:hAnsi="Times New Roman" w:cs="Times New Roman"/>
          <w:sz w:val="24"/>
        </w:rPr>
        <w:t>е</w:t>
      </w:r>
      <w:r w:rsidRPr="00E542E6">
        <w:rPr>
          <w:rFonts w:ascii="Times New Roman" w:hAnsi="Times New Roman" w:cs="Times New Roman"/>
          <w:sz w:val="24"/>
        </w:rPr>
        <w:t xml:space="preserve"> отца </w:t>
      </w:r>
      <w:proofErr w:type="spellStart"/>
      <w:r w:rsidRPr="00E542E6">
        <w:rPr>
          <w:rFonts w:ascii="Times New Roman" w:hAnsi="Times New Roman" w:cs="Times New Roman"/>
          <w:sz w:val="24"/>
        </w:rPr>
        <w:t>Фаргап</w:t>
      </w:r>
      <w:proofErr w:type="spellEnd"/>
      <w:r w:rsidRPr="00E542E6">
        <w:rPr>
          <w:rFonts w:ascii="Times New Roman" w:hAnsi="Times New Roman" w:cs="Times New Roman"/>
          <w:sz w:val="24"/>
        </w:rPr>
        <w:t>, е</w:t>
      </w:r>
      <w:r w:rsidR="008D7253">
        <w:rPr>
          <w:rFonts w:ascii="Times New Roman" w:hAnsi="Times New Roman" w:cs="Times New Roman"/>
          <w:sz w:val="24"/>
        </w:rPr>
        <w:t>е</w:t>
      </w:r>
      <w:r w:rsidRPr="00E542E6">
        <w:rPr>
          <w:rFonts w:ascii="Times New Roman" w:hAnsi="Times New Roman" w:cs="Times New Roman"/>
          <w:sz w:val="24"/>
        </w:rPr>
        <w:t xml:space="preserve"> любовника </w:t>
      </w:r>
      <w:proofErr w:type="spellStart"/>
      <w:r w:rsidRPr="00E542E6">
        <w:rPr>
          <w:rFonts w:ascii="Times New Roman" w:hAnsi="Times New Roman" w:cs="Times New Roman"/>
          <w:sz w:val="24"/>
        </w:rPr>
        <w:t>Бахтияр</w:t>
      </w:r>
      <w:proofErr w:type="spellEnd"/>
      <w:r w:rsidRPr="00E542E6">
        <w:rPr>
          <w:rFonts w:ascii="Times New Roman" w:hAnsi="Times New Roman" w:cs="Times New Roman"/>
          <w:sz w:val="24"/>
        </w:rPr>
        <w:t>, е</w:t>
      </w:r>
      <w:r w:rsidR="008D7253">
        <w:rPr>
          <w:rFonts w:ascii="Times New Roman" w:hAnsi="Times New Roman" w:cs="Times New Roman"/>
          <w:sz w:val="24"/>
        </w:rPr>
        <w:t>е</w:t>
      </w:r>
      <w:r w:rsidRPr="00E542E6">
        <w:rPr>
          <w:rFonts w:ascii="Times New Roman" w:hAnsi="Times New Roman" w:cs="Times New Roman"/>
          <w:sz w:val="24"/>
        </w:rPr>
        <w:t xml:space="preserve"> тестя звали </w:t>
      </w:r>
      <w:proofErr w:type="spellStart"/>
      <w:r w:rsidRPr="00E542E6">
        <w:rPr>
          <w:rFonts w:ascii="Times New Roman" w:hAnsi="Times New Roman" w:cs="Times New Roman"/>
          <w:sz w:val="24"/>
        </w:rPr>
        <w:t>Губад</w:t>
      </w:r>
      <w:proofErr w:type="spellEnd"/>
      <w:r w:rsidRPr="00E542E6">
        <w:rPr>
          <w:rFonts w:ascii="Times New Roman" w:hAnsi="Times New Roman" w:cs="Times New Roman"/>
          <w:sz w:val="24"/>
        </w:rPr>
        <w:t>, а е</w:t>
      </w:r>
      <w:r w:rsidR="008D7253">
        <w:rPr>
          <w:rFonts w:ascii="Times New Roman" w:hAnsi="Times New Roman" w:cs="Times New Roman"/>
          <w:sz w:val="24"/>
        </w:rPr>
        <w:t>е</w:t>
      </w:r>
      <w:r w:rsidRPr="00E542E6">
        <w:rPr>
          <w:rFonts w:ascii="Times New Roman" w:hAnsi="Times New Roman" w:cs="Times New Roman"/>
          <w:sz w:val="24"/>
        </w:rPr>
        <w:t xml:space="preserve"> невестку звали </w:t>
      </w:r>
      <w:proofErr w:type="spellStart"/>
      <w:r w:rsidRPr="00E542E6">
        <w:rPr>
          <w:rFonts w:ascii="Times New Roman" w:hAnsi="Times New Roman" w:cs="Times New Roman"/>
          <w:sz w:val="24"/>
        </w:rPr>
        <w:t>Шабранг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, и все это были имена иранского происхождения. Однако в древнегреческих источниках эти имена произносились как </w:t>
      </w:r>
      <w:proofErr w:type="spellStart"/>
      <w:r w:rsidRPr="00E542E6">
        <w:rPr>
          <w:rFonts w:ascii="Times New Roman" w:hAnsi="Times New Roman" w:cs="Times New Roman"/>
          <w:sz w:val="24"/>
        </w:rPr>
        <w:t>Тахмира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E542E6">
        <w:rPr>
          <w:rFonts w:ascii="Times New Roman" w:hAnsi="Times New Roman" w:cs="Times New Roman"/>
          <w:sz w:val="24"/>
        </w:rPr>
        <w:t>Томирис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, Рустам - </w:t>
      </w:r>
      <w:proofErr w:type="spellStart"/>
      <w:r w:rsidRPr="00E542E6">
        <w:rPr>
          <w:rFonts w:ascii="Times New Roman" w:hAnsi="Times New Roman" w:cs="Times New Roman"/>
          <w:sz w:val="24"/>
        </w:rPr>
        <w:t>Рот</w:t>
      </w:r>
      <w:r w:rsidR="008D7253">
        <w:rPr>
          <w:rFonts w:ascii="Times New Roman" w:hAnsi="Times New Roman" w:cs="Times New Roman"/>
          <w:sz w:val="24"/>
        </w:rPr>
        <w:t>см</w:t>
      </w:r>
      <w:r w:rsidRPr="00E542E6">
        <w:rPr>
          <w:rFonts w:ascii="Times New Roman" w:hAnsi="Times New Roman" w:cs="Times New Roman"/>
          <w:sz w:val="24"/>
        </w:rPr>
        <w:t>та</w:t>
      </w:r>
      <w:r w:rsidR="008D7253">
        <w:rPr>
          <w:rFonts w:ascii="Times New Roman" w:hAnsi="Times New Roman" w:cs="Times New Roman"/>
          <w:sz w:val="24"/>
        </w:rPr>
        <w:t>х</w:t>
      </w:r>
      <w:r w:rsidRPr="00E542E6">
        <w:rPr>
          <w:rFonts w:ascii="Times New Roman" w:hAnsi="Times New Roman" w:cs="Times New Roman"/>
          <w:sz w:val="24"/>
        </w:rPr>
        <w:t>м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542E6">
        <w:rPr>
          <w:rFonts w:ascii="Times New Roman" w:hAnsi="Times New Roman" w:cs="Times New Roman"/>
          <w:sz w:val="24"/>
        </w:rPr>
        <w:t>Фаргап-Спаргапис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542E6">
        <w:rPr>
          <w:rFonts w:ascii="Times New Roman" w:hAnsi="Times New Roman" w:cs="Times New Roman"/>
          <w:sz w:val="24"/>
        </w:rPr>
        <w:t>Бахтияр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E542E6">
        <w:rPr>
          <w:rFonts w:ascii="Times New Roman" w:hAnsi="Times New Roman" w:cs="Times New Roman"/>
          <w:sz w:val="24"/>
        </w:rPr>
        <w:t>Бактрис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, а </w:t>
      </w:r>
      <w:proofErr w:type="spellStart"/>
      <w:r w:rsidRPr="00E542E6">
        <w:rPr>
          <w:rFonts w:ascii="Times New Roman" w:hAnsi="Times New Roman" w:cs="Times New Roman"/>
          <w:sz w:val="24"/>
        </w:rPr>
        <w:t>Губад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- как </w:t>
      </w:r>
      <w:proofErr w:type="spellStart"/>
      <w:r w:rsidRPr="00E542E6">
        <w:rPr>
          <w:rFonts w:ascii="Times New Roman" w:hAnsi="Times New Roman" w:cs="Times New Roman"/>
          <w:sz w:val="24"/>
        </w:rPr>
        <w:t>Ковадес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по греческому языку. Учитывая это, можно сказать, что сам </w:t>
      </w:r>
      <w:proofErr w:type="spellStart"/>
      <w:r w:rsidRPr="00E542E6">
        <w:rPr>
          <w:rFonts w:ascii="Times New Roman" w:hAnsi="Times New Roman" w:cs="Times New Roman"/>
          <w:sz w:val="24"/>
        </w:rPr>
        <w:t>Тахмира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был арийс</w:t>
      </w:r>
      <w:r w:rsidR="008D7253">
        <w:rPr>
          <w:rFonts w:ascii="Times New Roman" w:hAnsi="Times New Roman" w:cs="Times New Roman"/>
          <w:sz w:val="24"/>
        </w:rPr>
        <w:t xml:space="preserve">кой царицей </w:t>
      </w:r>
      <w:proofErr w:type="spellStart"/>
      <w:r w:rsidR="008D7253">
        <w:rPr>
          <w:rFonts w:ascii="Times New Roman" w:hAnsi="Times New Roman" w:cs="Times New Roman"/>
          <w:sz w:val="24"/>
        </w:rPr>
        <w:t>ираноязыцных</w:t>
      </w:r>
      <w:proofErr w:type="spellEnd"/>
      <w:r w:rsidR="008D72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7253">
        <w:rPr>
          <w:rFonts w:ascii="Times New Roman" w:hAnsi="Times New Roman" w:cs="Times New Roman"/>
          <w:sz w:val="24"/>
        </w:rPr>
        <w:t>массагетов</w:t>
      </w:r>
      <w:proofErr w:type="spellEnd"/>
      <w:r w:rsidR="008D7253">
        <w:rPr>
          <w:rFonts w:ascii="Times New Roman" w:hAnsi="Times New Roman" w:cs="Times New Roman"/>
          <w:sz w:val="24"/>
        </w:rPr>
        <w:t xml:space="preserve"> </w:t>
      </w:r>
      <w:r w:rsidRPr="00E542E6">
        <w:rPr>
          <w:rFonts w:ascii="Times New Roman" w:hAnsi="Times New Roman" w:cs="Times New Roman"/>
          <w:sz w:val="24"/>
        </w:rPr>
        <w:t>и говорил на одном из мертвых язык</w:t>
      </w:r>
      <w:r w:rsidR="008D7253">
        <w:rPr>
          <w:rFonts w:ascii="Times New Roman" w:hAnsi="Times New Roman" w:cs="Times New Roman"/>
          <w:sz w:val="24"/>
        </w:rPr>
        <w:t>ах</w:t>
      </w:r>
      <w:r w:rsidRPr="00E542E6">
        <w:rPr>
          <w:rFonts w:ascii="Times New Roman" w:hAnsi="Times New Roman" w:cs="Times New Roman"/>
          <w:sz w:val="24"/>
        </w:rPr>
        <w:t>, входящих в северо-западную подгруппу иранских языков, а страна, в которой они жили, была нынешним талышским ареалом. Существование места под названием «</w:t>
      </w:r>
      <w:proofErr w:type="spellStart"/>
      <w:r w:rsidRPr="00E542E6">
        <w:rPr>
          <w:rFonts w:ascii="Times New Roman" w:hAnsi="Times New Roman" w:cs="Times New Roman"/>
          <w:sz w:val="24"/>
        </w:rPr>
        <w:t>Кири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42E6">
        <w:rPr>
          <w:rFonts w:ascii="Times New Roman" w:hAnsi="Times New Roman" w:cs="Times New Roman"/>
          <w:sz w:val="24"/>
        </w:rPr>
        <w:t>кишт</w:t>
      </w:r>
      <w:r w:rsidR="008D7253">
        <w:rPr>
          <w:rFonts w:ascii="Times New Roman" w:hAnsi="Times New Roman" w:cs="Times New Roman"/>
          <w:sz w:val="24"/>
        </w:rPr>
        <w:t>а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42E6">
        <w:rPr>
          <w:rFonts w:ascii="Times New Roman" w:hAnsi="Times New Roman" w:cs="Times New Roman"/>
          <w:sz w:val="24"/>
        </w:rPr>
        <w:t>в</w:t>
      </w:r>
      <w:r w:rsidR="008D7253">
        <w:rPr>
          <w:rFonts w:ascii="Times New Roman" w:hAnsi="Times New Roman" w:cs="Times New Roman"/>
          <w:sz w:val="24"/>
        </w:rPr>
        <w:t>ы</w:t>
      </w:r>
      <w:r w:rsidRPr="00E542E6">
        <w:rPr>
          <w:rFonts w:ascii="Times New Roman" w:hAnsi="Times New Roman" w:cs="Times New Roman"/>
          <w:sz w:val="24"/>
        </w:rPr>
        <w:t>ра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» в </w:t>
      </w:r>
      <w:proofErr w:type="spellStart"/>
      <w:r w:rsidRPr="00E542E6">
        <w:rPr>
          <w:rFonts w:ascii="Times New Roman" w:hAnsi="Times New Roman" w:cs="Times New Roman"/>
          <w:sz w:val="24"/>
        </w:rPr>
        <w:t>Лерикском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районе Талышского р</w:t>
      </w:r>
      <w:r w:rsidR="008D7253">
        <w:rPr>
          <w:rFonts w:ascii="Times New Roman" w:hAnsi="Times New Roman" w:cs="Times New Roman"/>
          <w:sz w:val="24"/>
        </w:rPr>
        <w:t>егиона</w:t>
      </w:r>
      <w:r w:rsidRPr="00E542E6">
        <w:rPr>
          <w:rFonts w:ascii="Times New Roman" w:hAnsi="Times New Roman" w:cs="Times New Roman"/>
          <w:sz w:val="24"/>
        </w:rPr>
        <w:t xml:space="preserve">, близ села </w:t>
      </w:r>
      <w:proofErr w:type="spellStart"/>
      <w:r w:rsidRPr="00E542E6">
        <w:rPr>
          <w:rFonts w:ascii="Times New Roman" w:hAnsi="Times New Roman" w:cs="Times New Roman"/>
          <w:sz w:val="24"/>
        </w:rPr>
        <w:t>Нода</w:t>
      </w:r>
      <w:proofErr w:type="spellEnd"/>
      <w:r w:rsidR="008D7253">
        <w:rPr>
          <w:rFonts w:ascii="Times New Roman" w:hAnsi="Times New Roman" w:cs="Times New Roman"/>
          <w:sz w:val="24"/>
        </w:rPr>
        <w:t xml:space="preserve"> республики Азербайджан. </w:t>
      </w:r>
      <w:r w:rsidRPr="00E542E6">
        <w:rPr>
          <w:rFonts w:ascii="Times New Roman" w:hAnsi="Times New Roman" w:cs="Times New Roman"/>
          <w:sz w:val="24"/>
        </w:rPr>
        <w:t xml:space="preserve"> </w:t>
      </w:r>
      <w:r w:rsidR="008D7253">
        <w:rPr>
          <w:rFonts w:ascii="Times New Roman" w:hAnsi="Times New Roman" w:cs="Times New Roman"/>
          <w:sz w:val="24"/>
        </w:rPr>
        <w:t xml:space="preserve">А </w:t>
      </w:r>
      <w:r w:rsidRPr="00E542E6">
        <w:rPr>
          <w:rFonts w:ascii="Times New Roman" w:hAnsi="Times New Roman" w:cs="Times New Roman"/>
          <w:sz w:val="24"/>
        </w:rPr>
        <w:t xml:space="preserve">также свидетельствует о том, что </w:t>
      </w:r>
      <w:proofErr w:type="spellStart"/>
      <w:r w:rsidRPr="00E542E6">
        <w:rPr>
          <w:rFonts w:ascii="Times New Roman" w:hAnsi="Times New Roman" w:cs="Times New Roman"/>
          <w:sz w:val="24"/>
        </w:rPr>
        <w:t>массаге</w:t>
      </w:r>
      <w:r w:rsidR="008D7253">
        <w:rPr>
          <w:rFonts w:ascii="Times New Roman" w:hAnsi="Times New Roman" w:cs="Times New Roman"/>
          <w:sz w:val="24"/>
        </w:rPr>
        <w:t>ты</w:t>
      </w:r>
      <w:proofErr w:type="spellEnd"/>
      <w:r w:rsidR="008D7253">
        <w:rPr>
          <w:rFonts w:ascii="Times New Roman" w:hAnsi="Times New Roman" w:cs="Times New Roman"/>
          <w:sz w:val="24"/>
        </w:rPr>
        <w:t xml:space="preserve"> имеют такое же </w:t>
      </w:r>
      <w:proofErr w:type="gramStart"/>
      <w:r w:rsidR="008D7253">
        <w:rPr>
          <w:rFonts w:ascii="Times New Roman" w:hAnsi="Times New Roman" w:cs="Times New Roman"/>
          <w:sz w:val="24"/>
        </w:rPr>
        <w:t>происхождение</w:t>
      </w:r>
      <w:proofErr w:type="gramEnd"/>
      <w:r w:rsidRPr="00E542E6">
        <w:rPr>
          <w:rFonts w:ascii="Times New Roman" w:hAnsi="Times New Roman" w:cs="Times New Roman"/>
          <w:sz w:val="24"/>
        </w:rPr>
        <w:t xml:space="preserve"> как и население, проживающее в нынешнем </w:t>
      </w:r>
      <w:proofErr w:type="spellStart"/>
      <w:r w:rsidRPr="00E542E6">
        <w:rPr>
          <w:rFonts w:ascii="Times New Roman" w:hAnsi="Times New Roman" w:cs="Times New Roman"/>
          <w:sz w:val="24"/>
        </w:rPr>
        <w:t>Бузеире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E542E6">
        <w:rPr>
          <w:rFonts w:ascii="Times New Roman" w:hAnsi="Times New Roman" w:cs="Times New Roman"/>
          <w:sz w:val="24"/>
        </w:rPr>
        <w:t>Лерикского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района</w:t>
      </w:r>
      <w:r w:rsidR="008D7253">
        <w:rPr>
          <w:rFonts w:ascii="Times New Roman" w:hAnsi="Times New Roman" w:cs="Times New Roman"/>
          <w:sz w:val="24"/>
        </w:rPr>
        <w:t xml:space="preserve"> Талышского региона республики Азербайджан</w:t>
      </w:r>
      <w:r w:rsidRPr="00E542E6">
        <w:rPr>
          <w:rFonts w:ascii="Times New Roman" w:hAnsi="Times New Roman" w:cs="Times New Roman"/>
          <w:sz w:val="24"/>
        </w:rPr>
        <w:t xml:space="preserve">. Потому что народ, проживающий в </w:t>
      </w:r>
      <w:proofErr w:type="spellStart"/>
      <w:r w:rsidRPr="00E542E6">
        <w:rPr>
          <w:rFonts w:ascii="Times New Roman" w:hAnsi="Times New Roman" w:cs="Times New Roman"/>
          <w:sz w:val="24"/>
        </w:rPr>
        <w:t>Бузеире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42E6">
        <w:rPr>
          <w:rFonts w:ascii="Times New Roman" w:hAnsi="Times New Roman" w:cs="Times New Roman"/>
          <w:sz w:val="24"/>
        </w:rPr>
        <w:t>Лерикского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района, по своим обычаям и этническому составу совсем не отличается от </w:t>
      </w:r>
      <w:proofErr w:type="spellStart"/>
      <w:r w:rsidRPr="00E542E6">
        <w:rPr>
          <w:rFonts w:ascii="Times New Roman" w:hAnsi="Times New Roman" w:cs="Times New Roman"/>
          <w:sz w:val="24"/>
        </w:rPr>
        <w:t>м</w:t>
      </w:r>
      <w:r w:rsidR="008D7253">
        <w:rPr>
          <w:rFonts w:ascii="Times New Roman" w:hAnsi="Times New Roman" w:cs="Times New Roman"/>
          <w:sz w:val="24"/>
        </w:rPr>
        <w:t>ассагетов</w:t>
      </w:r>
      <w:proofErr w:type="spellEnd"/>
      <w:r w:rsidR="008D7253">
        <w:rPr>
          <w:rFonts w:ascii="Times New Roman" w:hAnsi="Times New Roman" w:cs="Times New Roman"/>
          <w:sz w:val="24"/>
        </w:rPr>
        <w:t xml:space="preserve">, наоборот, очень </w:t>
      </w:r>
      <w:proofErr w:type="gramStart"/>
      <w:r w:rsidR="008D7253">
        <w:rPr>
          <w:rFonts w:ascii="Times New Roman" w:hAnsi="Times New Roman" w:cs="Times New Roman"/>
          <w:sz w:val="24"/>
        </w:rPr>
        <w:t>близ</w:t>
      </w:r>
      <w:r w:rsidRPr="00E542E6">
        <w:rPr>
          <w:rFonts w:ascii="Times New Roman" w:hAnsi="Times New Roman" w:cs="Times New Roman"/>
          <w:sz w:val="24"/>
        </w:rPr>
        <w:t>к</w:t>
      </w:r>
      <w:r w:rsidR="008D7253">
        <w:rPr>
          <w:rFonts w:ascii="Times New Roman" w:hAnsi="Times New Roman" w:cs="Times New Roman"/>
          <w:sz w:val="24"/>
        </w:rPr>
        <w:t>и</w:t>
      </w:r>
      <w:proofErr w:type="gramEnd"/>
      <w:r w:rsidRPr="00E542E6">
        <w:rPr>
          <w:rFonts w:ascii="Times New Roman" w:hAnsi="Times New Roman" w:cs="Times New Roman"/>
          <w:sz w:val="24"/>
        </w:rPr>
        <w:t xml:space="preserve">. В произведениях античных писателей уместно рассмотреть два факта, «указывающих» на связь </w:t>
      </w:r>
      <w:proofErr w:type="spellStart"/>
      <w:r w:rsidRPr="00E542E6">
        <w:rPr>
          <w:rFonts w:ascii="Times New Roman" w:hAnsi="Times New Roman" w:cs="Times New Roman"/>
          <w:sz w:val="24"/>
        </w:rPr>
        <w:t>массагетов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со скифами. Первые из них, по словам Геродота, «по одежде и образу жизни </w:t>
      </w:r>
      <w:proofErr w:type="spellStart"/>
      <w:r w:rsidRPr="00E542E6">
        <w:rPr>
          <w:rFonts w:ascii="Times New Roman" w:hAnsi="Times New Roman" w:cs="Times New Roman"/>
          <w:sz w:val="24"/>
        </w:rPr>
        <w:t>массагеты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сходны со скифами». Во-вторых, согласно труду </w:t>
      </w:r>
      <w:proofErr w:type="spellStart"/>
      <w:r w:rsidRPr="00E542E6">
        <w:rPr>
          <w:rFonts w:ascii="Times New Roman" w:hAnsi="Times New Roman" w:cs="Times New Roman"/>
          <w:sz w:val="24"/>
        </w:rPr>
        <w:t>Страбона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«География», «</w:t>
      </w:r>
      <w:proofErr w:type="spellStart"/>
      <w:r w:rsidRPr="00E542E6">
        <w:rPr>
          <w:rFonts w:ascii="Times New Roman" w:hAnsi="Times New Roman" w:cs="Times New Roman"/>
          <w:sz w:val="24"/>
        </w:rPr>
        <w:t>харазмийцы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входили в состав скифов и </w:t>
      </w:r>
      <w:proofErr w:type="spellStart"/>
      <w:r w:rsidRPr="00E542E6">
        <w:rPr>
          <w:rFonts w:ascii="Times New Roman" w:hAnsi="Times New Roman" w:cs="Times New Roman"/>
          <w:sz w:val="24"/>
        </w:rPr>
        <w:t>массагетов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». И Геродот, и </w:t>
      </w:r>
      <w:proofErr w:type="spellStart"/>
      <w:r w:rsidRPr="00E542E6">
        <w:rPr>
          <w:rFonts w:ascii="Times New Roman" w:hAnsi="Times New Roman" w:cs="Times New Roman"/>
          <w:sz w:val="24"/>
        </w:rPr>
        <w:t>Страбон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сомневались в идентичности </w:t>
      </w:r>
      <w:proofErr w:type="spellStart"/>
      <w:r w:rsidRPr="00E542E6">
        <w:rPr>
          <w:rFonts w:ascii="Times New Roman" w:hAnsi="Times New Roman" w:cs="Times New Roman"/>
          <w:sz w:val="24"/>
        </w:rPr>
        <w:t>массагетов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и скифов. Сходство в образе жизни разных этнических групп, проживающих в одной географической среде, следует считать нормальным явлением. Скифы, известные и упоминаемые Геродотом, последовали за киммерийцами через Кавказ и вошли в </w:t>
      </w:r>
      <w:proofErr w:type="spellStart"/>
      <w:r w:rsidRPr="00E542E6">
        <w:rPr>
          <w:rFonts w:ascii="Times New Roman" w:hAnsi="Times New Roman" w:cs="Times New Roman"/>
          <w:sz w:val="24"/>
        </w:rPr>
        <w:t>Маду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, а скифы, в свою очередь, под давлением </w:t>
      </w:r>
      <w:proofErr w:type="spellStart"/>
      <w:r w:rsidRPr="00E542E6">
        <w:rPr>
          <w:rFonts w:ascii="Times New Roman" w:hAnsi="Times New Roman" w:cs="Times New Roman"/>
          <w:sz w:val="24"/>
        </w:rPr>
        <w:lastRenderedPageBreak/>
        <w:t>массагетов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переселились в Восточную Азию. Представляется, что и киммерийцы, и скифы распространились в Переднюю Азию одним и тем же путем и по одной и той же причине, и нет сомнения, что этот путь проходил через Кавказ.</w:t>
      </w:r>
      <w:r w:rsidR="008D7253">
        <w:rPr>
          <w:rFonts w:ascii="Times New Roman" w:hAnsi="Times New Roman" w:cs="Times New Roman"/>
          <w:sz w:val="24"/>
        </w:rPr>
        <w:t xml:space="preserve"> </w:t>
      </w:r>
      <w:r w:rsidRPr="00E542E6">
        <w:rPr>
          <w:rFonts w:ascii="Times New Roman" w:hAnsi="Times New Roman" w:cs="Times New Roman"/>
          <w:sz w:val="24"/>
        </w:rPr>
        <w:t xml:space="preserve">Потому что нет никаких доказательств того, что киммерийцы когда-либо жили в Средней Азии. Сравнительный анализ данных источников также показывает, что кавказские переправы, расположенные на путях киммерийских и скифских походов во времени до н.э. Не позднее начала VI века она стала ареалом распространения нового общества - </w:t>
      </w:r>
      <w:proofErr w:type="spellStart"/>
      <w:r w:rsidRPr="00E542E6">
        <w:rPr>
          <w:rFonts w:ascii="Times New Roman" w:hAnsi="Times New Roman" w:cs="Times New Roman"/>
          <w:sz w:val="24"/>
        </w:rPr>
        <w:t>массагетов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. Говоря о Кавказе, </w:t>
      </w:r>
      <w:proofErr w:type="spellStart"/>
      <w:r w:rsidRPr="00E542E6">
        <w:rPr>
          <w:rFonts w:ascii="Times New Roman" w:hAnsi="Times New Roman" w:cs="Times New Roman"/>
          <w:sz w:val="24"/>
        </w:rPr>
        <w:t>Помпони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Мела упоминает наряду с кадуцеем </w:t>
      </w:r>
      <w:proofErr w:type="spellStart"/>
      <w:r w:rsidRPr="00E542E6">
        <w:rPr>
          <w:rFonts w:ascii="Times New Roman" w:hAnsi="Times New Roman" w:cs="Times New Roman"/>
          <w:sz w:val="24"/>
        </w:rPr>
        <w:t>массагетов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. Комментируя события, происходившие в 135-136 гг., </w:t>
      </w:r>
      <w:proofErr w:type="spellStart"/>
      <w:r w:rsidRPr="00E542E6">
        <w:rPr>
          <w:rFonts w:ascii="Times New Roman" w:hAnsi="Times New Roman" w:cs="Times New Roman"/>
          <w:sz w:val="24"/>
        </w:rPr>
        <w:t>Дион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42E6">
        <w:rPr>
          <w:rFonts w:ascii="Times New Roman" w:hAnsi="Times New Roman" w:cs="Times New Roman"/>
          <w:sz w:val="24"/>
        </w:rPr>
        <w:t>Касси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вспоминает албанцев, которые «начали с </w:t>
      </w:r>
      <w:proofErr w:type="spellStart"/>
      <w:r w:rsidRPr="00E542E6">
        <w:rPr>
          <w:rFonts w:ascii="Times New Roman" w:hAnsi="Times New Roman" w:cs="Times New Roman"/>
          <w:sz w:val="24"/>
        </w:rPr>
        <w:t>массагетов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чеснока». Но </w:t>
      </w:r>
      <w:proofErr w:type="spellStart"/>
      <w:r w:rsidRPr="00E542E6">
        <w:rPr>
          <w:rFonts w:ascii="Times New Roman" w:hAnsi="Times New Roman" w:cs="Times New Roman"/>
          <w:sz w:val="24"/>
        </w:rPr>
        <w:t>Марцеллин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также отмечал, что страна </w:t>
      </w:r>
      <w:proofErr w:type="spellStart"/>
      <w:r w:rsidRPr="00E542E6">
        <w:rPr>
          <w:rFonts w:ascii="Times New Roman" w:hAnsi="Times New Roman" w:cs="Times New Roman"/>
          <w:sz w:val="24"/>
        </w:rPr>
        <w:t>массагетов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находилась по соседству с албанцами. Глядя на социально-политический ландшафт региона до того, как Кир II воевал с </w:t>
      </w:r>
      <w:proofErr w:type="spellStart"/>
      <w:r w:rsidRPr="00E542E6">
        <w:rPr>
          <w:rFonts w:ascii="Times New Roman" w:hAnsi="Times New Roman" w:cs="Times New Roman"/>
          <w:sz w:val="24"/>
        </w:rPr>
        <w:t>Тахмирой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на берегах реки </w:t>
      </w:r>
      <w:proofErr w:type="spellStart"/>
      <w:r w:rsidRPr="00E542E6">
        <w:rPr>
          <w:rFonts w:ascii="Times New Roman" w:hAnsi="Times New Roman" w:cs="Times New Roman"/>
          <w:sz w:val="24"/>
        </w:rPr>
        <w:t>Араз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, еще раз становится ясно, что география проживания </w:t>
      </w:r>
      <w:proofErr w:type="spellStart"/>
      <w:r w:rsidRPr="00E542E6">
        <w:rPr>
          <w:rFonts w:ascii="Times New Roman" w:hAnsi="Times New Roman" w:cs="Times New Roman"/>
          <w:sz w:val="24"/>
        </w:rPr>
        <w:t>массагетов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не находилась за пределами Азербайджана. Это доказано военными действиями против ряда стран во время 20-летнего правления Кира II. Политическая обстановка накануне решающей битвы и военно-стратегические меры, предпринятые Киром II для успешного завершения военных действий, дают основание говорить о том, что массагетское общество во главе с </w:t>
      </w:r>
      <w:proofErr w:type="spellStart"/>
      <w:r w:rsidRPr="00E542E6">
        <w:rPr>
          <w:rFonts w:ascii="Times New Roman" w:hAnsi="Times New Roman" w:cs="Times New Roman"/>
          <w:sz w:val="24"/>
        </w:rPr>
        <w:t>Тахмирой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обосновалось не в Средней Азии, а на Южном Кавказе. Сведения Геродота, </w:t>
      </w:r>
      <w:proofErr w:type="spellStart"/>
      <w:r w:rsidRPr="00E542E6">
        <w:rPr>
          <w:rFonts w:ascii="Times New Roman" w:hAnsi="Times New Roman" w:cs="Times New Roman"/>
          <w:sz w:val="24"/>
        </w:rPr>
        <w:t>Ктесия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542E6">
        <w:rPr>
          <w:rFonts w:ascii="Times New Roman" w:hAnsi="Times New Roman" w:cs="Times New Roman"/>
          <w:sz w:val="24"/>
        </w:rPr>
        <w:t>Ксенофонта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показывают, что после вторжения в Лидию </w:t>
      </w:r>
      <w:proofErr w:type="gramStart"/>
      <w:r w:rsidRPr="00E542E6">
        <w:rPr>
          <w:rFonts w:ascii="Times New Roman" w:hAnsi="Times New Roman" w:cs="Times New Roman"/>
          <w:sz w:val="24"/>
        </w:rPr>
        <w:t>в</w:t>
      </w:r>
      <w:proofErr w:type="gramEnd"/>
      <w:r w:rsidRPr="00E542E6">
        <w:rPr>
          <w:rFonts w:ascii="Times New Roman" w:hAnsi="Times New Roman" w:cs="Times New Roman"/>
          <w:sz w:val="24"/>
        </w:rPr>
        <w:t xml:space="preserve"> до н. э. </w:t>
      </w:r>
      <w:proofErr w:type="gramStart"/>
      <w:r w:rsidRPr="00E542E6">
        <w:rPr>
          <w:rFonts w:ascii="Times New Roman" w:hAnsi="Times New Roman" w:cs="Times New Roman"/>
          <w:sz w:val="24"/>
        </w:rPr>
        <w:t>В</w:t>
      </w:r>
      <w:proofErr w:type="gramEnd"/>
      <w:r w:rsidRPr="00E542E6">
        <w:rPr>
          <w:rFonts w:ascii="Times New Roman" w:hAnsi="Times New Roman" w:cs="Times New Roman"/>
          <w:sz w:val="24"/>
        </w:rPr>
        <w:t xml:space="preserve"> течение 545-539 годов Кир II завоевал важные политические центры Средней Азии - Бактрию, </w:t>
      </w:r>
      <w:proofErr w:type="spellStart"/>
      <w:r w:rsidRPr="00E542E6">
        <w:rPr>
          <w:rFonts w:ascii="Times New Roman" w:hAnsi="Times New Roman" w:cs="Times New Roman"/>
          <w:sz w:val="24"/>
        </w:rPr>
        <w:t>Маргиану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, Хорезм, </w:t>
      </w:r>
      <w:proofErr w:type="spellStart"/>
      <w:r w:rsidRPr="00E542E6">
        <w:rPr>
          <w:rFonts w:ascii="Times New Roman" w:hAnsi="Times New Roman" w:cs="Times New Roman"/>
          <w:sz w:val="24"/>
        </w:rPr>
        <w:t>Саттагидию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542E6">
        <w:rPr>
          <w:rFonts w:ascii="Times New Roman" w:hAnsi="Times New Roman" w:cs="Times New Roman"/>
          <w:sz w:val="24"/>
        </w:rPr>
        <w:t>Арею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542E6">
        <w:rPr>
          <w:rFonts w:ascii="Times New Roman" w:hAnsi="Times New Roman" w:cs="Times New Roman"/>
          <w:sz w:val="24"/>
        </w:rPr>
        <w:t>Дрангиану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542E6">
        <w:rPr>
          <w:rFonts w:ascii="Times New Roman" w:hAnsi="Times New Roman" w:cs="Times New Roman"/>
          <w:sz w:val="24"/>
        </w:rPr>
        <w:t>Гедросию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542E6">
        <w:rPr>
          <w:rFonts w:ascii="Times New Roman" w:hAnsi="Times New Roman" w:cs="Times New Roman"/>
          <w:sz w:val="24"/>
        </w:rPr>
        <w:t>Арахозию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542E6">
        <w:rPr>
          <w:rFonts w:ascii="Times New Roman" w:hAnsi="Times New Roman" w:cs="Times New Roman"/>
          <w:sz w:val="24"/>
        </w:rPr>
        <w:t>Вавилонию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. С логической точки зрения </w:t>
      </w:r>
      <w:proofErr w:type="spellStart"/>
      <w:r w:rsidRPr="00E542E6">
        <w:rPr>
          <w:rFonts w:ascii="Times New Roman" w:hAnsi="Times New Roman" w:cs="Times New Roman"/>
          <w:sz w:val="24"/>
        </w:rPr>
        <w:t>массагеты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, как и жители обширной среднеазиатской географии, родились в до н.э. Им пришлось подчиняться правлению </w:t>
      </w:r>
      <w:proofErr w:type="spellStart"/>
      <w:r w:rsidRPr="00E542E6">
        <w:rPr>
          <w:rFonts w:ascii="Times New Roman" w:hAnsi="Times New Roman" w:cs="Times New Roman"/>
          <w:sz w:val="24"/>
        </w:rPr>
        <w:t>Ахеменидов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до 539 г., и лишь позднее их неповиновение могло побудить Кира II к новым военным действиям.</w:t>
      </w:r>
    </w:p>
    <w:p w:rsidR="003D0FA8" w:rsidRPr="00502B07" w:rsidRDefault="00E542E6" w:rsidP="003D0FA8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</w:rPr>
      </w:pPr>
      <w:r w:rsidRPr="00E542E6">
        <w:rPr>
          <w:rFonts w:ascii="Times New Roman" w:hAnsi="Times New Roman" w:cs="Times New Roman"/>
          <w:sz w:val="24"/>
        </w:rPr>
        <w:t xml:space="preserve">     Однако во всех источниках подчеркивается, что </w:t>
      </w:r>
      <w:proofErr w:type="spellStart"/>
      <w:r w:rsidRPr="00E542E6">
        <w:rPr>
          <w:rFonts w:ascii="Times New Roman" w:hAnsi="Times New Roman" w:cs="Times New Roman"/>
          <w:sz w:val="24"/>
        </w:rPr>
        <w:t>массагеты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не вошли в состав империи </w:t>
      </w:r>
      <w:proofErr w:type="spellStart"/>
      <w:r w:rsidRPr="00E542E6">
        <w:rPr>
          <w:rFonts w:ascii="Times New Roman" w:hAnsi="Times New Roman" w:cs="Times New Roman"/>
          <w:sz w:val="24"/>
        </w:rPr>
        <w:t>Ахеменидов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и сохранили свою независимость. Согласно Геродоту, решающие сражения произошли по предложению </w:t>
      </w:r>
      <w:proofErr w:type="spellStart"/>
      <w:r w:rsidRPr="00E542E6">
        <w:rPr>
          <w:rFonts w:ascii="Times New Roman" w:hAnsi="Times New Roman" w:cs="Times New Roman"/>
          <w:sz w:val="24"/>
        </w:rPr>
        <w:t>Тахмиры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в равнинной местности, расположенной в 3 днях севернее </w:t>
      </w:r>
      <w:proofErr w:type="spellStart"/>
      <w:r w:rsidRPr="00E542E6">
        <w:rPr>
          <w:rFonts w:ascii="Times New Roman" w:hAnsi="Times New Roman" w:cs="Times New Roman"/>
          <w:sz w:val="24"/>
        </w:rPr>
        <w:t>Араза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. Однако </w:t>
      </w:r>
      <w:proofErr w:type="spellStart"/>
      <w:proofErr w:type="gramStart"/>
      <w:r w:rsidRPr="00E542E6">
        <w:rPr>
          <w:rFonts w:ascii="Times New Roman" w:hAnsi="Times New Roman" w:cs="Times New Roman"/>
          <w:sz w:val="24"/>
        </w:rPr>
        <w:t>ахеменидская</w:t>
      </w:r>
      <w:proofErr w:type="spellEnd"/>
      <w:proofErr w:type="gramEnd"/>
      <w:r w:rsidRPr="00E542E6">
        <w:rPr>
          <w:rFonts w:ascii="Times New Roman" w:hAnsi="Times New Roman" w:cs="Times New Roman"/>
          <w:sz w:val="24"/>
        </w:rPr>
        <w:t xml:space="preserve"> знать выступала за проведение битвы в пределах империи. В то время, поскольку вода </w:t>
      </w:r>
      <w:proofErr w:type="spellStart"/>
      <w:r w:rsidRPr="00E542E6">
        <w:rPr>
          <w:rFonts w:ascii="Times New Roman" w:hAnsi="Times New Roman" w:cs="Times New Roman"/>
          <w:sz w:val="24"/>
        </w:rPr>
        <w:t>Араза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была густой, а русло глубоким, </w:t>
      </w:r>
      <w:proofErr w:type="spellStart"/>
      <w:r w:rsidRPr="00E542E6">
        <w:rPr>
          <w:rFonts w:ascii="Times New Roman" w:hAnsi="Times New Roman" w:cs="Times New Roman"/>
          <w:sz w:val="24"/>
        </w:rPr>
        <w:t>ахеменидские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войска могли переправиться через реку, создав мост (плот) из кораблей в соответствии с тактическим замыслом </w:t>
      </w:r>
      <w:proofErr w:type="gramStart"/>
      <w:r w:rsidRPr="00E542E6">
        <w:rPr>
          <w:rFonts w:ascii="Times New Roman" w:hAnsi="Times New Roman" w:cs="Times New Roman"/>
          <w:sz w:val="24"/>
        </w:rPr>
        <w:t>Креза</w:t>
      </w:r>
      <w:proofErr w:type="gramEnd"/>
      <w:r w:rsidRPr="00E542E6">
        <w:rPr>
          <w:rFonts w:ascii="Times New Roman" w:hAnsi="Times New Roman" w:cs="Times New Roman"/>
          <w:sz w:val="24"/>
        </w:rPr>
        <w:t xml:space="preserve">. Но на этом работа не закончилась, нужно было еще 3 дня пути, чтобы добраться до поля боя. Одним из важных факторов, ограничивавших развертывание </w:t>
      </w:r>
      <w:proofErr w:type="spellStart"/>
      <w:r w:rsidRPr="00E542E6">
        <w:rPr>
          <w:rFonts w:ascii="Times New Roman" w:hAnsi="Times New Roman" w:cs="Times New Roman"/>
          <w:sz w:val="24"/>
        </w:rPr>
        <w:t>ахеменидской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армии на вражеской территории, было, без сомнения, полное отсутствие провизии, т. е. продовольствия и технических средств за счет местного населения. Здесь раскрывается эффективность военно-стратегического плана, избранного </w:t>
      </w:r>
      <w:proofErr w:type="spellStart"/>
      <w:r w:rsidRPr="00E542E6">
        <w:rPr>
          <w:rFonts w:ascii="Times New Roman" w:hAnsi="Times New Roman" w:cs="Times New Roman"/>
          <w:sz w:val="24"/>
        </w:rPr>
        <w:t>Тахмирой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. Цель состояла в том, чтобы утомить армию </w:t>
      </w:r>
      <w:proofErr w:type="spellStart"/>
      <w:r w:rsidRPr="00E542E6">
        <w:rPr>
          <w:rFonts w:ascii="Times New Roman" w:hAnsi="Times New Roman" w:cs="Times New Roman"/>
          <w:sz w:val="24"/>
        </w:rPr>
        <w:t>Ахеменидов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E542E6">
        <w:rPr>
          <w:rFonts w:ascii="Times New Roman" w:hAnsi="Times New Roman" w:cs="Times New Roman"/>
          <w:sz w:val="24"/>
        </w:rPr>
        <w:t>подстрекая</w:t>
      </w:r>
      <w:proofErr w:type="gramEnd"/>
      <w:r w:rsidRPr="00E542E6">
        <w:rPr>
          <w:rFonts w:ascii="Times New Roman" w:hAnsi="Times New Roman" w:cs="Times New Roman"/>
          <w:sz w:val="24"/>
        </w:rPr>
        <w:t xml:space="preserve"> ее к тяжелым маневрам и тем самым ослабив ее боеспособность. Судя по всему, трехдневный маршрут, входивший в этот план, проходил по «извилистым» засушливым районам, вдали от населенных пунктов. Учитывая, что в таких тяжелых условиях армия могла пройти за день 35–40 км, можно сказать, что решающее сражение между сторонами произошло примерно в 110–120 км севернее </w:t>
      </w:r>
      <w:proofErr w:type="spellStart"/>
      <w:r w:rsidRPr="00E542E6">
        <w:rPr>
          <w:rFonts w:ascii="Times New Roman" w:hAnsi="Times New Roman" w:cs="Times New Roman"/>
          <w:sz w:val="24"/>
        </w:rPr>
        <w:t>Араза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. Также, если учесть, что </w:t>
      </w:r>
      <w:proofErr w:type="spellStart"/>
      <w:r w:rsidRPr="00E542E6">
        <w:rPr>
          <w:rFonts w:ascii="Times New Roman" w:hAnsi="Times New Roman" w:cs="Times New Roman"/>
          <w:sz w:val="24"/>
        </w:rPr>
        <w:t>Араз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впадал в Каспийское море на своем старом месте, то это место находится на побережье Каспийского моря с нынешним </w:t>
      </w:r>
      <w:proofErr w:type="spellStart"/>
      <w:r w:rsidRPr="00E542E6">
        <w:rPr>
          <w:rFonts w:ascii="Times New Roman" w:hAnsi="Times New Roman" w:cs="Times New Roman"/>
          <w:sz w:val="24"/>
        </w:rPr>
        <w:t>Масаллинским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районом. Военные действия завершились полной победой </w:t>
      </w:r>
      <w:proofErr w:type="spellStart"/>
      <w:r w:rsidRPr="00E542E6">
        <w:rPr>
          <w:rFonts w:ascii="Times New Roman" w:hAnsi="Times New Roman" w:cs="Times New Roman"/>
          <w:sz w:val="24"/>
        </w:rPr>
        <w:t>массагетов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. Геродот описал победу </w:t>
      </w:r>
      <w:proofErr w:type="spellStart"/>
      <w:r w:rsidRPr="00E542E6">
        <w:rPr>
          <w:rFonts w:ascii="Times New Roman" w:hAnsi="Times New Roman" w:cs="Times New Roman"/>
          <w:sz w:val="24"/>
        </w:rPr>
        <w:t>Тахмиры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над врагом, сняв голову Кира II, убитого на поле боя, и положив ее в наполненный кровью мешок: - «Я выжил и победил тебя в бою. И вы поймали моего сына обманом, и поэтому я залью вас кровью, как и угрожал».</w:t>
      </w:r>
      <w:r w:rsidR="008D7253">
        <w:rPr>
          <w:rFonts w:ascii="Times New Roman" w:hAnsi="Times New Roman" w:cs="Times New Roman"/>
          <w:sz w:val="24"/>
        </w:rPr>
        <w:t xml:space="preserve"> </w:t>
      </w:r>
      <w:r w:rsidRPr="00E542E6">
        <w:rPr>
          <w:rFonts w:ascii="Times New Roman" w:hAnsi="Times New Roman" w:cs="Times New Roman"/>
          <w:sz w:val="24"/>
        </w:rPr>
        <w:t xml:space="preserve">Победа </w:t>
      </w:r>
      <w:proofErr w:type="spellStart"/>
      <w:r w:rsidRPr="00E542E6">
        <w:rPr>
          <w:rFonts w:ascii="Times New Roman" w:hAnsi="Times New Roman" w:cs="Times New Roman"/>
          <w:sz w:val="24"/>
        </w:rPr>
        <w:t>массагетов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была рождена любовью </w:t>
      </w:r>
      <w:proofErr w:type="spellStart"/>
      <w:r w:rsidRPr="00E542E6">
        <w:rPr>
          <w:rFonts w:ascii="Times New Roman" w:hAnsi="Times New Roman" w:cs="Times New Roman"/>
          <w:sz w:val="24"/>
        </w:rPr>
        <w:t>Тахмиры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к родине, преданностью его руке и желанием не подчиняться врагу. В то же время эта победа нанесла тяжелый удар по международной репутации и имперским притязаниям государства </w:t>
      </w:r>
      <w:proofErr w:type="spellStart"/>
      <w:r w:rsidRPr="00E542E6">
        <w:rPr>
          <w:rFonts w:ascii="Times New Roman" w:hAnsi="Times New Roman" w:cs="Times New Roman"/>
          <w:sz w:val="24"/>
        </w:rPr>
        <w:t>Ахеменидов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, за короткое время покорившего несколько стран. Победа </w:t>
      </w:r>
      <w:proofErr w:type="spellStart"/>
      <w:r w:rsidRPr="00E542E6">
        <w:rPr>
          <w:rFonts w:ascii="Times New Roman" w:hAnsi="Times New Roman" w:cs="Times New Roman"/>
          <w:sz w:val="24"/>
        </w:rPr>
        <w:t>массагетов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над Киром II также вошла в историческую традицию кавказских народов и впиталась в память поколений. Имя «</w:t>
      </w:r>
      <w:proofErr w:type="spellStart"/>
      <w:r w:rsidRPr="00E542E6">
        <w:rPr>
          <w:rFonts w:ascii="Times New Roman" w:hAnsi="Times New Roman" w:cs="Times New Roman"/>
          <w:sz w:val="24"/>
        </w:rPr>
        <w:t>Томирис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», ставшее символом героизма, и такие имена, как </w:t>
      </w:r>
      <w:proofErr w:type="spellStart"/>
      <w:r w:rsidRPr="00E542E6">
        <w:rPr>
          <w:rFonts w:ascii="Times New Roman" w:hAnsi="Times New Roman" w:cs="Times New Roman"/>
          <w:sz w:val="24"/>
        </w:rPr>
        <w:t>Тахмраз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542E6">
        <w:rPr>
          <w:rFonts w:ascii="Times New Roman" w:hAnsi="Times New Roman" w:cs="Times New Roman"/>
          <w:sz w:val="24"/>
        </w:rPr>
        <w:t>Теймураз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542E6">
        <w:rPr>
          <w:rFonts w:ascii="Times New Roman" w:hAnsi="Times New Roman" w:cs="Times New Roman"/>
          <w:sz w:val="24"/>
        </w:rPr>
        <w:t>Тахмез</w:t>
      </w:r>
      <w:proofErr w:type="spellEnd"/>
      <w:r w:rsidRPr="00E542E6">
        <w:rPr>
          <w:rFonts w:ascii="Times New Roman" w:hAnsi="Times New Roman" w:cs="Times New Roman"/>
          <w:sz w:val="24"/>
        </w:rPr>
        <w:t>, Тамара, имеющие с ним то же значение, до сих пор распространяются на Кавказе.</w:t>
      </w:r>
      <w:r w:rsidR="003D0FA8" w:rsidRPr="003D0FA8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r w:rsidR="003D0FA8" w:rsidRPr="003D0FA8">
        <w:t>По свидетельству Геродота, Кир задумал кампанию против </w:t>
      </w:r>
      <w:proofErr w:type="spellStart"/>
      <w:r w:rsidR="003D0FA8" w:rsidRPr="003D0FA8">
        <w:fldChar w:fldCharType="begin"/>
      </w:r>
      <w:r w:rsidR="003D0FA8" w:rsidRPr="003D0FA8">
        <w:instrText xml:space="preserve"> HYPERLINK "https://ru.wikipedia.org/wiki/%D0%9C%D0%B0%D1%81%D1%81%D0%B0%D0%B3%D0%B5%D1%82%D1%8B" \o "Массагеты" </w:instrText>
      </w:r>
      <w:r w:rsidR="003D0FA8" w:rsidRPr="003D0FA8">
        <w:fldChar w:fldCharType="separate"/>
      </w:r>
      <w:r w:rsidR="003D0FA8" w:rsidRPr="003D0FA8">
        <w:rPr>
          <w:rStyle w:val="a4"/>
        </w:rPr>
        <w:t>массагетов</w:t>
      </w:r>
      <w:proofErr w:type="spellEnd"/>
      <w:r w:rsidR="003D0FA8" w:rsidRPr="003D0FA8">
        <w:fldChar w:fldCharType="end"/>
      </w:r>
      <w:r w:rsidR="003D0FA8" w:rsidRPr="003D0FA8">
        <w:t> с целью обезопасить северо-</w:t>
      </w:r>
      <w:r w:rsidR="003D0FA8" w:rsidRPr="00502B07">
        <w:rPr>
          <w:rFonts w:ascii="Times New Roman" w:hAnsi="Times New Roman" w:cs="Times New Roman"/>
          <w:color w:val="000000" w:themeColor="text1"/>
        </w:rPr>
        <w:lastRenderedPageBreak/>
        <w:t xml:space="preserve">восточные рубежи своей державы. Несмотря на первоначальную победу, поход Кира на </w:t>
      </w:r>
      <w:proofErr w:type="spellStart"/>
      <w:r w:rsidR="003D0FA8" w:rsidRPr="00502B07">
        <w:rPr>
          <w:rFonts w:ascii="Times New Roman" w:hAnsi="Times New Roman" w:cs="Times New Roman"/>
          <w:color w:val="000000" w:themeColor="text1"/>
        </w:rPr>
        <w:t>массагетов</w:t>
      </w:r>
      <w:proofErr w:type="spellEnd"/>
      <w:r w:rsidR="003D0FA8" w:rsidRPr="00502B07">
        <w:rPr>
          <w:rFonts w:ascii="Times New Roman" w:hAnsi="Times New Roman" w:cs="Times New Roman"/>
          <w:color w:val="000000" w:themeColor="text1"/>
        </w:rPr>
        <w:t xml:space="preserve"> стал для него роковым. В жестокой битве пало почти всё персидское войско, вместе с ним погиб и царь Кир. По утверждению Геродота, «царица» </w:t>
      </w:r>
      <w:proofErr w:type="spellStart"/>
      <w:r w:rsidR="003D0FA8" w:rsidRPr="00502B07">
        <w:rPr>
          <w:rFonts w:ascii="Times New Roman" w:hAnsi="Times New Roman" w:cs="Times New Roman"/>
          <w:color w:val="000000" w:themeColor="text1"/>
        </w:rPr>
        <w:t>массагетов</w:t>
      </w:r>
      <w:proofErr w:type="spellEnd"/>
      <w:r w:rsidR="003D0FA8" w:rsidRPr="00502B07">
        <w:rPr>
          <w:rFonts w:ascii="Times New Roman" w:hAnsi="Times New Roman" w:cs="Times New Roman"/>
          <w:color w:val="000000" w:themeColor="text1"/>
        </w:rPr>
        <w:t> </w:t>
      </w:r>
      <w:proofErr w:type="spellStart"/>
      <w:r w:rsidR="003D0FA8" w:rsidRPr="00502B07">
        <w:rPr>
          <w:rFonts w:ascii="Times New Roman" w:hAnsi="Times New Roman" w:cs="Times New Roman"/>
          <w:color w:val="000000" w:themeColor="text1"/>
        </w:rPr>
        <w:fldChar w:fldCharType="begin"/>
      </w:r>
      <w:r w:rsidR="003D0FA8" w:rsidRPr="00502B07">
        <w:rPr>
          <w:rFonts w:ascii="Times New Roman" w:hAnsi="Times New Roman" w:cs="Times New Roman"/>
          <w:color w:val="000000" w:themeColor="text1"/>
        </w:rPr>
        <w:instrText xml:space="preserve"> HYPERLINK "https://ru.wikipedia.org/wiki/%D0%A2%D0%BE%D0%BC%D0%B8%D1%80%D0%B8%D1%81" \o "Томирис" </w:instrText>
      </w:r>
      <w:r w:rsidR="003D0FA8" w:rsidRPr="00502B07">
        <w:rPr>
          <w:rFonts w:ascii="Times New Roman" w:hAnsi="Times New Roman" w:cs="Times New Roman"/>
          <w:color w:val="000000" w:themeColor="text1"/>
        </w:rPr>
        <w:fldChar w:fldCharType="separate"/>
      </w:r>
      <w:r w:rsidR="003D0FA8" w:rsidRPr="00502B07">
        <w:rPr>
          <w:rStyle w:val="a4"/>
          <w:rFonts w:ascii="Times New Roman" w:hAnsi="Times New Roman" w:cs="Times New Roman"/>
          <w:color w:val="000000" w:themeColor="text1"/>
          <w:u w:val="none"/>
        </w:rPr>
        <w:t>Томирис</w:t>
      </w:r>
      <w:proofErr w:type="spellEnd"/>
      <w:r w:rsidR="003D0FA8" w:rsidRPr="00502B07">
        <w:rPr>
          <w:rFonts w:ascii="Times New Roman" w:hAnsi="Times New Roman" w:cs="Times New Roman"/>
          <w:color w:val="000000" w:themeColor="text1"/>
        </w:rPr>
        <w:fldChar w:fldCharType="end"/>
      </w:r>
      <w:r w:rsidR="003D0FA8" w:rsidRPr="00502B07">
        <w:rPr>
          <w:rFonts w:ascii="Times New Roman" w:hAnsi="Times New Roman" w:cs="Times New Roman"/>
          <w:color w:val="000000" w:themeColor="text1"/>
        </w:rPr>
        <w:t xml:space="preserve">, мстя Киру за смерть сына, приказала найти его тело и окунула его голову в винный мех, наполненный кровью, таким </w:t>
      </w:r>
      <w:proofErr w:type="gramStart"/>
      <w:r w:rsidR="003D0FA8" w:rsidRPr="00502B07">
        <w:rPr>
          <w:rFonts w:ascii="Times New Roman" w:hAnsi="Times New Roman" w:cs="Times New Roman"/>
          <w:color w:val="000000" w:themeColor="text1"/>
        </w:rPr>
        <w:t>образом</w:t>
      </w:r>
      <w:proofErr w:type="gramEnd"/>
      <w:r w:rsidR="003D0FA8" w:rsidRPr="00502B07">
        <w:rPr>
          <w:rFonts w:ascii="Times New Roman" w:hAnsi="Times New Roman" w:cs="Times New Roman"/>
          <w:color w:val="000000" w:themeColor="text1"/>
        </w:rPr>
        <w:t xml:space="preserve"> предлагая ему утолить ненасытную жажду крови</w:t>
      </w:r>
      <w:hyperlink r:id="rId6" w:anchor="cite_note-70" w:history="1">
        <w:r w:rsidR="003D0FA8" w:rsidRPr="00502B07">
          <w:rPr>
            <w:rStyle w:val="a4"/>
            <w:rFonts w:ascii="Times New Roman" w:hAnsi="Times New Roman" w:cs="Times New Roman"/>
            <w:color w:val="000000" w:themeColor="text1"/>
            <w:u w:val="none"/>
            <w:vertAlign w:val="superscript"/>
          </w:rPr>
          <w:t>[70]</w:t>
        </w:r>
      </w:hyperlink>
      <w:r w:rsidR="003D0FA8" w:rsidRPr="00502B07">
        <w:rPr>
          <w:rFonts w:ascii="Times New Roman" w:hAnsi="Times New Roman" w:cs="Times New Roman"/>
          <w:color w:val="000000" w:themeColor="text1"/>
        </w:rPr>
        <w:t>. Однако, поскольку доподлинно известно, что Кир был погребён в </w:t>
      </w:r>
      <w:proofErr w:type="spellStart"/>
      <w:r w:rsidR="003D0FA8" w:rsidRPr="00502B07">
        <w:rPr>
          <w:rFonts w:ascii="Times New Roman" w:hAnsi="Times New Roman" w:cs="Times New Roman"/>
          <w:color w:val="000000" w:themeColor="text1"/>
        </w:rPr>
        <w:fldChar w:fldCharType="begin"/>
      </w:r>
      <w:r w:rsidR="003D0FA8" w:rsidRPr="00502B07">
        <w:rPr>
          <w:rFonts w:ascii="Times New Roman" w:hAnsi="Times New Roman" w:cs="Times New Roman"/>
          <w:color w:val="000000" w:themeColor="text1"/>
        </w:rPr>
        <w:instrText xml:space="preserve"> HYPERLINK "https://ru.wikipedia.org/wiki/%D0%9F%D0%B0%D1%81%D0%B0%D1%80%D0%B3%D0%B0%D0%B4%D1%8B" \o "Пасаргады" </w:instrText>
      </w:r>
      <w:r w:rsidR="003D0FA8" w:rsidRPr="00502B07">
        <w:rPr>
          <w:rFonts w:ascii="Times New Roman" w:hAnsi="Times New Roman" w:cs="Times New Roman"/>
          <w:color w:val="000000" w:themeColor="text1"/>
        </w:rPr>
        <w:fldChar w:fldCharType="separate"/>
      </w:r>
      <w:r w:rsidR="003D0FA8" w:rsidRPr="00502B07">
        <w:rPr>
          <w:rStyle w:val="a4"/>
          <w:rFonts w:ascii="Times New Roman" w:hAnsi="Times New Roman" w:cs="Times New Roman"/>
          <w:color w:val="000000" w:themeColor="text1"/>
          <w:u w:val="none"/>
        </w:rPr>
        <w:t>Пасаргадах</w:t>
      </w:r>
      <w:proofErr w:type="spellEnd"/>
      <w:r w:rsidR="003D0FA8" w:rsidRPr="00502B07">
        <w:rPr>
          <w:rFonts w:ascii="Times New Roman" w:hAnsi="Times New Roman" w:cs="Times New Roman"/>
          <w:color w:val="000000" w:themeColor="text1"/>
        </w:rPr>
        <w:fldChar w:fldCharType="end"/>
      </w:r>
      <w:r w:rsidR="003D0FA8" w:rsidRPr="00502B07">
        <w:rPr>
          <w:rFonts w:ascii="Times New Roman" w:hAnsi="Times New Roman" w:cs="Times New Roman"/>
          <w:color w:val="000000" w:themeColor="text1"/>
        </w:rPr>
        <w:t> (где его останки видел ещё </w:t>
      </w:r>
      <w:hyperlink r:id="rId7" w:tooltip="Александр Македонский" w:history="1">
        <w:r w:rsidR="003D0FA8" w:rsidRPr="00502B07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Александр Македонский</w:t>
        </w:r>
      </w:hyperlink>
      <w:r w:rsidR="003D0FA8" w:rsidRPr="00502B07">
        <w:rPr>
          <w:rFonts w:ascii="Times New Roman" w:hAnsi="Times New Roman" w:cs="Times New Roman"/>
          <w:color w:val="000000" w:themeColor="text1"/>
        </w:rPr>
        <w:t>), некоторые из исследователей считают этот эпизод недостоверным. Так, по мнению </w:t>
      </w:r>
      <w:proofErr w:type="spellStart"/>
      <w:r w:rsidR="003D0FA8" w:rsidRPr="00502B07">
        <w:rPr>
          <w:rFonts w:ascii="Times New Roman" w:hAnsi="Times New Roman" w:cs="Times New Roman"/>
          <w:color w:val="000000" w:themeColor="text1"/>
        </w:rPr>
        <w:fldChar w:fldCharType="begin"/>
      </w:r>
      <w:r w:rsidR="003D0FA8" w:rsidRPr="00502B07">
        <w:rPr>
          <w:rFonts w:ascii="Times New Roman" w:hAnsi="Times New Roman" w:cs="Times New Roman"/>
          <w:color w:val="000000" w:themeColor="text1"/>
        </w:rPr>
        <w:instrText xml:space="preserve"> HYPERLINK "https://ru.wikipedia.org/wiki/%D0%91%D0%B5%D1%80%D0%BE%D1%81" \o "Берос" </w:instrText>
      </w:r>
      <w:r w:rsidR="003D0FA8" w:rsidRPr="00502B07">
        <w:rPr>
          <w:rFonts w:ascii="Times New Roman" w:hAnsi="Times New Roman" w:cs="Times New Roman"/>
          <w:color w:val="000000" w:themeColor="text1"/>
        </w:rPr>
        <w:fldChar w:fldCharType="separate"/>
      </w:r>
      <w:r w:rsidR="003D0FA8" w:rsidRPr="00502B07">
        <w:rPr>
          <w:rStyle w:val="a4"/>
          <w:rFonts w:ascii="Times New Roman" w:hAnsi="Times New Roman" w:cs="Times New Roman"/>
          <w:color w:val="000000" w:themeColor="text1"/>
          <w:u w:val="none"/>
        </w:rPr>
        <w:t>Бероса</w:t>
      </w:r>
      <w:proofErr w:type="spellEnd"/>
      <w:r w:rsidR="003D0FA8" w:rsidRPr="00502B07">
        <w:rPr>
          <w:rFonts w:ascii="Times New Roman" w:hAnsi="Times New Roman" w:cs="Times New Roman"/>
          <w:color w:val="000000" w:themeColor="text1"/>
        </w:rPr>
        <w:fldChar w:fldCharType="end"/>
      </w:r>
      <w:r w:rsidR="003D0FA8" w:rsidRPr="00502B07">
        <w:rPr>
          <w:rFonts w:ascii="Times New Roman" w:hAnsi="Times New Roman" w:cs="Times New Roman"/>
          <w:color w:val="000000" w:themeColor="text1"/>
        </w:rPr>
        <w:t>, Кир пал в битве с </w:t>
      </w:r>
      <w:proofErr w:type="spellStart"/>
      <w:r w:rsidR="003D0FA8" w:rsidRPr="00502B07">
        <w:rPr>
          <w:rFonts w:ascii="Times New Roman" w:hAnsi="Times New Roman" w:cs="Times New Roman"/>
          <w:color w:val="000000" w:themeColor="text1"/>
        </w:rPr>
        <w:fldChar w:fldCharType="begin"/>
      </w:r>
      <w:r w:rsidR="003D0FA8" w:rsidRPr="00502B07">
        <w:rPr>
          <w:rFonts w:ascii="Times New Roman" w:hAnsi="Times New Roman" w:cs="Times New Roman"/>
          <w:color w:val="000000" w:themeColor="text1"/>
        </w:rPr>
        <w:instrText xml:space="preserve"> HYPERLINK "https://ru.wikipedia.org/wiki/%D0%9F%D0%B0%D1%80%D0%BD%D1%8B" \o "Парны" </w:instrText>
      </w:r>
      <w:r w:rsidR="003D0FA8" w:rsidRPr="00502B07">
        <w:rPr>
          <w:rFonts w:ascii="Times New Roman" w:hAnsi="Times New Roman" w:cs="Times New Roman"/>
          <w:color w:val="000000" w:themeColor="text1"/>
        </w:rPr>
        <w:fldChar w:fldCharType="separate"/>
      </w:r>
      <w:r w:rsidR="003D0FA8" w:rsidRPr="00502B07">
        <w:rPr>
          <w:rStyle w:val="a4"/>
          <w:rFonts w:ascii="Times New Roman" w:hAnsi="Times New Roman" w:cs="Times New Roman"/>
          <w:color w:val="000000" w:themeColor="text1"/>
          <w:u w:val="none"/>
        </w:rPr>
        <w:t>дахами</w:t>
      </w:r>
      <w:proofErr w:type="spellEnd"/>
      <w:r w:rsidR="003D0FA8" w:rsidRPr="00502B07">
        <w:rPr>
          <w:rFonts w:ascii="Times New Roman" w:hAnsi="Times New Roman" w:cs="Times New Roman"/>
          <w:color w:val="000000" w:themeColor="text1"/>
        </w:rPr>
        <w:fldChar w:fldCharType="end"/>
      </w:r>
      <w:r w:rsidR="003D0FA8" w:rsidRPr="00502B07">
        <w:rPr>
          <w:rFonts w:ascii="Times New Roman" w:hAnsi="Times New Roman" w:cs="Times New Roman"/>
          <w:color w:val="000000" w:themeColor="text1"/>
        </w:rPr>
        <w:t> после девятилетнего царствования в </w:t>
      </w:r>
      <w:hyperlink r:id="rId8" w:tooltip="Вавилон" w:history="1">
        <w:r w:rsidR="003D0FA8" w:rsidRPr="00502B07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Вавилоне</w:t>
        </w:r>
      </w:hyperlink>
      <w:r w:rsidR="00502B07">
        <w:rPr>
          <w:rFonts w:ascii="Times New Roman" w:hAnsi="Times New Roman" w:cs="Times New Roman"/>
          <w:color w:val="000000" w:themeColor="text1"/>
        </w:rPr>
        <w:t>.</w:t>
      </w:r>
    </w:p>
    <w:p w:rsidR="003D0FA8" w:rsidRPr="00502B07" w:rsidRDefault="00502B07" w:rsidP="003D0FA8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4"/>
        </w:rPr>
      </w:pPr>
      <w:hyperlink r:id="rId9" w:tooltip="Ктесий" w:history="1">
        <w:proofErr w:type="spellStart"/>
        <w:proofErr w:type="gramStart"/>
        <w:r w:rsidR="003D0FA8" w:rsidRPr="00502B07">
          <w:rPr>
            <w:rStyle w:val="a4"/>
            <w:rFonts w:ascii="Times New Roman" w:hAnsi="Times New Roman" w:cs="Times New Roman"/>
            <w:color w:val="000000" w:themeColor="text1"/>
            <w:sz w:val="24"/>
            <w:u w:val="none"/>
          </w:rPr>
          <w:t>Ктесий</w:t>
        </w:r>
        <w:proofErr w:type="spellEnd"/>
      </w:hyperlink>
      <w:r w:rsidR="003D0FA8" w:rsidRPr="00502B07">
        <w:rPr>
          <w:rFonts w:ascii="Times New Roman" w:hAnsi="Times New Roman" w:cs="Times New Roman"/>
          <w:color w:val="000000" w:themeColor="text1"/>
          <w:sz w:val="24"/>
        </w:rPr>
        <w:t xml:space="preserve"> сообщает о войне с </w:t>
      </w:r>
      <w:proofErr w:type="spellStart"/>
      <w:r w:rsidR="003D0FA8" w:rsidRPr="00502B07">
        <w:rPr>
          <w:rFonts w:ascii="Times New Roman" w:hAnsi="Times New Roman" w:cs="Times New Roman"/>
          <w:color w:val="000000" w:themeColor="text1"/>
          <w:sz w:val="24"/>
        </w:rPr>
        <w:t>дербиками</w:t>
      </w:r>
      <w:proofErr w:type="spellEnd"/>
      <w:r w:rsidR="003D0FA8" w:rsidRPr="00502B07">
        <w:rPr>
          <w:rFonts w:ascii="Times New Roman" w:hAnsi="Times New Roman" w:cs="Times New Roman"/>
          <w:color w:val="000000" w:themeColor="text1"/>
          <w:sz w:val="24"/>
        </w:rPr>
        <w:t xml:space="preserve"> (кажется, на границах </w:t>
      </w:r>
      <w:hyperlink r:id="rId10" w:tooltip="Индия" w:history="1">
        <w:r w:rsidR="003D0FA8" w:rsidRPr="00502B07">
          <w:rPr>
            <w:rStyle w:val="a4"/>
            <w:rFonts w:ascii="Times New Roman" w:hAnsi="Times New Roman" w:cs="Times New Roman"/>
            <w:color w:val="000000" w:themeColor="text1"/>
            <w:sz w:val="24"/>
            <w:u w:val="none"/>
          </w:rPr>
          <w:t>Индии</w:t>
        </w:r>
      </w:hyperlink>
      <w:r w:rsidR="003D0FA8" w:rsidRPr="00502B07">
        <w:rPr>
          <w:rFonts w:ascii="Times New Roman" w:hAnsi="Times New Roman" w:cs="Times New Roman"/>
          <w:color w:val="000000" w:themeColor="text1"/>
          <w:sz w:val="24"/>
        </w:rPr>
        <w:t>), и опять-таки не обходится без легенд, совершенно отличных от приведённых Геродотом</w:t>
      </w:r>
      <w:hyperlink r:id="rId11" w:anchor="cite_note-72" w:history="1">
        <w:r w:rsidR="003D0FA8" w:rsidRPr="00502B07">
          <w:rPr>
            <w:rStyle w:val="a4"/>
            <w:rFonts w:ascii="Times New Roman" w:hAnsi="Times New Roman" w:cs="Times New Roman"/>
            <w:color w:val="000000" w:themeColor="text1"/>
            <w:sz w:val="24"/>
            <w:u w:val="none"/>
            <w:vertAlign w:val="superscript"/>
          </w:rPr>
          <w:t>[72]</w:t>
        </w:r>
      </w:hyperlink>
      <w:r w:rsidR="003D0FA8" w:rsidRPr="00502B07">
        <w:rPr>
          <w:rFonts w:ascii="Times New Roman" w:hAnsi="Times New Roman" w:cs="Times New Roman"/>
          <w:color w:val="000000" w:themeColor="text1"/>
          <w:sz w:val="24"/>
        </w:rPr>
        <w:t>. Во всяком случае, место смерти Кира везде указывается на крайних пределах государства, вероятно требовавших особенного наблюдения и поставивших престарелого царя перед необходимостью лично вести войну.</w:t>
      </w:r>
      <w:proofErr w:type="gramEnd"/>
      <w:r w:rsidR="003D0FA8" w:rsidRPr="00502B07">
        <w:rPr>
          <w:rFonts w:ascii="Times New Roman" w:hAnsi="Times New Roman" w:cs="Times New Roman"/>
          <w:color w:val="000000" w:themeColor="text1"/>
          <w:sz w:val="24"/>
        </w:rPr>
        <w:t xml:space="preserve"> Видимо, Кир погиб в самом начале августа; во всяком случае, к концу августа 530 года до н. э. весть о гибели Кира дошла </w:t>
      </w:r>
      <w:proofErr w:type="gramStart"/>
      <w:r w:rsidR="003D0FA8" w:rsidRPr="00502B07">
        <w:rPr>
          <w:rFonts w:ascii="Times New Roman" w:hAnsi="Times New Roman" w:cs="Times New Roman"/>
          <w:color w:val="000000" w:themeColor="text1"/>
          <w:sz w:val="24"/>
        </w:rPr>
        <w:t>до</w:t>
      </w:r>
      <w:proofErr w:type="gramEnd"/>
      <w:r w:rsidR="003D0FA8" w:rsidRPr="00502B07">
        <w:rPr>
          <w:rFonts w:ascii="Times New Roman" w:hAnsi="Times New Roman" w:cs="Times New Roman"/>
          <w:color w:val="000000" w:themeColor="text1"/>
          <w:sz w:val="24"/>
        </w:rPr>
        <w:t xml:space="preserve"> далёкой </w:t>
      </w:r>
      <w:proofErr w:type="spellStart"/>
      <w:r w:rsidR="003D0FA8" w:rsidRPr="00502B07">
        <w:rPr>
          <w:rFonts w:ascii="Times New Roman" w:hAnsi="Times New Roman" w:cs="Times New Roman"/>
          <w:color w:val="000000" w:themeColor="text1"/>
          <w:sz w:val="24"/>
        </w:rPr>
        <w:t>Вавилонии</w:t>
      </w:r>
      <w:proofErr w:type="spellEnd"/>
      <w:r w:rsidR="003D0FA8" w:rsidRPr="00502B07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3D0FA8" w:rsidRPr="00502B07" w:rsidRDefault="003D0FA8" w:rsidP="003D0FA8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502B07">
        <w:rPr>
          <w:rFonts w:ascii="Times New Roman" w:hAnsi="Times New Roman" w:cs="Times New Roman"/>
          <w:color w:val="000000" w:themeColor="text1"/>
          <w:sz w:val="24"/>
        </w:rPr>
        <w:t>Царствовал Кир 29 лет и погребён в </w:t>
      </w:r>
      <w:proofErr w:type="spellStart"/>
      <w:r w:rsidRPr="00502B07">
        <w:rPr>
          <w:rFonts w:ascii="Times New Roman" w:hAnsi="Times New Roman" w:cs="Times New Roman"/>
          <w:color w:val="000000" w:themeColor="text1"/>
          <w:sz w:val="24"/>
        </w:rPr>
        <w:fldChar w:fldCharType="begin"/>
      </w:r>
      <w:r w:rsidRPr="00502B07">
        <w:rPr>
          <w:rFonts w:ascii="Times New Roman" w:hAnsi="Times New Roman" w:cs="Times New Roman"/>
          <w:color w:val="000000" w:themeColor="text1"/>
          <w:sz w:val="24"/>
        </w:rPr>
        <w:instrText xml:space="preserve"> HYPERLINK "https://ru.wikipedia.org/wiki/%D0%9F%D0%B0%D1%81%D0%B0%D1%80%D0%B3%D0%B0%D0%B4%D1%8B" \o "Пасаргады" </w:instrText>
      </w:r>
      <w:r w:rsidRPr="00502B07">
        <w:rPr>
          <w:rFonts w:ascii="Times New Roman" w:hAnsi="Times New Roman" w:cs="Times New Roman"/>
          <w:color w:val="000000" w:themeColor="text1"/>
          <w:sz w:val="24"/>
        </w:rPr>
        <w:fldChar w:fldCharType="separate"/>
      </w:r>
      <w:r w:rsidRPr="00502B07">
        <w:rPr>
          <w:rStyle w:val="a4"/>
          <w:rFonts w:ascii="Times New Roman" w:hAnsi="Times New Roman" w:cs="Times New Roman"/>
          <w:color w:val="000000" w:themeColor="text1"/>
          <w:sz w:val="24"/>
          <w:u w:val="none"/>
        </w:rPr>
        <w:t>Пасаргадах</w:t>
      </w:r>
      <w:proofErr w:type="spellEnd"/>
      <w:r w:rsidRPr="00502B07">
        <w:rPr>
          <w:rFonts w:ascii="Times New Roman" w:hAnsi="Times New Roman" w:cs="Times New Roman"/>
          <w:color w:val="000000" w:themeColor="text1"/>
          <w:sz w:val="24"/>
        </w:rPr>
        <w:fldChar w:fldCharType="end"/>
      </w:r>
      <w:r w:rsidRPr="00502B07">
        <w:rPr>
          <w:rFonts w:ascii="Times New Roman" w:hAnsi="Times New Roman" w:cs="Times New Roman"/>
          <w:color w:val="000000" w:themeColor="text1"/>
          <w:sz w:val="24"/>
        </w:rPr>
        <w:t>, где до сих пор сохранился памятник, считающийся его гробницей и напоминающий по стилю малоазиатские </w:t>
      </w:r>
      <w:hyperlink r:id="rId12" w:tooltip="Мавзолей" w:history="1">
        <w:r w:rsidRPr="00502B07">
          <w:rPr>
            <w:rStyle w:val="a4"/>
            <w:rFonts w:ascii="Times New Roman" w:hAnsi="Times New Roman" w:cs="Times New Roman"/>
            <w:color w:val="000000" w:themeColor="text1"/>
            <w:sz w:val="24"/>
            <w:u w:val="none"/>
          </w:rPr>
          <w:t>мавзолеи</w:t>
        </w:r>
      </w:hyperlink>
      <w:r w:rsidRPr="00502B07">
        <w:rPr>
          <w:rFonts w:ascii="Times New Roman" w:hAnsi="Times New Roman" w:cs="Times New Roman"/>
          <w:color w:val="000000" w:themeColor="text1"/>
          <w:sz w:val="24"/>
        </w:rPr>
        <w:t>. Вблизи этой гробницы высечен краткий и скромный клинописный персидско-</w:t>
      </w:r>
      <w:proofErr w:type="spellStart"/>
      <w:r w:rsidRPr="00502B07">
        <w:rPr>
          <w:rFonts w:ascii="Times New Roman" w:hAnsi="Times New Roman" w:cs="Times New Roman"/>
          <w:color w:val="000000" w:themeColor="text1"/>
          <w:sz w:val="24"/>
        </w:rPr>
        <w:t>эламо</w:t>
      </w:r>
      <w:proofErr w:type="spellEnd"/>
      <w:r w:rsidRPr="00502B07">
        <w:rPr>
          <w:rFonts w:ascii="Times New Roman" w:hAnsi="Times New Roman" w:cs="Times New Roman"/>
          <w:color w:val="000000" w:themeColor="text1"/>
          <w:sz w:val="24"/>
        </w:rPr>
        <w:t>-вавилонский текст — </w:t>
      </w:r>
      <w:r w:rsidRPr="00502B07">
        <w:rPr>
          <w:rFonts w:ascii="Times New Roman" w:hAnsi="Times New Roman" w:cs="Times New Roman"/>
          <w:i/>
          <w:iCs/>
          <w:color w:val="000000" w:themeColor="text1"/>
          <w:sz w:val="24"/>
        </w:rPr>
        <w:t xml:space="preserve">«Я — Куруш, царь, </w:t>
      </w:r>
      <w:proofErr w:type="spellStart"/>
      <w:r w:rsidRPr="00502B07">
        <w:rPr>
          <w:rFonts w:ascii="Times New Roman" w:hAnsi="Times New Roman" w:cs="Times New Roman"/>
          <w:i/>
          <w:iCs/>
          <w:color w:val="000000" w:themeColor="text1"/>
          <w:sz w:val="24"/>
        </w:rPr>
        <w:t>Ахеменид</w:t>
      </w:r>
      <w:proofErr w:type="spellEnd"/>
      <w:r w:rsidRPr="00502B07">
        <w:rPr>
          <w:rFonts w:ascii="Times New Roman" w:hAnsi="Times New Roman" w:cs="Times New Roman"/>
          <w:i/>
          <w:iCs/>
          <w:color w:val="000000" w:themeColor="text1"/>
          <w:sz w:val="24"/>
        </w:rPr>
        <w:t>»</w:t>
      </w:r>
      <w:r w:rsidRPr="00502B07">
        <w:rPr>
          <w:rFonts w:ascii="Times New Roman" w:hAnsi="Times New Roman" w:cs="Times New Roman"/>
          <w:color w:val="000000" w:themeColor="text1"/>
          <w:sz w:val="24"/>
        </w:rPr>
        <w:t>, а также изображено охранявшее бывший здесь дворец крылатое существо в эламском царском наряде и с головным убором египетских богов.</w:t>
      </w:r>
      <w:proofErr w:type="gramEnd"/>
      <w:r w:rsidRPr="00502B07">
        <w:rPr>
          <w:rFonts w:ascii="Times New Roman" w:hAnsi="Times New Roman" w:cs="Times New Roman"/>
          <w:color w:val="000000" w:themeColor="text1"/>
          <w:sz w:val="24"/>
        </w:rPr>
        <w:t xml:space="preserve"> Принадлежность этой гробницы Киру едва ли может подвергаться сомнениям хотя бы из-за полного соответствия сооружения с описанием, например, у </w:t>
      </w:r>
      <w:proofErr w:type="spellStart"/>
      <w:r w:rsidRPr="00502B07">
        <w:rPr>
          <w:rFonts w:ascii="Times New Roman" w:hAnsi="Times New Roman" w:cs="Times New Roman"/>
          <w:color w:val="000000" w:themeColor="text1"/>
          <w:sz w:val="24"/>
        </w:rPr>
        <w:fldChar w:fldCharType="begin"/>
      </w:r>
      <w:r w:rsidRPr="00502B07">
        <w:rPr>
          <w:rFonts w:ascii="Times New Roman" w:hAnsi="Times New Roman" w:cs="Times New Roman"/>
          <w:color w:val="000000" w:themeColor="text1"/>
          <w:sz w:val="24"/>
        </w:rPr>
        <w:instrText xml:space="preserve"> HYPERLINK "https://ru.wikipedia.org/wiki/%D0%90%D1%80%D0%B8%D1%81%D1%82%D0%BE%D0%B1%D1%83%D0%BB_%D0%B8%D0%B7_%D0%9A%D0%B0%D1%81%D1%81%D0%B0%D0%BD%D0%B4%D1%80%D0%B8%D0%B8" \o "Аристобул из Кассандрии" </w:instrText>
      </w:r>
      <w:r w:rsidRPr="00502B07">
        <w:rPr>
          <w:rFonts w:ascii="Times New Roman" w:hAnsi="Times New Roman" w:cs="Times New Roman"/>
          <w:color w:val="000000" w:themeColor="text1"/>
          <w:sz w:val="24"/>
        </w:rPr>
        <w:fldChar w:fldCharType="separate"/>
      </w:r>
      <w:r w:rsidRPr="00502B07">
        <w:rPr>
          <w:rStyle w:val="a4"/>
          <w:rFonts w:ascii="Times New Roman" w:hAnsi="Times New Roman" w:cs="Times New Roman"/>
          <w:color w:val="000000" w:themeColor="text1"/>
          <w:sz w:val="24"/>
          <w:u w:val="none"/>
        </w:rPr>
        <w:t>Аристобула</w:t>
      </w:r>
      <w:proofErr w:type="spellEnd"/>
      <w:r w:rsidRPr="00502B07">
        <w:rPr>
          <w:rFonts w:ascii="Times New Roman" w:hAnsi="Times New Roman" w:cs="Times New Roman"/>
          <w:color w:val="000000" w:themeColor="text1"/>
          <w:sz w:val="24"/>
        </w:rPr>
        <w:fldChar w:fldCharType="end"/>
      </w:r>
      <w:r w:rsidRPr="00502B07">
        <w:rPr>
          <w:rFonts w:ascii="Times New Roman" w:hAnsi="Times New Roman" w:cs="Times New Roman"/>
          <w:color w:val="000000" w:themeColor="text1"/>
          <w:sz w:val="24"/>
        </w:rPr>
        <w:t>, которому </w:t>
      </w:r>
      <w:hyperlink r:id="rId13" w:tooltip="Александр Македонский" w:history="1">
        <w:r w:rsidRPr="00502B07">
          <w:rPr>
            <w:rStyle w:val="a4"/>
            <w:rFonts w:ascii="Times New Roman" w:hAnsi="Times New Roman" w:cs="Times New Roman"/>
            <w:color w:val="000000" w:themeColor="text1"/>
            <w:sz w:val="24"/>
            <w:u w:val="none"/>
          </w:rPr>
          <w:t>Александр</w:t>
        </w:r>
      </w:hyperlink>
      <w:r w:rsidRPr="00502B07">
        <w:rPr>
          <w:rFonts w:ascii="Times New Roman" w:hAnsi="Times New Roman" w:cs="Times New Roman"/>
          <w:color w:val="000000" w:themeColor="text1"/>
          <w:sz w:val="24"/>
        </w:rPr>
        <w:t> поручил заботиться о его сохранности.</w:t>
      </w:r>
    </w:p>
    <w:p w:rsidR="003D0FA8" w:rsidRPr="00502B07" w:rsidRDefault="003D0FA8" w:rsidP="003D0FA8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02B07">
        <w:rPr>
          <w:rFonts w:ascii="Times New Roman" w:hAnsi="Times New Roman" w:cs="Times New Roman"/>
          <w:color w:val="000000" w:themeColor="text1"/>
          <w:sz w:val="24"/>
        </w:rPr>
        <w:t>Во времена анархии, наступившей во время похода Александра в </w:t>
      </w:r>
      <w:hyperlink r:id="rId14" w:tooltip="Индия" w:history="1">
        <w:r w:rsidRPr="00502B07">
          <w:rPr>
            <w:rStyle w:val="a4"/>
            <w:rFonts w:ascii="Times New Roman" w:hAnsi="Times New Roman" w:cs="Times New Roman"/>
            <w:color w:val="000000" w:themeColor="text1"/>
            <w:sz w:val="24"/>
            <w:u w:val="none"/>
          </w:rPr>
          <w:t>Индию</w:t>
        </w:r>
      </w:hyperlink>
      <w:r w:rsidRPr="00502B07">
        <w:rPr>
          <w:rFonts w:ascii="Times New Roman" w:hAnsi="Times New Roman" w:cs="Times New Roman"/>
          <w:color w:val="000000" w:themeColor="text1"/>
          <w:sz w:val="24"/>
        </w:rPr>
        <w:t>, гробница была разграблена, но македонский завоеватель, вернувшись, казнил грабителей. Впрочем, они не нашли в ней почти никаких ценностей, и Александр удивлялся скромности, с которой был похоронен столь великий завоеватель</w:t>
      </w:r>
      <w:r w:rsidR="00502B07">
        <w:rPr>
          <w:rFonts w:ascii="Times New Roman" w:hAnsi="Times New Roman" w:cs="Times New Roman"/>
          <w:color w:val="000000" w:themeColor="text1"/>
        </w:rPr>
        <w:t>.</w:t>
      </w:r>
      <w:bookmarkStart w:id="0" w:name="_GoBack"/>
      <w:bookmarkEnd w:id="0"/>
      <w:r w:rsidR="00502B07" w:rsidRPr="00502B07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E542E6" w:rsidRPr="00E542E6" w:rsidRDefault="00E542E6" w:rsidP="008D7253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</w:p>
    <w:p w:rsidR="00E542E6" w:rsidRPr="00E542E6" w:rsidRDefault="00E542E6" w:rsidP="0018019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542E6" w:rsidRPr="00E542E6" w:rsidRDefault="00E542E6" w:rsidP="00DF5B4C">
      <w:pPr>
        <w:pStyle w:val="a3"/>
        <w:ind w:left="-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Цар</w:t>
      </w:r>
      <w:r w:rsidRPr="00E542E6">
        <w:rPr>
          <w:rFonts w:ascii="Times New Roman" w:hAnsi="Times New Roman" w:cs="Times New Roman"/>
          <w:b/>
          <w:sz w:val="24"/>
        </w:rPr>
        <w:t xml:space="preserve">и </w:t>
      </w:r>
      <w:proofErr w:type="spellStart"/>
      <w:r w:rsidRPr="00E542E6">
        <w:rPr>
          <w:rFonts w:ascii="Times New Roman" w:hAnsi="Times New Roman" w:cs="Times New Roman"/>
          <w:b/>
          <w:sz w:val="24"/>
        </w:rPr>
        <w:t>массагетов</w:t>
      </w:r>
      <w:proofErr w:type="spellEnd"/>
      <w:r w:rsidRPr="00E542E6">
        <w:rPr>
          <w:rFonts w:ascii="Times New Roman" w:hAnsi="Times New Roman" w:cs="Times New Roman"/>
          <w:b/>
          <w:sz w:val="24"/>
        </w:rPr>
        <w:t>.</w:t>
      </w:r>
    </w:p>
    <w:p w:rsidR="00E542E6" w:rsidRPr="00E542E6" w:rsidRDefault="00E542E6" w:rsidP="00DF5B4C">
      <w:pPr>
        <w:pStyle w:val="a3"/>
        <w:ind w:left="-567"/>
        <w:jc w:val="both"/>
        <w:rPr>
          <w:rFonts w:ascii="Times New Roman" w:hAnsi="Times New Roman" w:cs="Times New Roman"/>
          <w:b/>
          <w:sz w:val="24"/>
        </w:rPr>
      </w:pPr>
    </w:p>
    <w:p w:rsidR="00E542E6" w:rsidRPr="00E542E6" w:rsidRDefault="00E542E6" w:rsidP="00DF5B4C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r w:rsidRPr="00E542E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542E6">
        <w:rPr>
          <w:rFonts w:ascii="Times New Roman" w:hAnsi="Times New Roman" w:cs="Times New Roman"/>
          <w:sz w:val="24"/>
        </w:rPr>
        <w:t>Генеалогическая</w:t>
      </w:r>
      <w:proofErr w:type="gramEnd"/>
      <w:r w:rsidRPr="00E542E6">
        <w:rPr>
          <w:rFonts w:ascii="Times New Roman" w:hAnsi="Times New Roman" w:cs="Times New Roman"/>
          <w:sz w:val="24"/>
        </w:rPr>
        <w:t xml:space="preserve"> правителей скифских династий Кавказа и Причерноморья: </w:t>
      </w:r>
    </w:p>
    <w:p w:rsidR="00E542E6" w:rsidRPr="00E542E6" w:rsidRDefault="00E542E6" w:rsidP="00DF5B4C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proofErr w:type="spellStart"/>
      <w:r w:rsidRPr="00E542E6">
        <w:rPr>
          <w:rFonts w:ascii="Times New Roman" w:hAnsi="Times New Roman" w:cs="Times New Roman"/>
          <w:sz w:val="24"/>
        </w:rPr>
        <w:t>Ишпакай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542E6">
        <w:rPr>
          <w:rFonts w:ascii="Times New Roman" w:hAnsi="Times New Roman" w:cs="Times New Roman"/>
          <w:sz w:val="24"/>
        </w:rPr>
        <w:t>Спако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) </w:t>
      </w:r>
    </w:p>
    <w:p w:rsidR="00E542E6" w:rsidRPr="00E542E6" w:rsidRDefault="00E542E6" w:rsidP="00DF5B4C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proofErr w:type="spellStart"/>
      <w:r w:rsidRPr="00E542E6">
        <w:rPr>
          <w:rFonts w:ascii="Times New Roman" w:hAnsi="Times New Roman" w:cs="Times New Roman"/>
          <w:sz w:val="24"/>
        </w:rPr>
        <w:t>Пурдад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542E6">
        <w:rPr>
          <w:rFonts w:ascii="Times New Roman" w:hAnsi="Times New Roman" w:cs="Times New Roman"/>
          <w:sz w:val="24"/>
        </w:rPr>
        <w:t>Партатуа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) (670-640) </w:t>
      </w:r>
    </w:p>
    <w:p w:rsidR="00E542E6" w:rsidRPr="00E542E6" w:rsidRDefault="00E542E6" w:rsidP="00DF5B4C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proofErr w:type="spellStart"/>
      <w:r w:rsidRPr="00E542E6">
        <w:rPr>
          <w:rFonts w:ascii="Times New Roman" w:hAnsi="Times New Roman" w:cs="Times New Roman"/>
          <w:sz w:val="24"/>
        </w:rPr>
        <w:t>Фаргап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542E6">
        <w:rPr>
          <w:rFonts w:ascii="Times New Roman" w:hAnsi="Times New Roman" w:cs="Times New Roman"/>
          <w:sz w:val="24"/>
        </w:rPr>
        <w:t>Спаргапис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) - (650-610) </w:t>
      </w:r>
    </w:p>
    <w:p w:rsidR="00E542E6" w:rsidRPr="00E542E6" w:rsidRDefault="00E542E6" w:rsidP="00DF5B4C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proofErr w:type="spellStart"/>
      <w:r w:rsidRPr="00E542E6">
        <w:rPr>
          <w:rFonts w:ascii="Times New Roman" w:hAnsi="Times New Roman" w:cs="Times New Roman"/>
          <w:sz w:val="24"/>
        </w:rPr>
        <w:t>Мади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542E6">
        <w:rPr>
          <w:rFonts w:ascii="Times New Roman" w:hAnsi="Times New Roman" w:cs="Times New Roman"/>
          <w:sz w:val="24"/>
        </w:rPr>
        <w:t>Мади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) - (640-610) Лик (610-580) </w:t>
      </w:r>
    </w:p>
    <w:p w:rsidR="00E542E6" w:rsidRPr="00E542E6" w:rsidRDefault="00E542E6" w:rsidP="00DF5B4C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proofErr w:type="spellStart"/>
      <w:r w:rsidRPr="00E542E6">
        <w:rPr>
          <w:rFonts w:ascii="Times New Roman" w:hAnsi="Times New Roman" w:cs="Times New Roman"/>
          <w:sz w:val="24"/>
        </w:rPr>
        <w:t>Ниукар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542E6">
        <w:rPr>
          <w:rFonts w:ascii="Times New Roman" w:hAnsi="Times New Roman" w:cs="Times New Roman"/>
          <w:sz w:val="24"/>
        </w:rPr>
        <w:t>Нукарес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) - (595-580) </w:t>
      </w:r>
      <w:proofErr w:type="spellStart"/>
      <w:r w:rsidRPr="00E542E6">
        <w:rPr>
          <w:rFonts w:ascii="Times New Roman" w:hAnsi="Times New Roman" w:cs="Times New Roman"/>
          <w:sz w:val="24"/>
        </w:rPr>
        <w:t>Гур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542E6">
        <w:rPr>
          <w:rFonts w:ascii="Times New Roman" w:hAnsi="Times New Roman" w:cs="Times New Roman"/>
          <w:sz w:val="24"/>
        </w:rPr>
        <w:t>Гур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) - (580-550) </w:t>
      </w:r>
      <w:proofErr w:type="spellStart"/>
      <w:r w:rsidRPr="00E542E6">
        <w:rPr>
          <w:rFonts w:ascii="Times New Roman" w:hAnsi="Times New Roman" w:cs="Times New Roman"/>
          <w:sz w:val="24"/>
        </w:rPr>
        <w:t>Дармак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(Тар-</w:t>
      </w:r>
      <w:proofErr w:type="spellStart"/>
      <w:r w:rsidRPr="00E542E6">
        <w:rPr>
          <w:rFonts w:ascii="Times New Roman" w:hAnsi="Times New Roman" w:cs="Times New Roman"/>
          <w:sz w:val="24"/>
        </w:rPr>
        <w:t>Мукара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) (580-550) </w:t>
      </w:r>
      <w:proofErr w:type="spellStart"/>
      <w:r w:rsidRPr="00E542E6">
        <w:rPr>
          <w:rFonts w:ascii="Times New Roman" w:hAnsi="Times New Roman" w:cs="Times New Roman"/>
          <w:sz w:val="24"/>
        </w:rPr>
        <w:t>Савали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(550-520) Вога (</w:t>
      </w:r>
      <w:proofErr w:type="spellStart"/>
      <w:r w:rsidRPr="00E542E6">
        <w:rPr>
          <w:rFonts w:ascii="Times New Roman" w:hAnsi="Times New Roman" w:cs="Times New Roman"/>
          <w:sz w:val="24"/>
        </w:rPr>
        <w:t>Вукас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) – (550-520) </w:t>
      </w:r>
    </w:p>
    <w:p w:rsidR="00E542E6" w:rsidRPr="00E542E6" w:rsidRDefault="00E542E6" w:rsidP="00DF5B4C">
      <w:pPr>
        <w:pStyle w:val="a3"/>
        <w:ind w:left="-567"/>
        <w:jc w:val="both"/>
        <w:rPr>
          <w:rFonts w:ascii="Times New Roman" w:hAnsi="Times New Roman" w:cs="Times New Roman"/>
          <w:i/>
          <w:sz w:val="24"/>
        </w:rPr>
      </w:pPr>
      <w:r w:rsidRPr="00E542E6">
        <w:rPr>
          <w:rFonts w:ascii="Times New Roman" w:hAnsi="Times New Roman" w:cs="Times New Roman"/>
          <w:i/>
          <w:sz w:val="24"/>
        </w:rPr>
        <w:t xml:space="preserve">По роману: </w:t>
      </w:r>
    </w:p>
    <w:p w:rsidR="00E542E6" w:rsidRPr="00E542E6" w:rsidRDefault="00E542E6" w:rsidP="00DF5B4C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proofErr w:type="spellStart"/>
      <w:r w:rsidRPr="00E542E6">
        <w:rPr>
          <w:rFonts w:ascii="Times New Roman" w:hAnsi="Times New Roman" w:cs="Times New Roman"/>
          <w:sz w:val="24"/>
        </w:rPr>
        <w:t>Ишпакай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542E6">
        <w:rPr>
          <w:rFonts w:ascii="Times New Roman" w:hAnsi="Times New Roman" w:cs="Times New Roman"/>
          <w:sz w:val="24"/>
        </w:rPr>
        <w:t>Спако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) – (? – 670) </w:t>
      </w:r>
    </w:p>
    <w:p w:rsidR="00E542E6" w:rsidRPr="00E542E6" w:rsidRDefault="00E542E6" w:rsidP="00DF5B4C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proofErr w:type="spellStart"/>
      <w:r w:rsidRPr="00E542E6">
        <w:rPr>
          <w:rFonts w:ascii="Times New Roman" w:hAnsi="Times New Roman" w:cs="Times New Roman"/>
          <w:sz w:val="24"/>
        </w:rPr>
        <w:t>Пурдад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542E6">
        <w:rPr>
          <w:rFonts w:ascii="Times New Roman" w:hAnsi="Times New Roman" w:cs="Times New Roman"/>
          <w:sz w:val="24"/>
        </w:rPr>
        <w:t>Партатуа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) - (670-640) </w:t>
      </w:r>
    </w:p>
    <w:p w:rsidR="00E542E6" w:rsidRPr="00E542E6" w:rsidRDefault="00E542E6" w:rsidP="00DF5B4C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proofErr w:type="spellStart"/>
      <w:r w:rsidRPr="00E542E6">
        <w:rPr>
          <w:rFonts w:ascii="Times New Roman" w:hAnsi="Times New Roman" w:cs="Times New Roman"/>
          <w:sz w:val="24"/>
        </w:rPr>
        <w:t>Мади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(640-610) </w:t>
      </w:r>
    </w:p>
    <w:p w:rsidR="00DF5B4C" w:rsidRDefault="00E542E6" w:rsidP="00DF5B4C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proofErr w:type="spellStart"/>
      <w:r w:rsidRPr="00E542E6">
        <w:rPr>
          <w:rFonts w:ascii="Times New Roman" w:hAnsi="Times New Roman" w:cs="Times New Roman"/>
          <w:sz w:val="24"/>
        </w:rPr>
        <w:t>Фаргаб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542E6">
        <w:rPr>
          <w:rFonts w:ascii="Times New Roman" w:hAnsi="Times New Roman" w:cs="Times New Roman"/>
          <w:sz w:val="24"/>
        </w:rPr>
        <w:t>Спаргапис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) – (610-570) </w:t>
      </w:r>
    </w:p>
    <w:p w:rsidR="00E542E6" w:rsidRPr="00E542E6" w:rsidRDefault="00E542E6" w:rsidP="00DF5B4C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proofErr w:type="spellStart"/>
      <w:r w:rsidRPr="00E542E6">
        <w:rPr>
          <w:rFonts w:ascii="Times New Roman" w:hAnsi="Times New Roman" w:cs="Times New Roman"/>
          <w:sz w:val="24"/>
        </w:rPr>
        <w:t>Тахмира</w:t>
      </w:r>
      <w:proofErr w:type="spellEnd"/>
      <w:r w:rsidRPr="00E542E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542E6">
        <w:rPr>
          <w:rFonts w:ascii="Times New Roman" w:hAnsi="Times New Roman" w:cs="Times New Roman"/>
          <w:sz w:val="24"/>
        </w:rPr>
        <w:t>Томирис</w:t>
      </w:r>
      <w:proofErr w:type="spellEnd"/>
      <w:r w:rsidRPr="00E542E6">
        <w:rPr>
          <w:rFonts w:ascii="Times New Roman" w:hAnsi="Times New Roman" w:cs="Times New Roman"/>
          <w:sz w:val="24"/>
        </w:rPr>
        <w:t>) – (570-520)</w:t>
      </w:r>
    </w:p>
    <w:p w:rsidR="00E542E6" w:rsidRDefault="00E542E6" w:rsidP="00E542E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36E58" w:rsidRDefault="00136E58" w:rsidP="00E542E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36E58" w:rsidRPr="00237139" w:rsidRDefault="00136E58" w:rsidP="00DF5B4C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36E58">
        <w:rPr>
          <w:rFonts w:ascii="Times New Roman" w:hAnsi="Times New Roman" w:cs="Times New Roman"/>
          <w:b/>
          <w:sz w:val="24"/>
        </w:rPr>
        <w:t>Литература</w:t>
      </w:r>
    </w:p>
    <w:p w:rsidR="00136E58" w:rsidRPr="00237139" w:rsidRDefault="00136E58" w:rsidP="00DF5B4C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237139" w:rsidRPr="00237139" w:rsidRDefault="00237139" w:rsidP="00DF5B4C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1.</w:t>
      </w:r>
      <w:proofErr w:type="gramEnd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fldChar w:fldCharType="begin"/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instrText xml:space="preserve"> HYPERLINK "https://ru.wikipedia.org/wiki/%D0%90%D0%BB%D1%8C%D1%82%D1%85%D0%B0%D0%B9%D0%BC,_%D0%A4%D1%80%D0%B0%D0%BD%D1%86" \o "</w:instrText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instrText>Альтхайм</w:instrText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instrText xml:space="preserve">, </w:instrText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instrText>Франц</w:instrText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instrText xml:space="preserve">" </w:instrText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fldChar w:fldCharType="separate"/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Franz </w:t>
      </w:r>
      <w:proofErr w:type="spellStart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Altheim</w:t>
      </w:r>
      <w:proofErr w:type="spellEnd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fldChar w:fldCharType="end"/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, </w:t>
      </w:r>
      <w:hyperlink r:id="rId15" w:tooltip="de:Ruth Altheim-Stiehl" w:history="1"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 xml:space="preserve">Ruth </w:t>
        </w:r>
        <w:proofErr w:type="spellStart"/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>Stiehl</w:t>
        </w:r>
      </w:hyperlink>
      <w:hyperlink r:id="rId16" w:tooltip="Рут Штиль (страница отсутствует)" w:history="1"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vertAlign w:val="superscript"/>
            <w:lang w:val="en-US" w:eastAsia="ru-RU"/>
          </w:rPr>
          <w:t>ru</w:t>
        </w:r>
      </w:hyperlink>
      <w:r w:rsidRPr="00237139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  <w:lang w:val="en-US" w:eastAsia="ru-RU"/>
        </w:rPr>
        <w:t>de</w:t>
      </w:r>
      <w:proofErr w:type="spellEnd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. </w:t>
      </w:r>
      <w:proofErr w:type="spellStart"/>
      <w:proofErr w:type="gramStart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Zweites</w:t>
      </w:r>
      <w:proofErr w:type="spellEnd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 </w:t>
      </w:r>
      <w:proofErr w:type="spellStart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buch</w:t>
      </w:r>
      <w:proofErr w:type="spellEnd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.</w:t>
      </w:r>
      <w:proofErr w:type="gramEnd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 </w:t>
      </w:r>
      <w:proofErr w:type="spellStart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Ostiran</w:t>
      </w:r>
      <w:proofErr w:type="spellEnd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 </w:t>
      </w:r>
      <w:proofErr w:type="spellStart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bis</w:t>
      </w:r>
      <w:proofErr w:type="spellEnd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 auf Alexander den </w:t>
      </w:r>
      <w:proofErr w:type="spellStart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grossen</w:t>
      </w:r>
      <w:proofErr w:type="spellEnd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 // </w:t>
      </w:r>
      <w:hyperlink r:id="rId17" w:anchor="v=onepage&amp;q=tahma-rayi%C5%A1&amp;f=false" w:history="1"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 xml:space="preserve">Geschichte </w:t>
        </w:r>
        <w:proofErr w:type="spellStart"/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>Mittelasiens</w:t>
        </w:r>
        <w:proofErr w:type="spellEnd"/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 xml:space="preserve"> </w:t>
        </w:r>
        <w:proofErr w:type="spellStart"/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>Im</w:t>
        </w:r>
        <w:proofErr w:type="spellEnd"/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 xml:space="preserve"> </w:t>
        </w:r>
        <w:proofErr w:type="spellStart"/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>Altertum</w:t>
        </w:r>
        <w:proofErr w:type="spellEnd"/>
      </w:hyperlink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 (</w:t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нем</w:t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.) / </w:t>
      </w:r>
      <w:proofErr w:type="spellStart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János</w:t>
      </w:r>
      <w:proofErr w:type="spellEnd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 </w:t>
      </w:r>
      <w:proofErr w:type="spellStart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Harmatta</w:t>
      </w:r>
      <w:proofErr w:type="spellEnd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, Dieter </w:t>
      </w:r>
      <w:proofErr w:type="spellStart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Harnack</w:t>
      </w:r>
      <w:proofErr w:type="spellEnd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. — Berlin: Walter de </w:t>
      </w:r>
      <w:proofErr w:type="spellStart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Gruyter</w:t>
      </w:r>
      <w:proofErr w:type="spellEnd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, 1970. — S. 127—8. — 811 S. — </w:t>
      </w:r>
      <w:hyperlink r:id="rId18" w:history="1"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>ISBN 978-3-11-086547-9</w:t>
        </w:r>
      </w:hyperlink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. </w:t>
      </w:r>
      <w:hyperlink r:id="rId19" w:anchor="v=onepage&amp;q=tahma-rayi%C5%A1&amp;f=false" w:history="1"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eastAsia="ru-RU"/>
          </w:rPr>
          <w:t>Архивная копия</w:t>
        </w:r>
      </w:hyperlink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 от 5 апреля 2022 на </w:t>
      </w:r>
      <w:proofErr w:type="spellStart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fldChar w:fldCharType="begin"/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instrText xml:space="preserve"> HYPERLINK "https://ru.wikipedia.org/wiki/Wayback_Machine" \o "Wayback Machine" </w:instrText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fldChar w:fldCharType="separate"/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Wayback</w:t>
      </w:r>
      <w:proofErr w:type="spellEnd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Machine</w:t>
      </w:r>
      <w:proofErr w:type="spellEnd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fldChar w:fldCharType="end"/>
      </w:r>
    </w:p>
    <w:p w:rsidR="00237139" w:rsidRPr="00237139" w:rsidRDefault="00237139" w:rsidP="00DF5B4C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2.</w:t>
      </w:r>
      <w:hyperlink r:id="rId20" w:tooltip="Геродот" w:history="1"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eastAsia="ru-RU"/>
          </w:rPr>
          <w:t>Геродот</w:t>
        </w:r>
      </w:hyperlink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. История. I, 205</w:t>
      </w:r>
    </w:p>
    <w:p w:rsidR="00237139" w:rsidRPr="00237139" w:rsidRDefault="00237139" w:rsidP="00DF5B4C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3. </w:t>
      </w:r>
      <w:proofErr w:type="spellStart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fldChar w:fldCharType="begin"/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instrText xml:space="preserve"> HYPERLINK "https://ru.wikipedia.org/wiki/%D0%A2%D0%BE%D0%BC%D0%B8%D1%80%D0%B8%D1%81" \l "CITEREF%D0%94%D0%BE%D0%B2%D0%B0%D1%82%D1%83%D1%801982" </w:instrText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fldChar w:fldCharType="separate"/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Доватур</w:t>
      </w:r>
      <w:proofErr w:type="spellEnd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, 1982</w:t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fldChar w:fldCharType="end"/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, с. 87.</w:t>
      </w:r>
    </w:p>
    <w:p w:rsidR="00237139" w:rsidRPr="00237139" w:rsidRDefault="00237139" w:rsidP="00DF5B4C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4.</w:t>
      </w:r>
      <w:hyperlink r:id="rId21" w:anchor="cite_ref-(Get.,_61)_4-0" w:history="1"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eastAsia="ru-RU"/>
          </w:rPr>
          <w:t>Перейти обратно:</w:t>
        </w:r>
        <w:r w:rsidRPr="00237139">
          <w:rPr>
            <w:rFonts w:ascii="Times New Roman" w:hAnsi="Times New Roman" w:cs="Times New Roman"/>
            <w:b/>
            <w:bCs/>
            <w:color w:val="000000" w:themeColor="text1"/>
            <w:sz w:val="18"/>
            <w:szCs w:val="18"/>
            <w:vertAlign w:val="superscript"/>
            <w:lang w:eastAsia="ru-RU"/>
          </w:rPr>
          <w:t>1</w:t>
        </w:r>
      </w:hyperlink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  <w:hyperlink r:id="rId22" w:anchor="cite_ref-(Get.,_61)_4-1" w:history="1">
        <w:r w:rsidRPr="00237139">
          <w:rPr>
            <w:rFonts w:ascii="Times New Roman" w:hAnsi="Times New Roman" w:cs="Times New Roman"/>
            <w:b/>
            <w:bCs/>
            <w:color w:val="000000" w:themeColor="text1"/>
            <w:sz w:val="18"/>
            <w:szCs w:val="18"/>
            <w:vertAlign w:val="superscript"/>
            <w:lang w:eastAsia="ru-RU"/>
          </w:rPr>
          <w:t>2</w:t>
        </w:r>
      </w:hyperlink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  <w:hyperlink r:id="rId23" w:tooltip="Иордан (историк)" w:history="1"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eastAsia="ru-RU"/>
          </w:rPr>
          <w:t>Иордан</w:t>
        </w:r>
      </w:hyperlink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О происхождении и деяниях </w:t>
      </w:r>
      <w:proofErr w:type="spellStart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гетов</w:t>
      </w:r>
      <w:proofErr w:type="spellEnd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, 61</w:t>
      </w:r>
    </w:p>
    <w:p w:rsidR="00237139" w:rsidRPr="00237139" w:rsidRDefault="00237139" w:rsidP="00DF5B4C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5.</w:t>
      </w:r>
      <w:r w:rsidR="00F3564D"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hyperlink r:id="rId24" w:tooltip="Филострат Старший" w:history="1">
        <w:proofErr w:type="spellStart"/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eastAsia="ru-RU"/>
          </w:rPr>
          <w:t>Филострат</w:t>
        </w:r>
        <w:proofErr w:type="spellEnd"/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eastAsia="ru-RU"/>
          </w:rPr>
          <w:t xml:space="preserve"> Старший</w:t>
        </w:r>
      </w:hyperlink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. Рассказ о героях. V, 3</w:t>
      </w:r>
    </w:p>
    <w:p w:rsidR="00237139" w:rsidRPr="00237139" w:rsidRDefault="00237139" w:rsidP="00DF5B4C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6.</w:t>
      </w:r>
      <w:r w:rsidR="00F3564D"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hyperlink r:id="rId25" w:anchor="CITEREF%D0%94%D0%BE%D0%B2%D0%B0%D1%82%D1%83%D1%801982" w:history="1">
        <w:proofErr w:type="spellStart"/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eastAsia="ru-RU"/>
          </w:rPr>
          <w:t>Доватур</w:t>
        </w:r>
        <w:proofErr w:type="spellEnd"/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eastAsia="ru-RU"/>
          </w:rPr>
          <w:t>, 1982</w:t>
        </w:r>
      </w:hyperlink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, с. 188.</w:t>
      </w:r>
    </w:p>
    <w:p w:rsidR="00237139" w:rsidRPr="00237139" w:rsidRDefault="00237139" w:rsidP="00DF5B4C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7.</w:t>
      </w:r>
      <w:r w:rsidR="00F3564D"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О родстве культур </w:t>
      </w:r>
      <w:proofErr w:type="spellStart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массагетов</w:t>
      </w:r>
      <w:proofErr w:type="spellEnd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исседонов</w:t>
      </w:r>
      <w:proofErr w:type="spellEnd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савроматов</w:t>
      </w:r>
      <w:proofErr w:type="spellEnd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, скифов и саков смотри: </w:t>
      </w:r>
      <w:proofErr w:type="spellStart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Minns</w:t>
      </w:r>
      <w:proofErr w:type="spellEnd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. р. 110 f.; Струве. Этюды, с.60; Руденко. </w:t>
      </w:r>
      <w:proofErr w:type="spellStart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Горноалтайские</w:t>
      </w:r>
      <w:proofErr w:type="spellEnd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находки, с. 16 и след</w:t>
      </w:r>
      <w:proofErr w:type="gramStart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.; </w:t>
      </w:r>
      <w:proofErr w:type="gramEnd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Смирнов К. Ф.. </w:t>
      </w:r>
      <w:proofErr w:type="spellStart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Савроматы</w:t>
      </w:r>
      <w:proofErr w:type="spellEnd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, с.277 и след.; Толстов. Итина, с. 173 и след</w:t>
      </w:r>
      <w:proofErr w:type="gramStart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.; </w:t>
      </w:r>
      <w:proofErr w:type="gramEnd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Смирнов А. П.. Скифы, с.88 и след.; Вишневская. Итина, с.207 и след</w:t>
      </w:r>
      <w:proofErr w:type="gramStart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.; </w:t>
      </w:r>
      <w:proofErr w:type="spellStart"/>
      <w:proofErr w:type="gramEnd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Kothe</w:t>
      </w:r>
      <w:proofErr w:type="spellEnd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Herkunft</w:t>
      </w:r>
      <w:proofErr w:type="spellEnd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, S. 22 f.; </w:t>
      </w:r>
      <w:proofErr w:type="spellStart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Дандамаев</w:t>
      </w:r>
      <w:proofErr w:type="spellEnd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Поход Дария, с. 180; Пьянков. Саки, с. 17; Он же, </w:t>
      </w:r>
      <w:proofErr w:type="spellStart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Массагеты</w:t>
      </w:r>
      <w:proofErr w:type="spellEnd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, с.67; Вишневская. Культура, с.60 и след</w:t>
      </w:r>
      <w:proofErr w:type="gramStart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., </w:t>
      </w:r>
      <w:proofErr w:type="gramEnd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100 и след., 127 и след.</w:t>
      </w:r>
    </w:p>
    <w:p w:rsidR="00237139" w:rsidRPr="00237139" w:rsidRDefault="00237139" w:rsidP="00DF5B4C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8.</w:t>
      </w:r>
      <w:r w:rsidR="00F3564D"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hyperlink r:id="rId26" w:tooltip="Мурзин, Вячеслав Юрьевич" w:history="1"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eastAsia="ru-RU"/>
          </w:rPr>
          <w:t>Мурзин В. Ю</w:t>
        </w:r>
      </w:hyperlink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. «Стрела и меч знакомы девам стали…» // Мелитопольский краеведческий журнал. — 2017. — № 9. — С. 34—39.</w:t>
      </w:r>
    </w:p>
    <w:p w:rsidR="00237139" w:rsidRPr="00237139" w:rsidRDefault="00237139" w:rsidP="00DF5B4C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3564D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9.</w:t>
      </w:r>
      <w:r w:rsidR="00F3564D" w:rsidRPr="00F3564D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 </w:t>
      </w:r>
      <w:hyperlink r:id="rId27" w:history="1"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>The</w:t>
        </w:r>
        <w:r w:rsidRPr="00F3564D">
          <w:rPr>
            <w:rFonts w:ascii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 xml:space="preserve"> </w:t>
        </w:r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>Origin</w:t>
        </w:r>
        <w:r w:rsidRPr="00F3564D">
          <w:rPr>
            <w:rFonts w:ascii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 xml:space="preserve"> </w:t>
        </w:r>
        <w:proofErr w:type="gramStart"/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>And</w:t>
        </w:r>
        <w:proofErr w:type="gramEnd"/>
        <w:r w:rsidRPr="00F3564D">
          <w:rPr>
            <w:rFonts w:ascii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 xml:space="preserve"> </w:t>
        </w:r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>Deeds</w:t>
        </w:r>
        <w:r w:rsidRPr="00F3564D">
          <w:rPr>
            <w:rFonts w:ascii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 xml:space="preserve"> </w:t>
        </w:r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>Of</w:t>
        </w:r>
        <w:r w:rsidRPr="00F3564D">
          <w:rPr>
            <w:rFonts w:ascii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 xml:space="preserve"> </w:t>
        </w:r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>The</w:t>
        </w:r>
        <w:r w:rsidRPr="00F3564D">
          <w:rPr>
            <w:rFonts w:ascii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 xml:space="preserve"> </w:t>
        </w:r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>Goths</w:t>
        </w:r>
      </w:hyperlink>
      <w:r w:rsidRPr="00F3564D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.</w:t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 </w:t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Дата обращения: 27 октября 2017. </w:t>
      </w:r>
      <w:hyperlink r:id="rId28" w:history="1"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eastAsia="ru-RU"/>
          </w:rPr>
          <w:t>Архивировано</w:t>
        </w:r>
      </w:hyperlink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 20 ноября 2009 года.</w:t>
      </w:r>
    </w:p>
    <w:p w:rsidR="00237139" w:rsidRPr="00237139" w:rsidRDefault="00237139" w:rsidP="00DF5B4C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10.</w:t>
      </w:r>
      <w:r w:rsidR="00F3564D"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hyperlink r:id="rId29" w:tooltip="Геродот" w:history="1"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eastAsia="ru-RU"/>
          </w:rPr>
          <w:t>Геродот</w:t>
        </w:r>
      </w:hyperlink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. История. I, 211</w:t>
      </w:r>
    </w:p>
    <w:p w:rsidR="00237139" w:rsidRPr="00237139" w:rsidRDefault="00F3564D" w:rsidP="00DF5B4C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11.</w:t>
      </w:r>
      <w:hyperlink r:id="rId30" w:anchor="cite_ref-_5fb7ce5f6991cfdd_11-0" w:history="1">
        <w:r w:rsidR="00237139"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eastAsia="ru-RU"/>
          </w:rPr>
          <w:t>Перейти обратно:</w:t>
        </w:r>
        <w:r w:rsidR="00237139" w:rsidRPr="00237139">
          <w:rPr>
            <w:rFonts w:ascii="Times New Roman" w:hAnsi="Times New Roman" w:cs="Times New Roman"/>
            <w:b/>
            <w:bCs/>
            <w:color w:val="000000" w:themeColor="text1"/>
            <w:sz w:val="18"/>
            <w:szCs w:val="18"/>
            <w:vertAlign w:val="superscript"/>
            <w:lang w:eastAsia="ru-RU"/>
          </w:rPr>
          <w:t>1</w:t>
        </w:r>
      </w:hyperlink>
      <w:r w:rsidR="00237139"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  <w:hyperlink r:id="rId31" w:anchor="cite_ref-_5fb7ce5f6991cfdd_11-1" w:history="1">
        <w:r w:rsidR="00237139" w:rsidRPr="00237139">
          <w:rPr>
            <w:rFonts w:ascii="Times New Roman" w:hAnsi="Times New Roman" w:cs="Times New Roman"/>
            <w:b/>
            <w:bCs/>
            <w:color w:val="000000" w:themeColor="text1"/>
            <w:sz w:val="18"/>
            <w:szCs w:val="18"/>
            <w:vertAlign w:val="superscript"/>
            <w:lang w:eastAsia="ru-RU"/>
          </w:rPr>
          <w:t>2</w:t>
        </w:r>
      </w:hyperlink>
      <w:r w:rsidR="00237139"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  <w:hyperlink r:id="rId32" w:anchor="cite_ref-_5fb7ce5f6991cfdd_11-2" w:history="1">
        <w:r w:rsidR="00237139" w:rsidRPr="00237139">
          <w:rPr>
            <w:rFonts w:ascii="Times New Roman" w:hAnsi="Times New Roman" w:cs="Times New Roman"/>
            <w:b/>
            <w:bCs/>
            <w:color w:val="000000" w:themeColor="text1"/>
            <w:sz w:val="18"/>
            <w:szCs w:val="18"/>
            <w:vertAlign w:val="superscript"/>
            <w:lang w:eastAsia="ru-RU"/>
          </w:rPr>
          <w:t>3</w:t>
        </w:r>
      </w:hyperlink>
      <w:r w:rsidR="00237139"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  <w:proofErr w:type="spellStart"/>
      <w:r w:rsidR="00237139"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fldChar w:fldCharType="begin"/>
      </w:r>
      <w:r w:rsidR="00237139"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instrText xml:space="preserve"> HYPERLINK "https://ru.wikipedia.org/wiki/%D0%A2%D0%BE%D0%BC%D0%B8%D1%80%D0%B8%D1%81" \l "CITEREF%D0%94%D0%BE%D0%B2%D0%B0%D1%82%D1%83%D1%801982" </w:instrText>
      </w:r>
      <w:r w:rsidR="00237139"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fldChar w:fldCharType="separate"/>
      </w:r>
      <w:r w:rsidR="00237139"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Доватур</w:t>
      </w:r>
      <w:proofErr w:type="spellEnd"/>
      <w:r w:rsidR="00237139"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, 1982</w:t>
      </w:r>
      <w:r w:rsidR="00237139"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fldChar w:fldCharType="end"/>
      </w:r>
      <w:r w:rsidR="00237139"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, с. 91.</w:t>
      </w:r>
    </w:p>
    <w:p w:rsidR="00237139" w:rsidRPr="006D40E5" w:rsidRDefault="00237139" w:rsidP="00DF5B4C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</w:pP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12.</w:t>
      </w:r>
      <w:hyperlink r:id="rId33" w:anchor="cite_ref-autogenerated2_12-0" w:history="1"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eastAsia="ru-RU"/>
          </w:rPr>
          <w:t>Перейти</w:t>
        </w:r>
        <w:r w:rsidRPr="00502B07">
          <w:rPr>
            <w:rFonts w:ascii="Times New Roman" w:hAnsi="Times New Roman" w:cs="Times New Roman"/>
            <w:color w:val="000000" w:themeColor="text1"/>
            <w:sz w:val="18"/>
            <w:szCs w:val="18"/>
            <w:lang w:eastAsia="ru-RU"/>
          </w:rPr>
          <w:t xml:space="preserve"> </w:t>
        </w:r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eastAsia="ru-RU"/>
          </w:rPr>
          <w:t>обратно</w:t>
        </w:r>
        <w:r w:rsidRPr="00502B07">
          <w:rPr>
            <w:rFonts w:ascii="Times New Roman" w:hAnsi="Times New Roman" w:cs="Times New Roman"/>
            <w:color w:val="000000" w:themeColor="text1"/>
            <w:sz w:val="18"/>
            <w:szCs w:val="18"/>
            <w:lang w:eastAsia="ru-RU"/>
          </w:rPr>
          <w:t>:</w:t>
        </w:r>
        <w:r w:rsidRPr="00502B07">
          <w:rPr>
            <w:rFonts w:ascii="Times New Roman" w:hAnsi="Times New Roman" w:cs="Times New Roman"/>
            <w:b/>
            <w:bCs/>
            <w:color w:val="000000" w:themeColor="text1"/>
            <w:sz w:val="18"/>
            <w:szCs w:val="18"/>
            <w:vertAlign w:val="superscript"/>
            <w:lang w:eastAsia="ru-RU"/>
          </w:rPr>
          <w:t>1</w:t>
        </w:r>
      </w:hyperlink>
      <w:r w:rsidRPr="006D40E5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 </w:t>
      </w:r>
      <w:hyperlink r:id="rId34" w:anchor="cite_ref-autogenerated2_12-1" w:history="1">
        <w:r w:rsidRPr="00502B07">
          <w:rPr>
            <w:rFonts w:ascii="Times New Roman" w:hAnsi="Times New Roman" w:cs="Times New Roman"/>
            <w:b/>
            <w:bCs/>
            <w:color w:val="000000" w:themeColor="text1"/>
            <w:sz w:val="18"/>
            <w:szCs w:val="18"/>
            <w:vertAlign w:val="superscript"/>
            <w:lang w:eastAsia="ru-RU"/>
          </w:rPr>
          <w:t>2</w:t>
        </w:r>
      </w:hyperlink>
      <w:r w:rsidRPr="006D40E5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 </w:t>
      </w:r>
      <w:hyperlink r:id="rId35" w:tooltip="Геродот" w:history="1"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eastAsia="ru-RU"/>
          </w:rPr>
          <w:t>Геродот</w:t>
        </w:r>
      </w:hyperlink>
      <w:r w:rsidRPr="00502B07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История</w:t>
      </w:r>
      <w:r w:rsidRPr="006D40E5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. I, 213</w:t>
      </w:r>
    </w:p>
    <w:p w:rsidR="00237139" w:rsidRPr="00237139" w:rsidRDefault="00237139" w:rsidP="00DF5B4C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</w:pP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13.</w:t>
      </w:r>
      <w:r w:rsidR="00F3564D" w:rsidRPr="00F3564D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 </w:t>
      </w:r>
      <w:hyperlink r:id="rId36" w:history="1"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 xml:space="preserve">Herodotus: Queen </w:t>
        </w:r>
        <w:proofErr w:type="spellStart"/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>Tomyris</w:t>
        </w:r>
        <w:proofErr w:type="spellEnd"/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 xml:space="preserve"> of the </w:t>
        </w:r>
        <w:proofErr w:type="spellStart"/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>Massagetai</w:t>
        </w:r>
        <w:proofErr w:type="spellEnd"/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 xml:space="preserve"> and the Defeat of the Persians under Cyrus</w:t>
        </w:r>
      </w:hyperlink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 </w:t>
      </w:r>
      <w:hyperlink r:id="rId37" w:history="1"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eastAsia="ru-RU"/>
          </w:rPr>
          <w:t>Архивная</w:t>
        </w:r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 xml:space="preserve"> </w:t>
        </w:r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eastAsia="ru-RU"/>
          </w:rPr>
          <w:t>копия</w:t>
        </w:r>
      </w:hyperlink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 </w:t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от</w:t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 28 </w:t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июня</w:t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 2011 </w:t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на</w:t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 </w:t>
      </w:r>
      <w:proofErr w:type="spellStart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fldChar w:fldCharType="begin"/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instrText xml:space="preserve"> HYPERLINK "https://ru.wikipedia.org/wiki/Wayback_Machine" \o "Wayback Machine" </w:instrText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fldChar w:fldCharType="separate"/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Wayback</w:t>
      </w:r>
      <w:proofErr w:type="spellEnd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 Machine</w:t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fldChar w:fldCharType="end"/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.</w:t>
      </w:r>
    </w:p>
    <w:p w:rsidR="00237139" w:rsidRPr="00237139" w:rsidRDefault="00237139" w:rsidP="00DF5B4C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14.</w:t>
      </w:r>
      <w:hyperlink r:id="rId38" w:anchor="cite_ref-autogenerated1_14-0" w:history="1"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eastAsia="ru-RU"/>
          </w:rPr>
          <w:t>Перейти обратно:</w:t>
        </w:r>
        <w:r w:rsidRPr="00237139">
          <w:rPr>
            <w:rFonts w:ascii="Times New Roman" w:hAnsi="Times New Roman" w:cs="Times New Roman"/>
            <w:b/>
            <w:bCs/>
            <w:color w:val="000000" w:themeColor="text1"/>
            <w:sz w:val="18"/>
            <w:szCs w:val="18"/>
            <w:vertAlign w:val="superscript"/>
            <w:lang w:eastAsia="ru-RU"/>
          </w:rPr>
          <w:t>1</w:t>
        </w:r>
      </w:hyperlink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  <w:hyperlink r:id="rId39" w:anchor="cite_ref-autogenerated1_14-1" w:history="1">
        <w:r w:rsidRPr="00237139">
          <w:rPr>
            <w:rFonts w:ascii="Times New Roman" w:hAnsi="Times New Roman" w:cs="Times New Roman"/>
            <w:b/>
            <w:bCs/>
            <w:color w:val="000000" w:themeColor="text1"/>
            <w:sz w:val="18"/>
            <w:szCs w:val="18"/>
            <w:vertAlign w:val="superscript"/>
            <w:lang w:eastAsia="ru-RU"/>
          </w:rPr>
          <w:t>2</w:t>
        </w:r>
      </w:hyperlink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  <w:hyperlink r:id="rId40" w:anchor="cite_ref-autogenerated1_14-2" w:history="1">
        <w:r w:rsidRPr="00237139">
          <w:rPr>
            <w:rFonts w:ascii="Times New Roman" w:hAnsi="Times New Roman" w:cs="Times New Roman"/>
            <w:b/>
            <w:bCs/>
            <w:color w:val="000000" w:themeColor="text1"/>
            <w:sz w:val="18"/>
            <w:szCs w:val="18"/>
            <w:vertAlign w:val="superscript"/>
            <w:lang w:eastAsia="ru-RU"/>
          </w:rPr>
          <w:t>3</w:t>
        </w:r>
      </w:hyperlink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  <w:hyperlink r:id="rId41" w:anchor="cite_ref-autogenerated1_14-3" w:history="1">
        <w:r w:rsidRPr="00237139">
          <w:rPr>
            <w:rFonts w:ascii="Times New Roman" w:hAnsi="Times New Roman" w:cs="Times New Roman"/>
            <w:b/>
            <w:bCs/>
            <w:color w:val="000000" w:themeColor="text1"/>
            <w:sz w:val="18"/>
            <w:szCs w:val="18"/>
            <w:vertAlign w:val="superscript"/>
            <w:lang w:eastAsia="ru-RU"/>
          </w:rPr>
          <w:t>4</w:t>
        </w:r>
      </w:hyperlink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  <w:hyperlink r:id="rId42" w:tooltip="Геродот" w:history="1"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eastAsia="ru-RU"/>
          </w:rPr>
          <w:t>Геродот</w:t>
        </w:r>
      </w:hyperlink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. История. I, 214</w:t>
      </w:r>
    </w:p>
    <w:p w:rsidR="00237139" w:rsidRPr="00237139" w:rsidRDefault="00237139" w:rsidP="00DF5B4C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</w:pP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15.</w:t>
      </w:r>
      <w:r w:rsidR="00F3564D"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 </w:t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Mayor, pp. 157-9.</w:t>
      </w:r>
    </w:p>
    <w:p w:rsidR="00237139" w:rsidRPr="00237139" w:rsidRDefault="00237139" w:rsidP="00DF5B4C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</w:pP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16.</w:t>
      </w:r>
      <w:r w:rsidR="00F3564D" w:rsidRPr="00F3564D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 </w:t>
      </w:r>
      <w:hyperlink r:id="rId43" w:history="1"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>More Women Rulers. // Women in World History Curriculum</w:t>
        </w:r>
      </w:hyperlink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 </w:t>
      </w:r>
      <w:hyperlink r:id="rId44" w:history="1"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eastAsia="ru-RU"/>
          </w:rPr>
          <w:t>Архивная</w:t>
        </w:r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 xml:space="preserve"> </w:t>
        </w:r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eastAsia="ru-RU"/>
          </w:rPr>
          <w:t>копия</w:t>
        </w:r>
      </w:hyperlink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 </w:t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от</w:t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 22 </w:t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июля</w:t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 2012 </w:t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на</w:t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 </w:t>
      </w:r>
      <w:proofErr w:type="spellStart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fldChar w:fldCharType="begin"/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instrText xml:space="preserve"> HYPERLINK "https://ru.wikipedia.org/wiki/Wayback_Machine" \o "Wayback Machine" </w:instrText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fldChar w:fldCharType="separate"/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Wayback</w:t>
      </w:r>
      <w:proofErr w:type="spellEnd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 Machine</w:t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fldChar w:fldCharType="end"/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.</w:t>
      </w:r>
    </w:p>
    <w:p w:rsidR="00237139" w:rsidRPr="00237139" w:rsidRDefault="00237139" w:rsidP="00DF5B4C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17.</w:t>
      </w:r>
      <w:r w:rsidR="00F3564D"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hyperlink r:id="rId45" w:history="1">
        <w:proofErr w:type="spellStart"/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eastAsia="ru-RU"/>
          </w:rPr>
          <w:t>Беросс</w:t>
        </w:r>
        <w:proofErr w:type="spellEnd"/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eastAsia="ru-RU"/>
          </w:rPr>
          <w:t>. Вавилонская история (фрагменты), F11</w:t>
        </w:r>
      </w:hyperlink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. Дата обращения: 27 октября 2020. </w:t>
      </w:r>
      <w:hyperlink r:id="rId46" w:history="1"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eastAsia="ru-RU"/>
          </w:rPr>
          <w:t>Архивировано</w:t>
        </w:r>
      </w:hyperlink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 27 июня 2012 года.</w:t>
      </w:r>
    </w:p>
    <w:p w:rsidR="00237139" w:rsidRPr="00237139" w:rsidRDefault="00237139" w:rsidP="00DF5B4C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18.</w:t>
      </w:r>
      <w:r w:rsidR="00F3564D"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ВДИ. 1947—1949. Указатель 1950 г. к своду источников В. В. Латышева.</w:t>
      </w:r>
    </w:p>
    <w:p w:rsidR="00237139" w:rsidRPr="00237139" w:rsidRDefault="00237139" w:rsidP="00DF5B4C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19.</w:t>
      </w:r>
      <w:r w:rsidR="00F3564D"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hyperlink r:id="rId47" w:tooltip="Иордан (историк)" w:history="1"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eastAsia="ru-RU"/>
          </w:rPr>
          <w:t>Иордан</w:t>
        </w:r>
      </w:hyperlink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О происхождении и деянии </w:t>
      </w:r>
      <w:proofErr w:type="spellStart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гетов</w:t>
      </w:r>
      <w:proofErr w:type="spellEnd"/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, 62</w:t>
      </w:r>
    </w:p>
    <w:p w:rsidR="00237139" w:rsidRPr="00237139" w:rsidRDefault="00237139" w:rsidP="00DF5B4C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40E5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20.</w:t>
      </w:r>
      <w:r w:rsidR="00F3564D" w:rsidRPr="006D40E5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 </w:t>
      </w:r>
      <w:hyperlink r:id="rId48" w:history="1"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 xml:space="preserve">Peter Paul Rubens. </w:t>
        </w:r>
        <w:proofErr w:type="gramStart"/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 xml:space="preserve">Queen </w:t>
        </w:r>
        <w:proofErr w:type="spellStart"/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>Tomyris</w:t>
        </w:r>
        <w:proofErr w:type="spellEnd"/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 xml:space="preserve"> before the Head of Cyrus.</w:t>
        </w:r>
        <w:proofErr w:type="gramEnd"/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 xml:space="preserve"> // The Museum of Fine Arts, Boston, MA, USA</w:t>
        </w:r>
      </w:hyperlink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. </w:t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Дата обращения: 19 августа 2012. </w:t>
      </w:r>
      <w:hyperlink r:id="rId49" w:history="1"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eastAsia="ru-RU"/>
          </w:rPr>
          <w:t>Архивировано</w:t>
        </w:r>
      </w:hyperlink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 3 марта 2016 года.</w:t>
      </w:r>
    </w:p>
    <w:p w:rsidR="00136E58" w:rsidRPr="00F3564D" w:rsidRDefault="00237139" w:rsidP="00DF5B4C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D40E5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21.</w:t>
      </w:r>
      <w:r w:rsidR="00F3564D" w:rsidRPr="006D40E5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 </w:t>
      </w:r>
      <w:hyperlink r:id="rId50" w:history="1"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 xml:space="preserve">Luca (1605-1654). </w:t>
        </w:r>
        <w:proofErr w:type="gramStart"/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 xml:space="preserve">Queen </w:t>
        </w:r>
        <w:proofErr w:type="spellStart"/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>Tomyris</w:t>
        </w:r>
        <w:proofErr w:type="spellEnd"/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 xml:space="preserve"> with the head of Cyrus the Great by Ferrari.</w:t>
        </w:r>
        <w:proofErr w:type="gramEnd"/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 xml:space="preserve"> // Bridgeman Art Library</w:t>
        </w:r>
      </w:hyperlink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 (</w:t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недоступная</w:t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 xml:space="preserve"> </w:t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ссылка</w:t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val="en-US" w:eastAsia="ru-RU"/>
        </w:rPr>
        <w:t>). </w:t>
      </w:r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Дата обращения: 19 августа 2012. </w:t>
      </w:r>
      <w:hyperlink r:id="rId51" w:history="1">
        <w:r w:rsidRPr="00237139">
          <w:rPr>
            <w:rFonts w:ascii="Times New Roman" w:hAnsi="Times New Roman" w:cs="Times New Roman"/>
            <w:color w:val="000000" w:themeColor="text1"/>
            <w:sz w:val="18"/>
            <w:szCs w:val="18"/>
            <w:lang w:eastAsia="ru-RU"/>
          </w:rPr>
          <w:t>Архивировано</w:t>
        </w:r>
      </w:hyperlink>
      <w:r w:rsidRPr="00237139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 19 июля 2011 года.</w:t>
      </w:r>
    </w:p>
    <w:p w:rsidR="00136E58" w:rsidRPr="00E542E6" w:rsidRDefault="00136E58" w:rsidP="00E542E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C1F0A" w:rsidRPr="00E542E6" w:rsidRDefault="006D40E5" w:rsidP="00E542E6">
      <w:pPr>
        <w:pStyle w:val="a3"/>
        <w:ind w:left="-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Агшин</w:t>
      </w:r>
      <w:proofErr w:type="spellEnd"/>
      <w:r>
        <w:rPr>
          <w:rFonts w:ascii="Times New Roman" w:hAnsi="Times New Roman" w:cs="Times New Roman"/>
          <w:sz w:val="24"/>
        </w:rPr>
        <w:t xml:space="preserve"> Алиев: </w:t>
      </w:r>
      <w:r w:rsidRPr="006D40E5">
        <w:rPr>
          <w:rFonts w:ascii="Times New Roman" w:hAnsi="Times New Roman" w:cs="Times New Roman"/>
          <w:sz w:val="24"/>
        </w:rPr>
        <w:t xml:space="preserve">Историко – </w:t>
      </w:r>
      <w:proofErr w:type="spellStart"/>
      <w:r w:rsidRPr="006D40E5">
        <w:rPr>
          <w:rFonts w:ascii="Times New Roman" w:hAnsi="Times New Roman" w:cs="Times New Roman"/>
          <w:sz w:val="24"/>
        </w:rPr>
        <w:t>иследователь</w:t>
      </w:r>
      <w:proofErr w:type="spellEnd"/>
      <w:r w:rsidRPr="006D40E5">
        <w:rPr>
          <w:rFonts w:ascii="Times New Roman" w:hAnsi="Times New Roman" w:cs="Times New Roman"/>
          <w:sz w:val="24"/>
        </w:rPr>
        <w:t xml:space="preserve">, писатель </w:t>
      </w:r>
      <w:proofErr w:type="gramStart"/>
      <w:r w:rsidRPr="006D40E5">
        <w:rPr>
          <w:rFonts w:ascii="Times New Roman" w:hAnsi="Times New Roman" w:cs="Times New Roman"/>
          <w:sz w:val="24"/>
        </w:rPr>
        <w:t>–п</w:t>
      </w:r>
      <w:proofErr w:type="gramEnd"/>
      <w:r w:rsidRPr="006D40E5">
        <w:rPr>
          <w:rFonts w:ascii="Times New Roman" w:hAnsi="Times New Roman" w:cs="Times New Roman"/>
          <w:sz w:val="24"/>
        </w:rPr>
        <w:t xml:space="preserve">ублицист, прозаик – журналист:  </w:t>
      </w:r>
    </w:p>
    <w:sectPr w:rsidR="009C1F0A" w:rsidRPr="00E5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0324"/>
    <w:multiLevelType w:val="multilevel"/>
    <w:tmpl w:val="8F984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lang w:val="en-US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29"/>
    <w:rsid w:val="000579F0"/>
    <w:rsid w:val="00136E58"/>
    <w:rsid w:val="00180191"/>
    <w:rsid w:val="00237139"/>
    <w:rsid w:val="003D0FA8"/>
    <w:rsid w:val="00502B07"/>
    <w:rsid w:val="006D40E5"/>
    <w:rsid w:val="008D7253"/>
    <w:rsid w:val="009C1F0A"/>
    <w:rsid w:val="00BA4029"/>
    <w:rsid w:val="00DF5B4C"/>
    <w:rsid w:val="00E542E6"/>
    <w:rsid w:val="00F3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2E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36E5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D0FA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2E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36E5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D0F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1469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59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6871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27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5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0%D0%BB%D0%B5%D0%BA%D1%81%D0%B0%D0%BD%D0%B4%D1%80_%D0%9C%D0%B0%D0%BA%D0%B5%D0%B4%D0%BE%D0%BD%D1%81%D0%BA%D0%B8%D0%B9" TargetMode="External"/><Relationship Id="rId18" Type="http://schemas.openxmlformats.org/officeDocument/2006/relationships/hyperlink" Target="https://ru.wikipedia.org/wiki/%D0%A1%D0%BB%D1%83%D0%B6%D0%B5%D0%B1%D0%BD%D0%B0%D1%8F:%D0%98%D1%81%D1%82%D0%BE%D1%87%D0%BD%D0%B8%D0%BA%D0%B8_%D0%BA%D0%BD%D0%B8%D0%B3/9783110865479" TargetMode="External"/><Relationship Id="rId26" Type="http://schemas.openxmlformats.org/officeDocument/2006/relationships/hyperlink" Target="https://ru.wikipedia.org/wiki/%D0%9C%D1%83%D1%80%D0%B7%D0%B8%D0%BD,_%D0%92%D1%8F%D1%87%D0%B5%D1%81%D0%BB%D0%B0%D0%B2_%D0%AE%D1%80%D1%8C%D0%B5%D0%B2%D0%B8%D1%87" TargetMode="External"/><Relationship Id="rId39" Type="http://schemas.openxmlformats.org/officeDocument/2006/relationships/hyperlink" Target="https://ru.wikipedia.org/wiki/%D0%A2%D0%BE%D0%BC%D0%B8%D1%80%D0%B8%D1%8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A2%D0%BE%D0%BC%D0%B8%D1%80%D0%B8%D1%81" TargetMode="External"/><Relationship Id="rId34" Type="http://schemas.openxmlformats.org/officeDocument/2006/relationships/hyperlink" Target="https://ru.wikipedia.org/wiki/%D0%A2%D0%BE%D0%BC%D0%B8%D1%80%D0%B8%D1%81" TargetMode="External"/><Relationship Id="rId42" Type="http://schemas.openxmlformats.org/officeDocument/2006/relationships/hyperlink" Target="https://ru.wikipedia.org/wiki/%D0%93%D0%B5%D1%80%D0%BE%D0%B4%D0%BE%D1%82" TargetMode="External"/><Relationship Id="rId47" Type="http://schemas.openxmlformats.org/officeDocument/2006/relationships/hyperlink" Target="https://ru.wikipedia.org/wiki/%D0%98%D0%BE%D1%80%D0%B4%D0%B0%D0%BD_(%D0%B8%D1%81%D1%82%D0%BE%D1%80%D0%B8%D0%BA)" TargetMode="External"/><Relationship Id="rId50" Type="http://schemas.openxmlformats.org/officeDocument/2006/relationships/hyperlink" Target="http://www.bridgemanart.com/image/Ferrari-Luca-1605-54/Queen-Tomyris-with-the-head-of-Cyrus-the-Great/278a5c83363f42b787cebe6e53d72c18?key=Tomyris%20Luca%20Ferrari&amp;filter=CBPOIHV&amp;thumb=x150&amp;num=15&amp;page=1" TargetMode="External"/><Relationship Id="rId7" Type="http://schemas.openxmlformats.org/officeDocument/2006/relationships/hyperlink" Target="https://ru.wikipedia.org/wiki/%D0%90%D0%BB%D0%B5%D0%BA%D1%81%D0%B0%D0%BD%D0%B4%D1%80_%D0%9C%D0%B0%D0%BA%D0%B5%D0%B4%D0%BE%D0%BD%D1%81%D0%BA%D0%B8%D0%B9" TargetMode="External"/><Relationship Id="rId12" Type="http://schemas.openxmlformats.org/officeDocument/2006/relationships/hyperlink" Target="https://ru.wikipedia.org/wiki/%D0%9C%D0%B0%D0%B2%D0%B7%D0%BE%D0%BB%D0%B5%D0%B9" TargetMode="External"/><Relationship Id="rId17" Type="http://schemas.openxmlformats.org/officeDocument/2006/relationships/hyperlink" Target="https://books.google.com.ru/books?id=BXtdDwAAQBAJ&amp;pg=PA127&amp;dq=tahma-rayi%C5%A1&amp;hl=ru&amp;sa=X&amp;ved=0ahUKEwjjxca_6ffqAhW0BhAIHfUdAm4Q6AEIKzAB" TargetMode="External"/><Relationship Id="rId25" Type="http://schemas.openxmlformats.org/officeDocument/2006/relationships/hyperlink" Target="https://ru.wikipedia.org/wiki/%D0%A2%D0%BE%D0%BC%D0%B8%D1%80%D0%B8%D1%81" TargetMode="External"/><Relationship Id="rId33" Type="http://schemas.openxmlformats.org/officeDocument/2006/relationships/hyperlink" Target="https://ru.wikipedia.org/wiki/%D0%A2%D0%BE%D0%BC%D0%B8%D1%80%D0%B8%D1%81" TargetMode="External"/><Relationship Id="rId38" Type="http://schemas.openxmlformats.org/officeDocument/2006/relationships/hyperlink" Target="https://ru.wikipedia.org/wiki/%D0%A2%D0%BE%D0%BC%D0%B8%D1%80%D0%B8%D1%81" TargetMode="External"/><Relationship Id="rId46" Type="http://schemas.openxmlformats.org/officeDocument/2006/relationships/hyperlink" Target="https://web.archive.org/web/20120627122317/http:/ancientrome.ru/antlitr/berossos/fragments-f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%D0%A0%D1%83%D1%82_%D0%A8%D1%82%D0%B8%D0%BB%D1%8C&amp;action=edit&amp;redlink=1" TargetMode="External"/><Relationship Id="rId20" Type="http://schemas.openxmlformats.org/officeDocument/2006/relationships/hyperlink" Target="https://ru.wikipedia.org/wiki/%D0%93%D0%B5%D1%80%D0%BE%D0%B4%D0%BE%D1%82" TargetMode="External"/><Relationship Id="rId29" Type="http://schemas.openxmlformats.org/officeDocument/2006/relationships/hyperlink" Target="https://ru.wikipedia.org/wiki/%D0%93%D0%B5%D1%80%D0%BE%D0%B4%D0%BE%D1%82" TargetMode="External"/><Relationship Id="rId41" Type="http://schemas.openxmlformats.org/officeDocument/2006/relationships/hyperlink" Target="https://ru.wikipedia.org/wiki/%D0%A2%D0%BE%D0%BC%D0%B8%D1%80%D0%B8%D1%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8%D1%80_II_%D0%92%D0%B5%D0%BB%D0%B8%D0%BA%D0%B8%D0%B9" TargetMode="External"/><Relationship Id="rId11" Type="http://schemas.openxmlformats.org/officeDocument/2006/relationships/hyperlink" Target="https://ru.wikipedia.org/wiki/%D0%9A%D0%B8%D1%80_II_%D0%92%D0%B5%D0%BB%D0%B8%D0%BA%D0%B8%D0%B9" TargetMode="External"/><Relationship Id="rId24" Type="http://schemas.openxmlformats.org/officeDocument/2006/relationships/hyperlink" Target="https://ru.wikipedia.org/wiki/%D0%A4%D0%B8%D0%BB%D0%BE%D1%81%D1%82%D1%80%D0%B0%D1%82_%D0%A1%D1%82%D0%B0%D1%80%D1%88%D0%B8%D0%B9" TargetMode="External"/><Relationship Id="rId32" Type="http://schemas.openxmlformats.org/officeDocument/2006/relationships/hyperlink" Target="https://ru.wikipedia.org/wiki/%D0%A2%D0%BE%D0%BC%D0%B8%D1%80%D0%B8%D1%81" TargetMode="External"/><Relationship Id="rId37" Type="http://schemas.openxmlformats.org/officeDocument/2006/relationships/hyperlink" Target="https://web.archive.org/web/20110628220048/http:/www.fordham.edu/halsall/ancient/tomyris.html" TargetMode="External"/><Relationship Id="rId40" Type="http://schemas.openxmlformats.org/officeDocument/2006/relationships/hyperlink" Target="https://ru.wikipedia.org/wiki/%D0%A2%D0%BE%D0%BC%D0%B8%D1%80%D0%B8%D1%81" TargetMode="External"/><Relationship Id="rId45" Type="http://schemas.openxmlformats.org/officeDocument/2006/relationships/hyperlink" Target="http://ancientrome.ru/antlitr/berossos/fragments-f.htm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e.wikipedia.org/wiki/Ruth_Altheim-Stiehl" TargetMode="External"/><Relationship Id="rId23" Type="http://schemas.openxmlformats.org/officeDocument/2006/relationships/hyperlink" Target="https://ru.wikipedia.org/wiki/%D0%98%D0%BE%D1%80%D0%B4%D0%B0%D0%BD_(%D0%B8%D1%81%D1%82%D0%BE%D1%80%D0%B8%D0%BA)" TargetMode="External"/><Relationship Id="rId28" Type="http://schemas.openxmlformats.org/officeDocument/2006/relationships/hyperlink" Target="https://web.archive.org/web/20091120165553/http:/www.ucalgary.ca/~vandersp/Courses/texts/jordgeti.html" TargetMode="External"/><Relationship Id="rId36" Type="http://schemas.openxmlformats.org/officeDocument/2006/relationships/hyperlink" Target="http://www.fordham.edu/halsall/ancient/tomyris.html" TargetMode="External"/><Relationship Id="rId49" Type="http://schemas.openxmlformats.org/officeDocument/2006/relationships/hyperlink" Target="https://web.archive.org/web/20160303182551/http:/www.staratel.com/pictures/rubens/pic127.htm" TargetMode="External"/><Relationship Id="rId10" Type="http://schemas.openxmlformats.org/officeDocument/2006/relationships/hyperlink" Target="https://ru.wikipedia.org/wiki/%D0%98%D0%BD%D0%B4%D0%B8%D1%8F" TargetMode="External"/><Relationship Id="rId19" Type="http://schemas.openxmlformats.org/officeDocument/2006/relationships/hyperlink" Target="https://web.archive.org/web/20220405041109/https:/books.google.com.ru/books?id=BXtdDwAAQBAJ&amp;pg=PA127&amp;dq=tahma-rayi%C5%A1&amp;hl=ru&amp;sa=X&amp;ved=0ahUKEwjjxca_6ffqAhW0BhAIHfUdAm4Q6AEIKzAB" TargetMode="External"/><Relationship Id="rId31" Type="http://schemas.openxmlformats.org/officeDocument/2006/relationships/hyperlink" Target="https://ru.wikipedia.org/wiki/%D0%A2%D0%BE%D0%BC%D0%B8%D1%80%D0%B8%D1%81" TargetMode="External"/><Relationship Id="rId44" Type="http://schemas.openxmlformats.org/officeDocument/2006/relationships/hyperlink" Target="https://web.archive.org/web/20120722000746/http:/www.womeninworldhistory.com/rulers-more.html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1%82%D0%B5%D1%81%D0%B8%D0%B9" TargetMode="External"/><Relationship Id="rId14" Type="http://schemas.openxmlformats.org/officeDocument/2006/relationships/hyperlink" Target="https://ru.wikipedia.org/wiki/%D0%98%D0%BD%D0%B4%D0%B8%D1%8F" TargetMode="External"/><Relationship Id="rId22" Type="http://schemas.openxmlformats.org/officeDocument/2006/relationships/hyperlink" Target="https://ru.wikipedia.org/wiki/%D0%A2%D0%BE%D0%BC%D0%B8%D1%80%D0%B8%D1%81" TargetMode="External"/><Relationship Id="rId27" Type="http://schemas.openxmlformats.org/officeDocument/2006/relationships/hyperlink" Target="https://www.ucalgary.ca/~vandersp/Courses/texts/jordgeti.html" TargetMode="External"/><Relationship Id="rId30" Type="http://schemas.openxmlformats.org/officeDocument/2006/relationships/hyperlink" Target="https://ru.wikipedia.org/wiki/%D0%A2%D0%BE%D0%BC%D0%B8%D1%80%D0%B8%D1%81" TargetMode="External"/><Relationship Id="rId35" Type="http://schemas.openxmlformats.org/officeDocument/2006/relationships/hyperlink" Target="https://ru.wikipedia.org/wiki/%D0%93%D0%B5%D1%80%D0%BE%D0%B4%D0%BE%D1%82" TargetMode="External"/><Relationship Id="rId43" Type="http://schemas.openxmlformats.org/officeDocument/2006/relationships/hyperlink" Target="http://www.womeninworldhistory.com/rulers-more.html" TargetMode="External"/><Relationship Id="rId48" Type="http://schemas.openxmlformats.org/officeDocument/2006/relationships/hyperlink" Target="http://www.staratel.com/pictures/rubens/pic127.htm" TargetMode="External"/><Relationship Id="rId8" Type="http://schemas.openxmlformats.org/officeDocument/2006/relationships/hyperlink" Target="https://ru.wikipedia.org/wiki/%D0%92%D0%B0%D0%B2%D0%B8%D0%BB%D0%BE%D0%BD" TargetMode="External"/><Relationship Id="rId51" Type="http://schemas.openxmlformats.org/officeDocument/2006/relationships/hyperlink" Target="https://web.archive.org/web/20110719123012/http:/www.bridgemanart.com/image/Ferrari-Luca-1605-54/Queen-Tomyris-with-the-head-of-Cyrus-the-Great/278a5c83363f42b787cebe6e53d72c18?key=Tomyris%20Luca%20Ferrari&amp;filter=CBPOIHV&amp;thumb=x150&amp;num=15&amp;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3816</Words>
  <Characters>21756</Characters>
  <Application>Microsoft Office Word</Application>
  <DocSecurity>0</DocSecurity>
  <Lines>181</Lines>
  <Paragraphs>51</Paragraphs>
  <ScaleCrop>false</ScaleCrop>
  <Company/>
  <LinksUpToDate>false</LinksUpToDate>
  <CharactersWithSpaces>25521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aSoft1221</dc:creator>
  <cp:keywords/>
  <dc:description/>
  <cp:lastModifiedBy>aSoft1221</cp:lastModifiedBy>
  <cp:revision>12</cp:revision>
  <dcterms:created xsi:type="dcterms:W3CDTF">2022-10-04T12:31:00Z</dcterms:created>
  <dcterms:modified xsi:type="dcterms:W3CDTF">2022-10-05T11:09:00Z</dcterms:modified>
</cp:coreProperties>
</file>