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E21" w:rsidRPr="00A100E9" w:rsidRDefault="00FA217F" w:rsidP="002E4E21">
      <w:pPr>
        <w:shd w:val="clear" w:color="auto" w:fill="FFFFFF"/>
        <w:spacing w:line="390" w:lineRule="atLeast"/>
        <w:jc w:val="center"/>
        <w:outlineLvl w:val="0"/>
        <w:rPr>
          <w:b/>
          <w:bCs/>
          <w:kern w:val="36"/>
          <w:sz w:val="28"/>
          <w:szCs w:val="28"/>
        </w:rPr>
      </w:pPr>
      <w:bookmarkStart w:id="0" w:name="_GoBack"/>
      <w:bookmarkEnd w:id="0"/>
      <w:r w:rsidRPr="00A100E9">
        <w:rPr>
          <w:b/>
          <w:bCs/>
          <w:kern w:val="36"/>
          <w:sz w:val="28"/>
          <w:szCs w:val="28"/>
        </w:rPr>
        <w:t xml:space="preserve">Тема урока: "Тригонометрические </w:t>
      </w:r>
      <w:r w:rsidR="00A922BF" w:rsidRPr="00A100E9">
        <w:rPr>
          <w:b/>
          <w:bCs/>
          <w:kern w:val="36"/>
          <w:sz w:val="28"/>
          <w:szCs w:val="28"/>
        </w:rPr>
        <w:t>функции, их свойства и графики"</w:t>
      </w:r>
    </w:p>
    <w:p w:rsidR="002E4E21" w:rsidRPr="00A100E9" w:rsidRDefault="002E4E21" w:rsidP="002E4E21">
      <w:pPr>
        <w:shd w:val="clear" w:color="auto" w:fill="FFFFFF"/>
        <w:outlineLvl w:val="0"/>
        <w:rPr>
          <w:bCs/>
          <w:kern w:val="36"/>
        </w:rPr>
      </w:pPr>
    </w:p>
    <w:p w:rsidR="00FA217F" w:rsidRPr="00A100E9" w:rsidRDefault="002E4E21" w:rsidP="002E4E21">
      <w:pPr>
        <w:shd w:val="clear" w:color="auto" w:fill="FFFFFF"/>
        <w:outlineLvl w:val="0"/>
        <w:rPr>
          <w:bCs/>
          <w:kern w:val="36"/>
        </w:rPr>
      </w:pPr>
      <w:r w:rsidRPr="00A100E9">
        <w:rPr>
          <w:bCs/>
          <w:kern w:val="36"/>
        </w:rPr>
        <w:t>Класс: 10</w:t>
      </w:r>
    </w:p>
    <w:p w:rsidR="002E4E21" w:rsidRPr="00A100E9" w:rsidRDefault="002E4E21" w:rsidP="002E4E21">
      <w:pPr>
        <w:shd w:val="clear" w:color="auto" w:fill="FFFFFF"/>
        <w:outlineLvl w:val="0"/>
        <w:rPr>
          <w:bCs/>
          <w:kern w:val="36"/>
        </w:rPr>
      </w:pPr>
      <w:r w:rsidRPr="00A100E9">
        <w:rPr>
          <w:bCs/>
          <w:kern w:val="36"/>
        </w:rPr>
        <w:t xml:space="preserve">Учитель: </w:t>
      </w:r>
      <w:proofErr w:type="spellStart"/>
      <w:r w:rsidRPr="00A100E9">
        <w:rPr>
          <w:bCs/>
          <w:kern w:val="36"/>
        </w:rPr>
        <w:t>Мещанова</w:t>
      </w:r>
      <w:proofErr w:type="spellEnd"/>
      <w:r w:rsidRPr="00A100E9">
        <w:rPr>
          <w:bCs/>
          <w:kern w:val="36"/>
        </w:rPr>
        <w:t xml:space="preserve"> Е.В.</w:t>
      </w:r>
    </w:p>
    <w:p w:rsidR="002E4E21" w:rsidRPr="00A100E9" w:rsidRDefault="002E4E21" w:rsidP="002E4E21">
      <w:pPr>
        <w:shd w:val="clear" w:color="auto" w:fill="FFFFFF"/>
        <w:spacing w:line="240" w:lineRule="atLeast"/>
        <w:rPr>
          <w:b/>
          <w:bCs/>
        </w:rPr>
      </w:pPr>
    </w:p>
    <w:p w:rsidR="00FA217F" w:rsidRPr="00A100E9" w:rsidRDefault="00FA217F" w:rsidP="002E4E21">
      <w:pPr>
        <w:shd w:val="clear" w:color="auto" w:fill="FFFFFF"/>
        <w:spacing w:line="240" w:lineRule="atLeast"/>
      </w:pPr>
      <w:r w:rsidRPr="00A100E9">
        <w:rPr>
          <w:b/>
          <w:bCs/>
        </w:rPr>
        <w:t>Цель урока:</w:t>
      </w:r>
    </w:p>
    <w:p w:rsidR="00FA217F" w:rsidRPr="00A100E9" w:rsidRDefault="00FA217F" w:rsidP="002E4E21">
      <w:pPr>
        <w:numPr>
          <w:ilvl w:val="0"/>
          <w:numId w:val="2"/>
        </w:numPr>
        <w:shd w:val="clear" w:color="auto" w:fill="FFFFFF"/>
        <w:spacing w:line="240" w:lineRule="atLeast"/>
        <w:ind w:left="375"/>
      </w:pPr>
      <w:r w:rsidRPr="00A100E9">
        <w:rPr>
          <w:i/>
          <w:iCs/>
        </w:rPr>
        <w:t>Образовательные:</w:t>
      </w:r>
    </w:p>
    <w:p w:rsidR="00FA217F" w:rsidRPr="00A100E9" w:rsidRDefault="00FA217F" w:rsidP="002E4E21">
      <w:pPr>
        <w:numPr>
          <w:ilvl w:val="1"/>
          <w:numId w:val="2"/>
        </w:numPr>
        <w:shd w:val="clear" w:color="auto" w:fill="FFFFFF"/>
        <w:spacing w:line="240" w:lineRule="atLeast"/>
        <w:ind w:left="750"/>
      </w:pPr>
      <w:r w:rsidRPr="00A100E9">
        <w:t>отработать навыки построения графиков функций, используя периодичность тригонометрических функций;</w:t>
      </w:r>
    </w:p>
    <w:p w:rsidR="00FA217F" w:rsidRPr="00A100E9" w:rsidRDefault="00FA217F" w:rsidP="002E4E21">
      <w:pPr>
        <w:numPr>
          <w:ilvl w:val="1"/>
          <w:numId w:val="2"/>
        </w:numPr>
        <w:shd w:val="clear" w:color="auto" w:fill="FFFFFF"/>
        <w:spacing w:line="240" w:lineRule="atLeast"/>
        <w:ind w:left="750"/>
      </w:pPr>
      <w:r w:rsidRPr="00A100E9">
        <w:t xml:space="preserve">закрепить изученный материал о </w:t>
      </w:r>
      <w:r w:rsidR="002B7181" w:rsidRPr="00A100E9">
        <w:t>свойствах функции</w:t>
      </w:r>
      <w:r w:rsidR="00416259" w:rsidRPr="00A100E9">
        <w:t>.</w:t>
      </w:r>
    </w:p>
    <w:p w:rsidR="00FA217F" w:rsidRPr="00A100E9" w:rsidRDefault="00FA217F" w:rsidP="002E4E21">
      <w:pPr>
        <w:numPr>
          <w:ilvl w:val="0"/>
          <w:numId w:val="2"/>
        </w:numPr>
        <w:shd w:val="clear" w:color="auto" w:fill="FFFFFF"/>
        <w:spacing w:line="240" w:lineRule="atLeast"/>
        <w:ind w:left="375"/>
      </w:pPr>
      <w:r w:rsidRPr="00A100E9">
        <w:rPr>
          <w:i/>
          <w:iCs/>
        </w:rPr>
        <w:t>Развивающие:</w:t>
      </w:r>
    </w:p>
    <w:p w:rsidR="00FA217F" w:rsidRPr="00A100E9" w:rsidRDefault="00FA217F" w:rsidP="002E4E21">
      <w:pPr>
        <w:numPr>
          <w:ilvl w:val="1"/>
          <w:numId w:val="2"/>
        </w:numPr>
        <w:shd w:val="clear" w:color="auto" w:fill="FFFFFF"/>
        <w:spacing w:line="240" w:lineRule="atLeast"/>
        <w:ind w:left="750"/>
      </w:pPr>
      <w:r w:rsidRPr="00A100E9">
        <w:t>развивать умения, анализировать, применять имеющиеся знания у учащихся в изменённой ситуации.</w:t>
      </w:r>
    </w:p>
    <w:p w:rsidR="00FA217F" w:rsidRPr="00A100E9" w:rsidRDefault="00FA217F" w:rsidP="002E4E21">
      <w:pPr>
        <w:numPr>
          <w:ilvl w:val="0"/>
          <w:numId w:val="2"/>
        </w:numPr>
        <w:shd w:val="clear" w:color="auto" w:fill="FFFFFF"/>
        <w:spacing w:line="240" w:lineRule="atLeast"/>
        <w:ind w:left="375"/>
      </w:pPr>
      <w:r w:rsidRPr="00A100E9">
        <w:rPr>
          <w:i/>
          <w:iCs/>
        </w:rPr>
        <w:t>Воспитательные:</w:t>
      </w:r>
    </w:p>
    <w:p w:rsidR="00FA217F" w:rsidRPr="00A100E9" w:rsidRDefault="00FA217F" w:rsidP="002E4E21">
      <w:pPr>
        <w:numPr>
          <w:ilvl w:val="1"/>
          <w:numId w:val="2"/>
        </w:numPr>
        <w:shd w:val="clear" w:color="auto" w:fill="FFFFFF"/>
        <w:spacing w:line="240" w:lineRule="atLeast"/>
        <w:ind w:left="750"/>
      </w:pPr>
      <w:r w:rsidRPr="00A100E9">
        <w:t>воспитывать у учащихся аккуратность, любознательность, бережное отношение к окружающему миру, нравственные качества;</w:t>
      </w:r>
    </w:p>
    <w:p w:rsidR="00FA217F" w:rsidRPr="00A100E9" w:rsidRDefault="00FA217F" w:rsidP="002E4E21">
      <w:pPr>
        <w:numPr>
          <w:ilvl w:val="1"/>
          <w:numId w:val="2"/>
        </w:numPr>
        <w:shd w:val="clear" w:color="auto" w:fill="FFFFFF"/>
        <w:spacing w:line="240" w:lineRule="atLeast"/>
        <w:ind w:left="750"/>
      </w:pPr>
      <w:r w:rsidRPr="00A100E9">
        <w:t>создать условия для развития познавательной активности учащихся, реализации личностных функций каждого учащегося, его свободного развития с учётом индивидуальных особенностей и потенциальных возможностей.</w:t>
      </w:r>
    </w:p>
    <w:p w:rsidR="00FA217F" w:rsidRPr="00A100E9" w:rsidRDefault="00FA217F" w:rsidP="002E4E21">
      <w:pPr>
        <w:shd w:val="clear" w:color="auto" w:fill="FFFFFF"/>
        <w:spacing w:line="240" w:lineRule="atLeast"/>
      </w:pPr>
      <w:r w:rsidRPr="00A100E9">
        <w:rPr>
          <w:b/>
          <w:bCs/>
        </w:rPr>
        <w:t>Оборудование:</w:t>
      </w:r>
    </w:p>
    <w:p w:rsidR="00FA217F" w:rsidRPr="00A100E9" w:rsidRDefault="00C66E6F" w:rsidP="002E4E21">
      <w:pPr>
        <w:numPr>
          <w:ilvl w:val="0"/>
          <w:numId w:val="3"/>
        </w:numPr>
        <w:shd w:val="clear" w:color="auto" w:fill="FFFFFF"/>
        <w:spacing w:line="240" w:lineRule="atLeast"/>
        <w:ind w:left="375"/>
      </w:pPr>
      <w:r w:rsidRPr="00A100E9">
        <w:t>интерактивная доска</w:t>
      </w:r>
      <w:r w:rsidR="00FA217F" w:rsidRPr="00A100E9">
        <w:t>;</w:t>
      </w:r>
    </w:p>
    <w:p w:rsidR="00FA217F" w:rsidRPr="00A100E9" w:rsidRDefault="00FA217F" w:rsidP="002E4E21">
      <w:pPr>
        <w:numPr>
          <w:ilvl w:val="0"/>
          <w:numId w:val="3"/>
        </w:numPr>
        <w:shd w:val="clear" w:color="auto" w:fill="FFFFFF"/>
        <w:spacing w:line="240" w:lineRule="atLeast"/>
        <w:ind w:left="375"/>
      </w:pPr>
      <w:r w:rsidRPr="00A100E9">
        <w:t>листы заданий для учащихся;</w:t>
      </w:r>
    </w:p>
    <w:p w:rsidR="00FA217F" w:rsidRPr="00A100E9" w:rsidRDefault="00FA217F" w:rsidP="002E4E21">
      <w:pPr>
        <w:numPr>
          <w:ilvl w:val="0"/>
          <w:numId w:val="3"/>
        </w:numPr>
        <w:shd w:val="clear" w:color="auto" w:fill="FFFFFF"/>
        <w:spacing w:line="240" w:lineRule="atLeast"/>
        <w:ind w:left="375"/>
      </w:pPr>
      <w:r w:rsidRPr="00A100E9">
        <w:t>оценочные листы;</w:t>
      </w:r>
    </w:p>
    <w:p w:rsidR="00FA217F" w:rsidRPr="00A100E9" w:rsidRDefault="00FA217F" w:rsidP="002E4E21">
      <w:pPr>
        <w:numPr>
          <w:ilvl w:val="0"/>
          <w:numId w:val="3"/>
        </w:numPr>
        <w:shd w:val="clear" w:color="auto" w:fill="FFFFFF"/>
        <w:spacing w:line="240" w:lineRule="atLeast"/>
        <w:ind w:left="375"/>
      </w:pPr>
      <w:r w:rsidRPr="00A100E9">
        <w:t>доска;</w:t>
      </w:r>
    </w:p>
    <w:p w:rsidR="00FA217F" w:rsidRPr="00A100E9" w:rsidRDefault="00FA217F" w:rsidP="002E4E21">
      <w:pPr>
        <w:numPr>
          <w:ilvl w:val="0"/>
          <w:numId w:val="3"/>
        </w:numPr>
        <w:shd w:val="clear" w:color="auto" w:fill="FFFFFF"/>
        <w:spacing w:line="240" w:lineRule="atLeast"/>
        <w:ind w:left="375"/>
      </w:pPr>
      <w:r w:rsidRPr="00A100E9">
        <w:t>мел, чертёжные инструменты;</w:t>
      </w:r>
    </w:p>
    <w:p w:rsidR="00FA217F" w:rsidRPr="00A100E9" w:rsidRDefault="00FA217F" w:rsidP="002E4E21">
      <w:pPr>
        <w:numPr>
          <w:ilvl w:val="0"/>
          <w:numId w:val="3"/>
        </w:numPr>
        <w:shd w:val="clear" w:color="auto" w:fill="FFFFFF"/>
        <w:spacing w:line="240" w:lineRule="atLeast"/>
        <w:ind w:left="375"/>
      </w:pPr>
      <w:r w:rsidRPr="00A100E9">
        <w:t>тетради;</w:t>
      </w:r>
    </w:p>
    <w:p w:rsidR="00FA217F" w:rsidRPr="00A100E9" w:rsidRDefault="00FA217F" w:rsidP="002E4E21">
      <w:pPr>
        <w:numPr>
          <w:ilvl w:val="0"/>
          <w:numId w:val="3"/>
        </w:numPr>
        <w:shd w:val="clear" w:color="auto" w:fill="FFFFFF"/>
        <w:spacing w:line="240" w:lineRule="atLeast"/>
        <w:ind w:left="375"/>
      </w:pPr>
      <w:r w:rsidRPr="00A100E9">
        <w:t>заготовки системы координат</w:t>
      </w:r>
      <w:r w:rsidR="000C09BA" w:rsidRPr="00A100E9">
        <w:t xml:space="preserve"> на А-4.</w:t>
      </w:r>
    </w:p>
    <w:p w:rsidR="00D83248" w:rsidRPr="00A100E9" w:rsidRDefault="00D83248" w:rsidP="002E4E21">
      <w:pPr>
        <w:shd w:val="clear" w:color="auto" w:fill="FFFFFF"/>
        <w:spacing w:line="240" w:lineRule="atLeast"/>
        <w:jc w:val="center"/>
        <w:rPr>
          <w:b/>
        </w:rPr>
      </w:pPr>
    </w:p>
    <w:p w:rsidR="00FA217F" w:rsidRPr="00A100E9" w:rsidRDefault="00FA217F" w:rsidP="002E4E21">
      <w:pPr>
        <w:shd w:val="clear" w:color="auto" w:fill="FFFFFF"/>
        <w:spacing w:line="240" w:lineRule="atLeast"/>
        <w:jc w:val="center"/>
        <w:rPr>
          <w:b/>
        </w:rPr>
      </w:pPr>
      <w:r w:rsidRPr="00A100E9">
        <w:rPr>
          <w:b/>
        </w:rPr>
        <w:t>ХОД УРОКА</w:t>
      </w:r>
    </w:p>
    <w:p w:rsidR="00FA217F" w:rsidRPr="00A100E9" w:rsidRDefault="00FA217F" w:rsidP="002E4E21">
      <w:pPr>
        <w:shd w:val="clear" w:color="auto" w:fill="FFFFFF"/>
        <w:spacing w:line="240" w:lineRule="atLeast"/>
      </w:pPr>
      <w:r w:rsidRPr="00A100E9">
        <w:rPr>
          <w:b/>
          <w:bCs/>
        </w:rPr>
        <w:t>I. Организационный момент</w:t>
      </w:r>
    </w:p>
    <w:p w:rsidR="00FA217F" w:rsidRPr="00A100E9" w:rsidRDefault="00FA217F" w:rsidP="002E4E21">
      <w:pPr>
        <w:shd w:val="clear" w:color="auto" w:fill="FFFFFF"/>
        <w:spacing w:line="240" w:lineRule="atLeast"/>
      </w:pPr>
      <w:r w:rsidRPr="00A100E9">
        <w:t>Учащиеся рассаживаются за круглые столы по группам. </w:t>
      </w:r>
      <w:r w:rsidR="00900FA3" w:rsidRPr="00A100E9">
        <w:t xml:space="preserve">(Мельникова Яна, </w:t>
      </w:r>
      <w:proofErr w:type="spellStart"/>
      <w:r w:rsidR="00900FA3" w:rsidRPr="00A100E9">
        <w:t>Токмурза</w:t>
      </w:r>
      <w:proofErr w:type="spellEnd"/>
      <w:r w:rsidR="00900FA3" w:rsidRPr="00A100E9">
        <w:t xml:space="preserve"> </w:t>
      </w:r>
      <w:proofErr w:type="spellStart"/>
      <w:r w:rsidR="00900FA3" w:rsidRPr="00A100E9">
        <w:t>Арланбек</w:t>
      </w:r>
      <w:proofErr w:type="spellEnd"/>
      <w:r w:rsidR="00900FA3" w:rsidRPr="00A100E9">
        <w:t xml:space="preserve">, </w:t>
      </w:r>
      <w:proofErr w:type="spellStart"/>
      <w:r w:rsidR="00900FA3" w:rsidRPr="00A100E9">
        <w:t>Батырбек</w:t>
      </w:r>
      <w:proofErr w:type="spellEnd"/>
      <w:r w:rsidR="00900FA3" w:rsidRPr="00A100E9">
        <w:t xml:space="preserve"> </w:t>
      </w:r>
      <w:proofErr w:type="spellStart"/>
      <w:r w:rsidR="00900FA3" w:rsidRPr="00A100E9">
        <w:t>Айгерим</w:t>
      </w:r>
      <w:proofErr w:type="spellEnd"/>
      <w:r w:rsidR="00900FA3" w:rsidRPr="00A100E9">
        <w:t>), (Бровко Алена, Остапенко К</w:t>
      </w:r>
      <w:r w:rsidR="007B5596" w:rsidRPr="00A100E9">
        <w:t>ристина</w:t>
      </w:r>
      <w:r w:rsidR="00900FA3" w:rsidRPr="00A100E9">
        <w:t>, Сикорская Мария)</w:t>
      </w:r>
    </w:p>
    <w:p w:rsidR="0092490D" w:rsidRPr="00A100E9" w:rsidRDefault="00FA217F" w:rsidP="002E4E21">
      <w:pPr>
        <w:shd w:val="clear" w:color="auto" w:fill="FFFFFF"/>
        <w:spacing w:line="240" w:lineRule="atLeast"/>
      </w:pPr>
      <w:r w:rsidRPr="00A100E9">
        <w:t>Оз</w:t>
      </w:r>
      <w:r w:rsidR="00C034F7" w:rsidRPr="00A100E9">
        <w:t>вучиваются цели урока. В течение</w:t>
      </w:r>
      <w:r w:rsidRPr="00A100E9">
        <w:t xml:space="preserve"> всего урока учащиеся самостоятельно оценивают свою подготовку к уроку. Для этого  каждой группе раздаются оценочные листы,  критерии оценки своей деятельности на каждом этапе урока отражаются на слайдах </w:t>
      </w:r>
    </w:p>
    <w:p w:rsidR="00FA217F" w:rsidRPr="00A100E9" w:rsidRDefault="00FA217F" w:rsidP="002E4E21">
      <w:pPr>
        <w:shd w:val="clear" w:color="auto" w:fill="FFFFFF"/>
        <w:spacing w:line="240" w:lineRule="atLeast"/>
      </w:pPr>
      <w:r w:rsidRPr="00A100E9">
        <w:t>Оценочные листы заполняются учащимися и в конце урока сдаются вместе с письменной работой на проверку.</w:t>
      </w:r>
    </w:p>
    <w:p w:rsidR="00FA217F" w:rsidRPr="00A100E9" w:rsidRDefault="00FA217F" w:rsidP="002E4E21">
      <w:pPr>
        <w:shd w:val="clear" w:color="auto" w:fill="FFFFFF"/>
        <w:spacing w:line="240" w:lineRule="atLeast"/>
      </w:pPr>
      <w:r w:rsidRPr="00A100E9">
        <w:rPr>
          <w:b/>
          <w:bCs/>
        </w:rPr>
        <w:t>Оценочный лист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32"/>
        <w:gridCol w:w="2548"/>
        <w:gridCol w:w="2977"/>
        <w:gridCol w:w="1423"/>
        <w:gridCol w:w="845"/>
        <w:gridCol w:w="1320"/>
      </w:tblGrid>
      <w:tr w:rsidR="00A100E9" w:rsidRPr="00A100E9" w:rsidTr="000A772B">
        <w:trPr>
          <w:jc w:val="center"/>
        </w:trPr>
        <w:tc>
          <w:tcPr>
            <w:tcW w:w="332" w:type="dxa"/>
            <w:shd w:val="clear" w:color="auto" w:fill="auto"/>
            <w:vAlign w:val="center"/>
            <w:hideMark/>
          </w:tcPr>
          <w:p w:rsidR="00FA217F" w:rsidRPr="00A100E9" w:rsidRDefault="00FA217F" w:rsidP="002E4E21">
            <w:pPr>
              <w:jc w:val="center"/>
            </w:pPr>
            <w:r w:rsidRPr="00A100E9">
              <w:rPr>
                <w:b/>
                <w:bCs/>
              </w:rPr>
              <w:t>№</w:t>
            </w:r>
          </w:p>
        </w:tc>
        <w:tc>
          <w:tcPr>
            <w:tcW w:w="2548" w:type="dxa"/>
            <w:shd w:val="clear" w:color="auto" w:fill="auto"/>
            <w:vAlign w:val="center"/>
            <w:hideMark/>
          </w:tcPr>
          <w:p w:rsidR="00FA217F" w:rsidRPr="00A100E9" w:rsidRDefault="00FA217F" w:rsidP="002E4E21">
            <w:pPr>
              <w:jc w:val="center"/>
            </w:pPr>
            <w:r w:rsidRPr="00A100E9">
              <w:rPr>
                <w:b/>
                <w:bCs/>
              </w:rPr>
              <w:t>Ф. И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A217F" w:rsidRPr="00A100E9" w:rsidRDefault="00FA217F" w:rsidP="002E4E21">
            <w:pPr>
              <w:jc w:val="center"/>
            </w:pPr>
            <w:r w:rsidRPr="00A100E9">
              <w:rPr>
                <w:b/>
                <w:bCs/>
              </w:rPr>
              <w:t>Теоретическая разминка, «математическое лото»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FA217F" w:rsidRPr="00A100E9" w:rsidRDefault="00FA217F" w:rsidP="002E4E21">
            <w:pPr>
              <w:jc w:val="center"/>
            </w:pPr>
            <w:r w:rsidRPr="00A100E9">
              <w:rPr>
                <w:b/>
                <w:bCs/>
              </w:rPr>
              <w:t>Групповая</w:t>
            </w:r>
            <w:r w:rsidRPr="00A100E9">
              <w:t> </w:t>
            </w:r>
            <w:r w:rsidRPr="00A100E9">
              <w:rPr>
                <w:b/>
                <w:bCs/>
              </w:rPr>
              <w:t>работа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FA217F" w:rsidRPr="00A100E9" w:rsidRDefault="00FA217F" w:rsidP="002E4E21">
            <w:pPr>
              <w:jc w:val="center"/>
            </w:pPr>
            <w:r w:rsidRPr="00A100E9">
              <w:rPr>
                <w:b/>
                <w:bCs/>
              </w:rPr>
              <w:t>Тест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A217F" w:rsidRPr="00A100E9" w:rsidRDefault="00FA217F" w:rsidP="002E4E21">
            <w:pPr>
              <w:jc w:val="center"/>
            </w:pPr>
            <w:r w:rsidRPr="00A100E9">
              <w:rPr>
                <w:b/>
                <w:bCs/>
              </w:rPr>
              <w:t>Оценка</w:t>
            </w:r>
            <w:r w:rsidRPr="00A100E9">
              <w:t> </w:t>
            </w:r>
            <w:r w:rsidRPr="00A100E9">
              <w:rPr>
                <w:b/>
                <w:bCs/>
              </w:rPr>
              <w:t>за урок</w:t>
            </w:r>
          </w:p>
        </w:tc>
      </w:tr>
      <w:tr w:rsidR="00A100E9" w:rsidRPr="00A100E9" w:rsidTr="000A772B">
        <w:trPr>
          <w:jc w:val="center"/>
        </w:trPr>
        <w:tc>
          <w:tcPr>
            <w:tcW w:w="332" w:type="dxa"/>
            <w:shd w:val="clear" w:color="auto" w:fill="auto"/>
            <w:vAlign w:val="center"/>
            <w:hideMark/>
          </w:tcPr>
          <w:p w:rsidR="00FA217F" w:rsidRPr="00A100E9" w:rsidRDefault="00FA217F" w:rsidP="002E4E21">
            <w:pPr>
              <w:jc w:val="center"/>
            </w:pPr>
            <w:r w:rsidRPr="00A100E9">
              <w:rPr>
                <w:b/>
                <w:bCs/>
              </w:rPr>
              <w:t>1</w:t>
            </w:r>
          </w:p>
        </w:tc>
        <w:tc>
          <w:tcPr>
            <w:tcW w:w="2548" w:type="dxa"/>
            <w:shd w:val="clear" w:color="auto" w:fill="auto"/>
            <w:vAlign w:val="center"/>
            <w:hideMark/>
          </w:tcPr>
          <w:p w:rsidR="00FA217F" w:rsidRPr="00A100E9" w:rsidRDefault="00FA217F" w:rsidP="002E4E21">
            <w:pPr>
              <w:jc w:val="center"/>
            </w:pPr>
            <w:r w:rsidRPr="00A100E9">
              <w:t> 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A217F" w:rsidRPr="00A100E9" w:rsidRDefault="00FA217F" w:rsidP="002E4E21">
            <w:pPr>
              <w:jc w:val="center"/>
            </w:pPr>
            <w:r w:rsidRPr="00A100E9"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FA217F" w:rsidRPr="00A100E9" w:rsidRDefault="00FA217F" w:rsidP="002E4E21">
            <w:pPr>
              <w:jc w:val="center"/>
            </w:pPr>
            <w:r w:rsidRPr="00A100E9">
              <w:t> 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FA217F" w:rsidRPr="00A100E9" w:rsidRDefault="00FA217F" w:rsidP="002E4E21">
            <w:pPr>
              <w:jc w:val="center"/>
            </w:pPr>
            <w:r w:rsidRPr="00A100E9"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A217F" w:rsidRPr="00A100E9" w:rsidRDefault="00FA217F" w:rsidP="002E4E21">
            <w:pPr>
              <w:jc w:val="center"/>
            </w:pPr>
            <w:r w:rsidRPr="00A100E9">
              <w:t> </w:t>
            </w:r>
          </w:p>
        </w:tc>
      </w:tr>
      <w:tr w:rsidR="00A100E9" w:rsidRPr="00A100E9" w:rsidTr="000A772B">
        <w:trPr>
          <w:jc w:val="center"/>
        </w:trPr>
        <w:tc>
          <w:tcPr>
            <w:tcW w:w="332" w:type="dxa"/>
            <w:shd w:val="clear" w:color="auto" w:fill="auto"/>
            <w:vAlign w:val="center"/>
            <w:hideMark/>
          </w:tcPr>
          <w:p w:rsidR="00FA217F" w:rsidRPr="00A100E9" w:rsidRDefault="00FA217F" w:rsidP="002E4E21">
            <w:pPr>
              <w:jc w:val="center"/>
            </w:pPr>
            <w:r w:rsidRPr="00A100E9">
              <w:rPr>
                <w:b/>
                <w:bCs/>
              </w:rPr>
              <w:t>2</w:t>
            </w:r>
          </w:p>
        </w:tc>
        <w:tc>
          <w:tcPr>
            <w:tcW w:w="2548" w:type="dxa"/>
            <w:shd w:val="clear" w:color="auto" w:fill="auto"/>
            <w:vAlign w:val="center"/>
            <w:hideMark/>
          </w:tcPr>
          <w:p w:rsidR="00FA217F" w:rsidRPr="00A100E9" w:rsidRDefault="00FA217F" w:rsidP="002E4E21">
            <w:pPr>
              <w:jc w:val="center"/>
            </w:pPr>
            <w:r w:rsidRPr="00A100E9">
              <w:t> 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A217F" w:rsidRPr="00A100E9" w:rsidRDefault="00FA217F" w:rsidP="002E4E21">
            <w:pPr>
              <w:jc w:val="center"/>
            </w:pPr>
            <w:r w:rsidRPr="00A100E9"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FA217F" w:rsidRPr="00A100E9" w:rsidRDefault="00FA217F" w:rsidP="002E4E21">
            <w:pPr>
              <w:jc w:val="center"/>
            </w:pPr>
            <w:r w:rsidRPr="00A100E9">
              <w:t> 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FA217F" w:rsidRPr="00A100E9" w:rsidRDefault="00FA217F" w:rsidP="002E4E21">
            <w:pPr>
              <w:jc w:val="center"/>
            </w:pPr>
            <w:r w:rsidRPr="00A100E9"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A217F" w:rsidRPr="00A100E9" w:rsidRDefault="00FA217F" w:rsidP="002E4E21">
            <w:pPr>
              <w:jc w:val="center"/>
            </w:pPr>
            <w:r w:rsidRPr="00A100E9">
              <w:t> </w:t>
            </w:r>
          </w:p>
        </w:tc>
      </w:tr>
      <w:tr w:rsidR="00A100E9" w:rsidRPr="00A100E9" w:rsidTr="000A772B">
        <w:trPr>
          <w:jc w:val="center"/>
        </w:trPr>
        <w:tc>
          <w:tcPr>
            <w:tcW w:w="332" w:type="dxa"/>
            <w:shd w:val="clear" w:color="auto" w:fill="auto"/>
            <w:vAlign w:val="center"/>
            <w:hideMark/>
          </w:tcPr>
          <w:p w:rsidR="00FA217F" w:rsidRPr="00A100E9" w:rsidRDefault="00FA217F" w:rsidP="002E4E21">
            <w:pPr>
              <w:jc w:val="center"/>
            </w:pPr>
            <w:r w:rsidRPr="00A100E9">
              <w:rPr>
                <w:b/>
                <w:bCs/>
              </w:rPr>
              <w:t>3</w:t>
            </w:r>
          </w:p>
        </w:tc>
        <w:tc>
          <w:tcPr>
            <w:tcW w:w="2548" w:type="dxa"/>
            <w:shd w:val="clear" w:color="auto" w:fill="auto"/>
            <w:vAlign w:val="center"/>
            <w:hideMark/>
          </w:tcPr>
          <w:p w:rsidR="00FA217F" w:rsidRPr="00A100E9" w:rsidRDefault="00FA217F" w:rsidP="002E4E21">
            <w:pPr>
              <w:jc w:val="center"/>
            </w:pPr>
            <w:r w:rsidRPr="00A100E9">
              <w:t> 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A217F" w:rsidRPr="00A100E9" w:rsidRDefault="00FA217F" w:rsidP="002E4E21">
            <w:pPr>
              <w:jc w:val="center"/>
            </w:pPr>
            <w:r w:rsidRPr="00A100E9"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FA217F" w:rsidRPr="00A100E9" w:rsidRDefault="00FA217F" w:rsidP="002E4E21">
            <w:pPr>
              <w:jc w:val="center"/>
            </w:pPr>
            <w:r w:rsidRPr="00A100E9">
              <w:t> 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FA217F" w:rsidRPr="00A100E9" w:rsidRDefault="00FA217F" w:rsidP="002E4E21">
            <w:pPr>
              <w:jc w:val="center"/>
            </w:pPr>
            <w:r w:rsidRPr="00A100E9"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A217F" w:rsidRPr="00A100E9" w:rsidRDefault="00FA217F" w:rsidP="002E4E21">
            <w:pPr>
              <w:jc w:val="center"/>
            </w:pPr>
            <w:r w:rsidRPr="00A100E9">
              <w:t> </w:t>
            </w:r>
          </w:p>
        </w:tc>
      </w:tr>
      <w:tr w:rsidR="00A100E9" w:rsidRPr="00A100E9" w:rsidTr="000A772B">
        <w:trPr>
          <w:jc w:val="center"/>
        </w:trPr>
        <w:tc>
          <w:tcPr>
            <w:tcW w:w="332" w:type="dxa"/>
            <w:shd w:val="clear" w:color="auto" w:fill="auto"/>
            <w:vAlign w:val="center"/>
            <w:hideMark/>
          </w:tcPr>
          <w:p w:rsidR="00FA217F" w:rsidRPr="00A100E9" w:rsidRDefault="00FA217F" w:rsidP="002E4E21">
            <w:pPr>
              <w:jc w:val="center"/>
            </w:pPr>
            <w:r w:rsidRPr="00A100E9">
              <w:rPr>
                <w:b/>
                <w:bCs/>
              </w:rPr>
              <w:t>4</w:t>
            </w:r>
          </w:p>
        </w:tc>
        <w:tc>
          <w:tcPr>
            <w:tcW w:w="2548" w:type="dxa"/>
            <w:shd w:val="clear" w:color="auto" w:fill="auto"/>
            <w:vAlign w:val="center"/>
            <w:hideMark/>
          </w:tcPr>
          <w:p w:rsidR="00FA217F" w:rsidRPr="00A100E9" w:rsidRDefault="00FA217F" w:rsidP="002E4E21">
            <w:pPr>
              <w:jc w:val="center"/>
            </w:pPr>
            <w:r w:rsidRPr="00A100E9">
              <w:t> 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A217F" w:rsidRPr="00A100E9" w:rsidRDefault="00FA217F" w:rsidP="002E4E21">
            <w:pPr>
              <w:jc w:val="center"/>
            </w:pPr>
            <w:r w:rsidRPr="00A100E9"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FA217F" w:rsidRPr="00A100E9" w:rsidRDefault="00FA217F" w:rsidP="002E4E21">
            <w:pPr>
              <w:jc w:val="center"/>
            </w:pPr>
            <w:r w:rsidRPr="00A100E9">
              <w:t> 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FA217F" w:rsidRPr="00A100E9" w:rsidRDefault="00FA217F" w:rsidP="002E4E21">
            <w:pPr>
              <w:jc w:val="center"/>
            </w:pPr>
            <w:r w:rsidRPr="00A100E9"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A217F" w:rsidRPr="00A100E9" w:rsidRDefault="00FA217F" w:rsidP="002E4E21">
            <w:pPr>
              <w:jc w:val="center"/>
            </w:pPr>
            <w:r w:rsidRPr="00A100E9">
              <w:t> </w:t>
            </w:r>
          </w:p>
        </w:tc>
      </w:tr>
      <w:tr w:rsidR="00A100E9" w:rsidRPr="00A100E9" w:rsidTr="000A772B">
        <w:trPr>
          <w:jc w:val="center"/>
        </w:trPr>
        <w:tc>
          <w:tcPr>
            <w:tcW w:w="332" w:type="dxa"/>
            <w:shd w:val="clear" w:color="auto" w:fill="auto"/>
            <w:vAlign w:val="center"/>
            <w:hideMark/>
          </w:tcPr>
          <w:p w:rsidR="00FA217F" w:rsidRPr="00A100E9" w:rsidRDefault="00FA217F" w:rsidP="002E4E21">
            <w:pPr>
              <w:jc w:val="center"/>
            </w:pPr>
            <w:r w:rsidRPr="00A100E9">
              <w:rPr>
                <w:b/>
                <w:bCs/>
              </w:rPr>
              <w:t>5</w:t>
            </w:r>
          </w:p>
        </w:tc>
        <w:tc>
          <w:tcPr>
            <w:tcW w:w="2548" w:type="dxa"/>
            <w:shd w:val="clear" w:color="auto" w:fill="auto"/>
            <w:vAlign w:val="center"/>
            <w:hideMark/>
          </w:tcPr>
          <w:p w:rsidR="00FA217F" w:rsidRPr="00A100E9" w:rsidRDefault="00FA217F" w:rsidP="002E4E21">
            <w:pPr>
              <w:jc w:val="center"/>
            </w:pPr>
            <w:r w:rsidRPr="00A100E9">
              <w:t> 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A217F" w:rsidRPr="00A100E9" w:rsidRDefault="00FA217F" w:rsidP="002E4E21">
            <w:pPr>
              <w:jc w:val="center"/>
            </w:pPr>
            <w:r w:rsidRPr="00A100E9"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FA217F" w:rsidRPr="00A100E9" w:rsidRDefault="00FA217F" w:rsidP="002E4E21">
            <w:pPr>
              <w:jc w:val="center"/>
            </w:pPr>
            <w:r w:rsidRPr="00A100E9">
              <w:t> 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FA217F" w:rsidRPr="00A100E9" w:rsidRDefault="00FA217F" w:rsidP="002E4E21">
            <w:pPr>
              <w:jc w:val="center"/>
            </w:pPr>
            <w:r w:rsidRPr="00A100E9"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A217F" w:rsidRPr="00A100E9" w:rsidRDefault="00FA217F" w:rsidP="002E4E21">
            <w:pPr>
              <w:jc w:val="center"/>
            </w:pPr>
            <w:r w:rsidRPr="00A100E9">
              <w:t> </w:t>
            </w:r>
          </w:p>
        </w:tc>
      </w:tr>
    </w:tbl>
    <w:p w:rsidR="00FA217F" w:rsidRPr="00A100E9" w:rsidRDefault="00FA217F" w:rsidP="002E4E21">
      <w:pPr>
        <w:shd w:val="clear" w:color="auto" w:fill="FFFFFF"/>
        <w:spacing w:line="240" w:lineRule="atLeast"/>
      </w:pPr>
      <w:r w:rsidRPr="00A100E9">
        <w:rPr>
          <w:b/>
          <w:bCs/>
        </w:rPr>
        <w:t>II. Фронтальный опрос «Теоретическая разминка»</w:t>
      </w:r>
    </w:p>
    <w:p w:rsidR="00FA217F" w:rsidRPr="00A100E9" w:rsidRDefault="00FA217F" w:rsidP="002E4E21">
      <w:pPr>
        <w:shd w:val="clear" w:color="auto" w:fill="FFFFFF"/>
        <w:spacing w:line="240" w:lineRule="atLeast"/>
      </w:pPr>
      <w:r w:rsidRPr="00A100E9">
        <w:t>Для того</w:t>
      </w:r>
      <w:proofErr w:type="gramStart"/>
      <w:r w:rsidRPr="00A100E9">
        <w:t>,</w:t>
      </w:r>
      <w:proofErr w:type="gramEnd"/>
      <w:r w:rsidRPr="00A100E9">
        <w:t xml:space="preserve"> чтобы выполнить практические задания урока, необходимо вспомнить теоретический материал. </w:t>
      </w:r>
      <w:r w:rsidR="009248B8" w:rsidRPr="00A100E9">
        <w:t>Повторяют самостоятельно (показ слайдов с предыдущего урока)</w:t>
      </w:r>
      <w:r w:rsidR="00CB5E5F" w:rsidRPr="00A100E9">
        <w:t>.</w:t>
      </w:r>
      <w:r w:rsidR="009248B8" w:rsidRPr="00A100E9">
        <w:t xml:space="preserve"> </w:t>
      </w:r>
      <w:r w:rsidR="00CB5E5F" w:rsidRPr="00A100E9">
        <w:t xml:space="preserve">После, проводится </w:t>
      </w:r>
      <w:r w:rsidRPr="00A100E9">
        <w:t> </w:t>
      </w:r>
      <w:r w:rsidR="00CB5E5F" w:rsidRPr="00A100E9">
        <w:rPr>
          <w:i/>
          <w:iCs/>
        </w:rPr>
        <w:t>«Теоретическая разминка</w:t>
      </w:r>
      <w:r w:rsidRPr="00A100E9">
        <w:rPr>
          <w:i/>
          <w:iCs/>
        </w:rPr>
        <w:t>"</w:t>
      </w:r>
      <w:r w:rsidRPr="00A100E9">
        <w:t> на слайде  дана таблица с номерами вопросов, по очереди каждая группа выбирает номер вопроса,  зачитывает вопрос и тут же даёт на него ответ.</w:t>
      </w:r>
    </w:p>
    <w:p w:rsidR="00FA217F" w:rsidRPr="00A100E9" w:rsidRDefault="00FA217F" w:rsidP="002E4E21">
      <w:pPr>
        <w:shd w:val="clear" w:color="auto" w:fill="FFFFFF"/>
        <w:spacing w:line="240" w:lineRule="atLeast"/>
      </w:pPr>
      <w:r w:rsidRPr="00A100E9">
        <w:t> На этом этапе происходит актуализация знаний учащихся, необходимых для дальнейшей работы на уроке.</w:t>
      </w:r>
    </w:p>
    <w:p w:rsidR="00FA217F" w:rsidRPr="00A100E9" w:rsidRDefault="00FA217F" w:rsidP="002E4E21">
      <w:pPr>
        <w:numPr>
          <w:ilvl w:val="0"/>
          <w:numId w:val="4"/>
        </w:numPr>
        <w:shd w:val="clear" w:color="auto" w:fill="FFFFFF"/>
        <w:spacing w:line="240" w:lineRule="atLeast"/>
        <w:ind w:left="375"/>
      </w:pPr>
      <w:r w:rsidRPr="00A100E9">
        <w:lastRenderedPageBreak/>
        <w:t>Что называют функцией?</w:t>
      </w:r>
    </w:p>
    <w:p w:rsidR="00FA217F" w:rsidRPr="00A100E9" w:rsidRDefault="00FA217F" w:rsidP="002E4E21">
      <w:pPr>
        <w:numPr>
          <w:ilvl w:val="0"/>
          <w:numId w:val="4"/>
        </w:numPr>
        <w:shd w:val="clear" w:color="auto" w:fill="FFFFFF"/>
        <w:spacing w:line="240" w:lineRule="atLeast"/>
        <w:ind w:left="375"/>
      </w:pPr>
      <w:r w:rsidRPr="00A100E9">
        <w:t>Что называют областью определения функции?</w:t>
      </w:r>
    </w:p>
    <w:p w:rsidR="00FA217F" w:rsidRPr="00A100E9" w:rsidRDefault="00FA217F" w:rsidP="002E4E21">
      <w:pPr>
        <w:numPr>
          <w:ilvl w:val="0"/>
          <w:numId w:val="4"/>
        </w:numPr>
        <w:shd w:val="clear" w:color="auto" w:fill="FFFFFF"/>
        <w:spacing w:line="240" w:lineRule="atLeast"/>
        <w:ind w:left="375"/>
      </w:pPr>
      <w:r w:rsidRPr="00A100E9">
        <w:t>Что называют областью значений функции?</w:t>
      </w:r>
    </w:p>
    <w:p w:rsidR="00FA217F" w:rsidRPr="00A100E9" w:rsidRDefault="00FA217F" w:rsidP="002E4E21">
      <w:pPr>
        <w:numPr>
          <w:ilvl w:val="0"/>
          <w:numId w:val="4"/>
        </w:numPr>
        <w:shd w:val="clear" w:color="auto" w:fill="FFFFFF"/>
        <w:spacing w:line="240" w:lineRule="atLeast"/>
        <w:ind w:left="375"/>
      </w:pPr>
      <w:r w:rsidRPr="00A100E9">
        <w:t>Какая функция называется чётной?</w:t>
      </w:r>
    </w:p>
    <w:p w:rsidR="00FA217F" w:rsidRPr="00A100E9" w:rsidRDefault="00FA217F" w:rsidP="002E4E21">
      <w:pPr>
        <w:numPr>
          <w:ilvl w:val="0"/>
          <w:numId w:val="4"/>
        </w:numPr>
        <w:shd w:val="clear" w:color="auto" w:fill="FFFFFF"/>
        <w:spacing w:line="240" w:lineRule="atLeast"/>
        <w:ind w:left="375"/>
      </w:pPr>
      <w:r w:rsidRPr="00A100E9">
        <w:t>Какая функция называется нечётной?</w:t>
      </w:r>
    </w:p>
    <w:p w:rsidR="00FA217F" w:rsidRPr="00A100E9" w:rsidRDefault="00FA217F" w:rsidP="002E4E21">
      <w:pPr>
        <w:numPr>
          <w:ilvl w:val="0"/>
          <w:numId w:val="4"/>
        </w:numPr>
        <w:shd w:val="clear" w:color="auto" w:fill="FFFFFF"/>
        <w:spacing w:line="240" w:lineRule="atLeast"/>
        <w:ind w:left="375"/>
      </w:pPr>
      <w:r w:rsidRPr="00A100E9">
        <w:t>Каким свойством обладает график четной функции?</w:t>
      </w:r>
    </w:p>
    <w:p w:rsidR="00FA217F" w:rsidRPr="00A100E9" w:rsidRDefault="00FA217F" w:rsidP="002E4E21">
      <w:pPr>
        <w:numPr>
          <w:ilvl w:val="0"/>
          <w:numId w:val="4"/>
        </w:numPr>
        <w:shd w:val="clear" w:color="auto" w:fill="FFFFFF"/>
        <w:spacing w:line="240" w:lineRule="atLeast"/>
        <w:ind w:left="375"/>
      </w:pPr>
      <w:r w:rsidRPr="00A100E9">
        <w:t>Каким свойством обладает график нечётной функции?</w:t>
      </w:r>
    </w:p>
    <w:p w:rsidR="00FA217F" w:rsidRPr="00A100E9" w:rsidRDefault="00FA217F" w:rsidP="002E4E21">
      <w:pPr>
        <w:numPr>
          <w:ilvl w:val="0"/>
          <w:numId w:val="4"/>
        </w:numPr>
        <w:shd w:val="clear" w:color="auto" w:fill="FFFFFF"/>
        <w:spacing w:line="240" w:lineRule="atLeast"/>
        <w:ind w:left="375"/>
      </w:pPr>
      <w:r w:rsidRPr="00A100E9">
        <w:t>Дайте определение основных тригонометрических функций.</w:t>
      </w:r>
    </w:p>
    <w:p w:rsidR="00FA217F" w:rsidRPr="00A100E9" w:rsidRDefault="00FA217F" w:rsidP="002E4E21">
      <w:pPr>
        <w:numPr>
          <w:ilvl w:val="0"/>
          <w:numId w:val="4"/>
        </w:numPr>
        <w:shd w:val="clear" w:color="auto" w:fill="FFFFFF"/>
        <w:spacing w:line="240" w:lineRule="atLeast"/>
        <w:ind w:left="375"/>
      </w:pPr>
      <w:r w:rsidRPr="00A100E9">
        <w:t>Что можно сказать о чётности тригонометрических функций?</w:t>
      </w:r>
    </w:p>
    <w:p w:rsidR="00FA217F" w:rsidRPr="00A100E9" w:rsidRDefault="00FA217F" w:rsidP="002E4E21">
      <w:pPr>
        <w:numPr>
          <w:ilvl w:val="0"/>
          <w:numId w:val="4"/>
        </w:numPr>
        <w:shd w:val="clear" w:color="auto" w:fill="FFFFFF"/>
        <w:spacing w:line="240" w:lineRule="atLeast"/>
        <w:ind w:left="375"/>
      </w:pPr>
      <w:r w:rsidRPr="00A100E9">
        <w:t>Какая функция называется периодической?</w:t>
      </w:r>
    </w:p>
    <w:p w:rsidR="00FA217F" w:rsidRPr="00A100E9" w:rsidRDefault="00FA217F" w:rsidP="002E4E21">
      <w:pPr>
        <w:numPr>
          <w:ilvl w:val="0"/>
          <w:numId w:val="4"/>
        </w:numPr>
        <w:shd w:val="clear" w:color="auto" w:fill="FFFFFF"/>
        <w:spacing w:line="240" w:lineRule="atLeast"/>
        <w:ind w:left="375"/>
      </w:pPr>
      <w:r w:rsidRPr="00A100E9">
        <w:t>Какое число является наименьшим положительным периодом для функции синуса и косинуса?</w:t>
      </w:r>
    </w:p>
    <w:p w:rsidR="00FA217F" w:rsidRPr="00A100E9" w:rsidRDefault="00FA217F" w:rsidP="002E4E21">
      <w:pPr>
        <w:numPr>
          <w:ilvl w:val="0"/>
          <w:numId w:val="4"/>
        </w:numPr>
        <w:shd w:val="clear" w:color="auto" w:fill="FFFFFF"/>
        <w:spacing w:line="240" w:lineRule="atLeast"/>
        <w:ind w:left="375"/>
      </w:pPr>
      <w:r w:rsidRPr="00A100E9">
        <w:t>Какое число является наименьшим положительным периодом для функции тангенса (котангенса)?</w:t>
      </w:r>
    </w:p>
    <w:p w:rsidR="00FA217F" w:rsidRPr="00A100E9" w:rsidRDefault="00FA217F" w:rsidP="002E4E21">
      <w:pPr>
        <w:numPr>
          <w:ilvl w:val="0"/>
          <w:numId w:val="4"/>
        </w:numPr>
        <w:shd w:val="clear" w:color="auto" w:fill="FFFFFF"/>
        <w:spacing w:line="240" w:lineRule="atLeast"/>
        <w:ind w:left="375"/>
      </w:pPr>
      <w:r w:rsidRPr="00A100E9">
        <w:t>Какова область определения функции синуса?</w:t>
      </w:r>
    </w:p>
    <w:p w:rsidR="00FA217F" w:rsidRPr="00A100E9" w:rsidRDefault="00FA217F" w:rsidP="002E4E21">
      <w:pPr>
        <w:numPr>
          <w:ilvl w:val="0"/>
          <w:numId w:val="4"/>
        </w:numPr>
        <w:shd w:val="clear" w:color="auto" w:fill="FFFFFF"/>
        <w:spacing w:line="240" w:lineRule="atLeast"/>
        <w:ind w:left="375"/>
      </w:pPr>
      <w:r w:rsidRPr="00A100E9">
        <w:t>Какова область определения функции косинуса?</w:t>
      </w:r>
    </w:p>
    <w:p w:rsidR="00FA217F" w:rsidRPr="00A100E9" w:rsidRDefault="00030F83" w:rsidP="002E4E21">
      <w:pPr>
        <w:numPr>
          <w:ilvl w:val="0"/>
          <w:numId w:val="4"/>
        </w:numPr>
        <w:shd w:val="clear" w:color="auto" w:fill="FFFFFF"/>
        <w:spacing w:line="240" w:lineRule="atLeast"/>
        <w:ind w:left="375"/>
      </w:pPr>
      <w:r w:rsidRPr="00A100E9">
        <w:t>Как определить по графику значения х, при которых у&gt;0</w:t>
      </w:r>
      <w:r w:rsidR="00FA217F" w:rsidRPr="00A100E9">
        <w:t>?</w:t>
      </w:r>
    </w:p>
    <w:p w:rsidR="00FA217F" w:rsidRPr="00A100E9" w:rsidRDefault="00030F83" w:rsidP="002E4E21">
      <w:pPr>
        <w:numPr>
          <w:ilvl w:val="0"/>
          <w:numId w:val="4"/>
        </w:numPr>
        <w:shd w:val="clear" w:color="auto" w:fill="FFFFFF"/>
        <w:spacing w:line="240" w:lineRule="atLeast"/>
        <w:ind w:left="375"/>
      </w:pPr>
      <w:r w:rsidRPr="00A100E9">
        <w:t>Как определить по графику значения х, при которых у&lt;0</w:t>
      </w:r>
      <w:r w:rsidR="00FA217F" w:rsidRPr="00A100E9">
        <w:t>?</w:t>
      </w:r>
    </w:p>
    <w:p w:rsidR="00FA217F" w:rsidRPr="00A100E9" w:rsidRDefault="00FA217F" w:rsidP="002E4E21">
      <w:pPr>
        <w:numPr>
          <w:ilvl w:val="0"/>
          <w:numId w:val="4"/>
        </w:numPr>
        <w:shd w:val="clear" w:color="auto" w:fill="FFFFFF"/>
        <w:spacing w:line="240" w:lineRule="atLeast"/>
        <w:ind w:left="375"/>
      </w:pPr>
      <w:r w:rsidRPr="00A100E9">
        <w:t>Какова область значений функции синуса?</w:t>
      </w:r>
    </w:p>
    <w:p w:rsidR="00FA217F" w:rsidRPr="00A100E9" w:rsidRDefault="00FA217F" w:rsidP="002E4E21">
      <w:pPr>
        <w:numPr>
          <w:ilvl w:val="0"/>
          <w:numId w:val="4"/>
        </w:numPr>
        <w:shd w:val="clear" w:color="auto" w:fill="FFFFFF"/>
        <w:spacing w:line="240" w:lineRule="atLeast"/>
        <w:ind w:left="375"/>
      </w:pPr>
      <w:r w:rsidRPr="00A100E9">
        <w:t>Какова область значений функции конуса?</w:t>
      </w:r>
    </w:p>
    <w:p w:rsidR="00FA217F" w:rsidRPr="00A100E9" w:rsidRDefault="00AD0DAB" w:rsidP="002E4E21">
      <w:pPr>
        <w:numPr>
          <w:ilvl w:val="0"/>
          <w:numId w:val="4"/>
        </w:numPr>
        <w:shd w:val="clear" w:color="auto" w:fill="FFFFFF"/>
        <w:spacing w:line="240" w:lineRule="atLeast"/>
        <w:ind w:left="375"/>
      </w:pPr>
      <w:r w:rsidRPr="00A100E9">
        <w:t>Как аналитически определить нули функции</w:t>
      </w:r>
      <w:r w:rsidR="00FA217F" w:rsidRPr="00A100E9">
        <w:t>?</w:t>
      </w:r>
    </w:p>
    <w:p w:rsidR="00FA217F" w:rsidRPr="00A100E9" w:rsidRDefault="00AD0DAB" w:rsidP="002E4E21">
      <w:pPr>
        <w:numPr>
          <w:ilvl w:val="0"/>
          <w:numId w:val="4"/>
        </w:numPr>
        <w:shd w:val="clear" w:color="auto" w:fill="FFFFFF"/>
        <w:spacing w:line="240" w:lineRule="atLeast"/>
        <w:ind w:left="375"/>
      </w:pPr>
      <w:r w:rsidRPr="00A100E9">
        <w:t>Как графически найти нули функции</w:t>
      </w:r>
      <w:r w:rsidR="00FA217F" w:rsidRPr="00A100E9">
        <w:t>?</w:t>
      </w:r>
    </w:p>
    <w:p w:rsidR="00FA217F" w:rsidRPr="00A100E9" w:rsidRDefault="00FA217F" w:rsidP="002E4E21">
      <w:pPr>
        <w:numPr>
          <w:ilvl w:val="0"/>
          <w:numId w:val="4"/>
        </w:numPr>
        <w:shd w:val="clear" w:color="auto" w:fill="FFFFFF"/>
        <w:spacing w:line="240" w:lineRule="atLeast"/>
        <w:ind w:left="375"/>
      </w:pPr>
      <w:r w:rsidRPr="00A100E9">
        <w:t>Какая из функций принимает наибольшее значе</w:t>
      </w:r>
      <w:r w:rsidR="0012245F" w:rsidRPr="00A100E9">
        <w:t xml:space="preserve">ние у = </w:t>
      </w:r>
      <w:proofErr w:type="spellStart"/>
      <w:r w:rsidR="0012245F" w:rsidRPr="00A100E9">
        <w:t>sin</w:t>
      </w:r>
      <w:proofErr w:type="spellEnd"/>
      <w:r w:rsidR="0012245F" w:rsidRPr="00A100E9">
        <w:t xml:space="preserve"> 2x  или y = 2 </w:t>
      </w:r>
      <w:proofErr w:type="spellStart"/>
      <w:r w:rsidR="0012245F" w:rsidRPr="00A100E9">
        <w:t>sin</w:t>
      </w:r>
      <w:proofErr w:type="spellEnd"/>
      <w:r w:rsidR="0012245F" w:rsidRPr="00A100E9">
        <w:t xml:space="preserve"> x?</w:t>
      </w:r>
    </w:p>
    <w:p w:rsidR="008615AD" w:rsidRPr="00A100E9" w:rsidRDefault="00FA217F" w:rsidP="002E4E21">
      <w:pPr>
        <w:shd w:val="clear" w:color="auto" w:fill="FFFFFF"/>
        <w:spacing w:line="240" w:lineRule="atLeast"/>
      </w:pPr>
      <w:r w:rsidRPr="00A100E9">
        <w:t>– Мы повторили с вами теоретический материал.  А теперь я предлагаю вам показать ваши знания в определении  четной или н</w:t>
      </w:r>
      <w:r w:rsidR="007D4C4A" w:rsidRPr="00A100E9">
        <w:t>ечетной функции,  при выполнении</w:t>
      </w:r>
      <w:r w:rsidRPr="00A100E9">
        <w:t xml:space="preserve"> «математического лото». Каждая группа получает лист – задание с «математическим лото». </w:t>
      </w:r>
    </w:p>
    <w:p w:rsidR="00FA217F" w:rsidRPr="00A100E9" w:rsidRDefault="00FA217F" w:rsidP="002E4E21">
      <w:pPr>
        <w:shd w:val="clear" w:color="auto" w:fill="FFFFFF"/>
        <w:spacing w:line="240" w:lineRule="atLeast"/>
      </w:pPr>
      <w:r w:rsidRPr="00A100E9">
        <w:rPr>
          <w:b/>
          <w:bCs/>
        </w:rPr>
        <w:t>Задание:</w:t>
      </w:r>
      <w:r w:rsidRPr="00A100E9">
        <w:t> в полученной  таблице заштриховать те ячейки,  в которых расположена чётная (нечётная</w:t>
      </w:r>
      <w:proofErr w:type="gramStart"/>
      <w:r w:rsidRPr="00A100E9">
        <w:t xml:space="preserve"> )</w:t>
      </w:r>
      <w:proofErr w:type="gramEnd"/>
      <w:r w:rsidRPr="00A100E9">
        <w:t xml:space="preserve"> функция.</w:t>
      </w:r>
    </w:p>
    <w:p w:rsidR="00FA217F" w:rsidRPr="00A100E9" w:rsidRDefault="00FA217F" w:rsidP="002E4E21">
      <w:pPr>
        <w:shd w:val="clear" w:color="auto" w:fill="FFFFFF"/>
        <w:spacing w:line="240" w:lineRule="atLeast"/>
        <w:jc w:val="center"/>
      </w:pPr>
      <w:r w:rsidRPr="00A100E9">
        <w:rPr>
          <w:b/>
          <w:bCs/>
        </w:rPr>
        <w:t>«Математическое лото»</w:t>
      </w:r>
    </w:p>
    <w:p w:rsidR="00FA217F" w:rsidRPr="00A100E9" w:rsidRDefault="00FA217F" w:rsidP="002E4E21">
      <w:pPr>
        <w:shd w:val="clear" w:color="auto" w:fill="FFFFFF"/>
        <w:spacing w:line="240" w:lineRule="atLeast"/>
      </w:pPr>
      <w:r w:rsidRPr="00A100E9">
        <w:rPr>
          <w:i/>
          <w:iCs/>
        </w:rPr>
        <w:t>Вариант 1.</w:t>
      </w:r>
    </w:p>
    <w:p w:rsidR="00FA217F" w:rsidRPr="00A100E9" w:rsidRDefault="00FA217F" w:rsidP="002E4E21">
      <w:pPr>
        <w:shd w:val="clear" w:color="auto" w:fill="FFFFFF"/>
        <w:spacing w:line="240" w:lineRule="atLeast"/>
      </w:pPr>
      <w:r w:rsidRPr="00A100E9">
        <w:rPr>
          <w:b/>
          <w:bCs/>
        </w:rPr>
        <w:t>Задание:</w:t>
      </w:r>
      <w:r w:rsidRPr="00A100E9">
        <w:t> Заштриховать в таблице те ячейки, в которых располагается чётная функция</w:t>
      </w:r>
    </w:p>
    <w:p w:rsidR="00FA217F" w:rsidRPr="00A100E9" w:rsidRDefault="00FA217F" w:rsidP="002E4E21">
      <w:pPr>
        <w:shd w:val="clear" w:color="auto" w:fill="FFFFFF"/>
        <w:spacing w:line="240" w:lineRule="atLeast"/>
        <w:jc w:val="center"/>
      </w:pPr>
      <w:r w:rsidRPr="00A100E9">
        <w:rPr>
          <w:noProof/>
        </w:rPr>
        <w:drawing>
          <wp:inline distT="0" distB="0" distL="0" distR="0" wp14:anchorId="69FF5C83" wp14:editId="048D094D">
            <wp:extent cx="4705350" cy="3584765"/>
            <wp:effectExtent l="0" t="0" r="0" b="0"/>
            <wp:docPr id="4" name="Рисунок 4" descr="http://festival.1september.ru/articles/630123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630123/img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847" cy="3585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17F" w:rsidRPr="00A100E9" w:rsidRDefault="00FA217F" w:rsidP="002E4E21">
      <w:pPr>
        <w:shd w:val="clear" w:color="auto" w:fill="FFFFFF"/>
        <w:spacing w:line="240" w:lineRule="atLeast"/>
      </w:pPr>
      <w:r w:rsidRPr="00A100E9">
        <w:rPr>
          <w:i/>
          <w:iCs/>
        </w:rPr>
        <w:t>Вариант 2.</w:t>
      </w:r>
    </w:p>
    <w:p w:rsidR="00FA217F" w:rsidRPr="00A100E9" w:rsidRDefault="00FA217F" w:rsidP="002E4E21">
      <w:pPr>
        <w:shd w:val="clear" w:color="auto" w:fill="FFFFFF"/>
        <w:spacing w:line="240" w:lineRule="atLeast"/>
      </w:pPr>
      <w:r w:rsidRPr="00A100E9">
        <w:rPr>
          <w:b/>
          <w:bCs/>
        </w:rPr>
        <w:t>Задание:</w:t>
      </w:r>
      <w:r w:rsidRPr="00A100E9">
        <w:t> Заштриховать в таблице те ячейки, в которых располагается нечётная функция</w:t>
      </w:r>
    </w:p>
    <w:p w:rsidR="00FA217F" w:rsidRPr="00A100E9" w:rsidRDefault="00FA217F" w:rsidP="002E4E21">
      <w:pPr>
        <w:shd w:val="clear" w:color="auto" w:fill="FFFFFF"/>
        <w:spacing w:line="240" w:lineRule="atLeast"/>
        <w:jc w:val="center"/>
      </w:pPr>
      <w:r w:rsidRPr="00A100E9">
        <w:rPr>
          <w:noProof/>
        </w:rPr>
        <w:lastRenderedPageBreak/>
        <w:drawing>
          <wp:inline distT="0" distB="0" distL="0" distR="0" wp14:anchorId="7930DD38" wp14:editId="62A3AC45">
            <wp:extent cx="4695825" cy="3350855"/>
            <wp:effectExtent l="0" t="0" r="0" b="2540"/>
            <wp:docPr id="3" name="Рисунок 3" descr="http://festival.1september.ru/articles/630123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630123/img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8845" cy="335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17F" w:rsidRPr="00A100E9" w:rsidRDefault="00FA217F" w:rsidP="002E4E21">
      <w:pPr>
        <w:shd w:val="clear" w:color="auto" w:fill="FFFFFF"/>
        <w:spacing w:line="240" w:lineRule="atLeast"/>
      </w:pPr>
      <w:r w:rsidRPr="00A100E9">
        <w:t>Критерии оценки при фронтальном опросе, участие в совместной работе класса:</w:t>
      </w:r>
    </w:p>
    <w:p w:rsidR="00FA217F" w:rsidRPr="00A100E9" w:rsidRDefault="00FA217F" w:rsidP="002E4E21">
      <w:pPr>
        <w:numPr>
          <w:ilvl w:val="0"/>
          <w:numId w:val="5"/>
        </w:numPr>
        <w:shd w:val="clear" w:color="auto" w:fill="FFFFFF"/>
        <w:spacing w:line="240" w:lineRule="atLeast"/>
        <w:ind w:left="375"/>
      </w:pPr>
      <w:r w:rsidRPr="00A100E9">
        <w:t>2 балла, не активно принимал участие;</w:t>
      </w:r>
    </w:p>
    <w:p w:rsidR="00FA217F" w:rsidRPr="00A100E9" w:rsidRDefault="00FA217F" w:rsidP="002E4E21">
      <w:pPr>
        <w:numPr>
          <w:ilvl w:val="0"/>
          <w:numId w:val="5"/>
        </w:numPr>
        <w:shd w:val="clear" w:color="auto" w:fill="FFFFFF"/>
        <w:spacing w:line="240" w:lineRule="atLeast"/>
        <w:ind w:left="375"/>
      </w:pPr>
      <w:r w:rsidRPr="00A100E9">
        <w:t>3 балла, отвечал на вопросы, вносил свои предложения при выполнении задания «математического лото»</w:t>
      </w:r>
    </w:p>
    <w:p w:rsidR="00FA217F" w:rsidRPr="00A100E9" w:rsidRDefault="00FA217F" w:rsidP="002E4E21">
      <w:pPr>
        <w:numPr>
          <w:ilvl w:val="0"/>
          <w:numId w:val="5"/>
        </w:numPr>
        <w:shd w:val="clear" w:color="auto" w:fill="FFFFFF"/>
        <w:spacing w:line="240" w:lineRule="atLeast"/>
        <w:ind w:left="375"/>
      </w:pPr>
      <w:r w:rsidRPr="00A100E9">
        <w:t>4 балла, активно отвечал на вопросы, предлагал верные ответы при решении «математического лото»</w:t>
      </w:r>
    </w:p>
    <w:p w:rsidR="00FA217F" w:rsidRPr="00A100E9" w:rsidRDefault="00FA217F" w:rsidP="002E4E21">
      <w:pPr>
        <w:shd w:val="clear" w:color="auto" w:fill="FFFFFF"/>
        <w:spacing w:line="240" w:lineRule="atLeast"/>
      </w:pPr>
      <w:r w:rsidRPr="00A100E9">
        <w:rPr>
          <w:b/>
          <w:bCs/>
        </w:rPr>
        <w:t>III. Работа в группах по построению графиков тригонометрических функций</w:t>
      </w:r>
    </w:p>
    <w:p w:rsidR="00FA217F" w:rsidRPr="00A100E9" w:rsidRDefault="00FA217F" w:rsidP="002E4E21">
      <w:pPr>
        <w:shd w:val="clear" w:color="auto" w:fill="FFFFFF"/>
        <w:spacing w:line="240" w:lineRule="atLeast"/>
      </w:pPr>
      <w:r w:rsidRPr="00A100E9">
        <w:t>Работа в группе сообща над заданием, ученик соотносит своё «Я» с самим собой и окружающими, сравнивая разное или одинаковое видение задачи и процесса её решения, оценивая свои возможности и притязания. Ученикам приходится выступать в разных ролях и в роли «ученика» и в роли «учителя». Здесь формируется умение работать в группе, умение отстаивать свою точку зрения и принимать точку зрения товарищей.</w:t>
      </w:r>
    </w:p>
    <w:p w:rsidR="00FA217F" w:rsidRPr="00A100E9" w:rsidRDefault="00FA217F" w:rsidP="002E4E21">
      <w:pPr>
        <w:shd w:val="clear" w:color="auto" w:fill="FFFFFF"/>
        <w:spacing w:line="240" w:lineRule="atLeast"/>
      </w:pPr>
      <w:r w:rsidRPr="00A100E9">
        <w:t> Каждой группе предлагается самостоятельно в тетрадях построить графики тригонометрических функций, предварительно определив её область определения, область значения, период.  Каждая группа получает  также заготовки системы координат на листе  формата А</w:t>
      </w:r>
      <w:proofErr w:type="gramStart"/>
      <w:r w:rsidRPr="00A100E9">
        <w:t>4</w:t>
      </w:r>
      <w:proofErr w:type="gramEnd"/>
      <w:r w:rsidRPr="00A100E9">
        <w:t xml:space="preserve"> или А3  на которых им необходимо  и</w:t>
      </w:r>
      <w:r w:rsidR="007610A0" w:rsidRPr="00A100E9">
        <w:t>зобразить выполненное задание (</w:t>
      </w:r>
      <w:r w:rsidRPr="00A100E9">
        <w:t>можно при построение графиков   использовать фломастеры  разного  цвета)</w:t>
      </w:r>
    </w:p>
    <w:tbl>
      <w:tblPr>
        <w:tblW w:w="0" w:type="auto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505"/>
      </w:tblGrid>
      <w:tr w:rsidR="00A100E9" w:rsidRPr="00A100E9" w:rsidTr="00FE4839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FA217F" w:rsidRPr="00A100E9" w:rsidRDefault="00FA217F" w:rsidP="002E4E21">
            <w:r w:rsidRPr="00A100E9">
              <w:rPr>
                <w:b/>
                <w:bCs/>
              </w:rPr>
              <w:t>Задания для I  группы</w:t>
            </w:r>
          </w:p>
        </w:tc>
      </w:tr>
      <w:tr w:rsidR="00A100E9" w:rsidRPr="00A100E9" w:rsidTr="00FE4839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FA217F" w:rsidRPr="00A100E9" w:rsidRDefault="00FA217F" w:rsidP="002E4E21">
            <w:r w:rsidRPr="00A100E9">
              <w:t>1) В одной системе координат постройте графики функций</w:t>
            </w:r>
          </w:p>
          <w:p w:rsidR="00FA217F" w:rsidRPr="00A100E9" w:rsidRDefault="00FA217F" w:rsidP="002E4E21">
            <w:pPr>
              <w:jc w:val="center"/>
              <w:rPr>
                <w:lang w:val="en-US"/>
              </w:rPr>
            </w:pPr>
            <w:r w:rsidRPr="00A100E9">
              <w:rPr>
                <w:lang w:val="en-US"/>
              </w:rPr>
              <w:t>y = sin x;                  y = 3 sin x;                    y = sin x – 2</w:t>
            </w:r>
          </w:p>
          <w:p w:rsidR="00FA217F" w:rsidRPr="00A100E9" w:rsidRDefault="00FA217F" w:rsidP="002E4E21">
            <w:r w:rsidRPr="00A100E9">
              <w:t>2) Найдите область определения, область значения функции, период функции и постро</w:t>
            </w:r>
            <w:r w:rsidR="002A76E8" w:rsidRPr="00A100E9">
              <w:t xml:space="preserve">йте график функции     у = 2cos </w:t>
            </w:r>
            <w:proofErr w:type="gramStart"/>
            <w:r w:rsidR="00807334" w:rsidRPr="00A100E9">
              <w:t xml:space="preserve">( </w:t>
            </w:r>
            <w:proofErr w:type="gramEnd"/>
            <w:r w:rsidR="00807334" w:rsidRPr="00A100E9">
              <w:t>x -</w:t>
            </w:r>
            <w:r w:rsidR="002A76E8" w:rsidRPr="00A100E9">
              <w:t> </w:t>
            </w:r>
            <w:r w:rsidR="002A76E8" w:rsidRPr="00A100E9">
              <w:rPr>
                <w:noProof/>
              </w:rPr>
              <w:drawing>
                <wp:inline distT="0" distB="0" distL="0" distR="0" wp14:anchorId="31C39731" wp14:editId="378C0E4A">
                  <wp:extent cx="120650" cy="281305"/>
                  <wp:effectExtent l="0" t="0" r="0" b="4445"/>
                  <wp:docPr id="5" name="Рисунок 5" descr="http://festival.1september.ru/articles/630123/img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festival.1september.ru/articles/630123/img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28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A76E8" w:rsidRPr="00A100E9">
              <w:t>)</w:t>
            </w:r>
          </w:p>
        </w:tc>
      </w:tr>
    </w:tbl>
    <w:p w:rsidR="00FA217F" w:rsidRPr="00A100E9" w:rsidRDefault="00FA217F" w:rsidP="002E4E21">
      <w:pPr>
        <w:shd w:val="clear" w:color="auto" w:fill="FFFFFF"/>
        <w:spacing w:line="240" w:lineRule="atLeast"/>
      </w:pPr>
      <w:r w:rsidRPr="00A100E9">
        <w:t> </w:t>
      </w:r>
    </w:p>
    <w:tbl>
      <w:tblPr>
        <w:tblW w:w="0" w:type="auto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505"/>
      </w:tblGrid>
      <w:tr w:rsidR="00A100E9" w:rsidRPr="00A100E9" w:rsidTr="00FE4839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FA217F" w:rsidRPr="00A100E9" w:rsidRDefault="00FA217F" w:rsidP="002E4E21">
            <w:r w:rsidRPr="00A100E9">
              <w:rPr>
                <w:b/>
                <w:bCs/>
              </w:rPr>
              <w:t>Задания для II группы</w:t>
            </w:r>
          </w:p>
        </w:tc>
      </w:tr>
      <w:tr w:rsidR="00A100E9" w:rsidRPr="00A100E9" w:rsidTr="00FE4839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FA217F" w:rsidRPr="00A100E9" w:rsidRDefault="00FA217F" w:rsidP="002E4E21">
            <w:r w:rsidRPr="00A100E9">
              <w:t>1. В одной системе координат постройте графики функций</w:t>
            </w:r>
          </w:p>
          <w:p w:rsidR="00FA217F" w:rsidRPr="00A100E9" w:rsidRDefault="00FA217F" w:rsidP="002E4E21">
            <w:pPr>
              <w:jc w:val="center"/>
              <w:rPr>
                <w:lang w:val="en-US"/>
              </w:rPr>
            </w:pPr>
            <w:r w:rsidRPr="00A100E9">
              <w:rPr>
                <w:lang w:val="en-US"/>
              </w:rPr>
              <w:t xml:space="preserve">y = </w:t>
            </w:r>
            <w:r w:rsidRPr="00A100E9">
              <w:t>с</w:t>
            </w:r>
            <w:proofErr w:type="spellStart"/>
            <w:r w:rsidRPr="00A100E9">
              <w:rPr>
                <w:lang w:val="en-US"/>
              </w:rPr>
              <w:t>os</w:t>
            </w:r>
            <w:proofErr w:type="spellEnd"/>
            <w:r w:rsidRPr="00A100E9">
              <w:rPr>
                <w:lang w:val="en-US"/>
              </w:rPr>
              <w:t xml:space="preserve"> x;                  y = </w:t>
            </w:r>
            <w:r w:rsidR="00180E7F" w:rsidRPr="00A100E9">
              <w:rPr>
                <w:lang w:val="en-US"/>
              </w:rPr>
              <w:t xml:space="preserve">2cos x;                    y = </w:t>
            </w:r>
            <w:proofErr w:type="spellStart"/>
            <w:r w:rsidR="00180E7F" w:rsidRPr="00A100E9">
              <w:rPr>
                <w:lang w:val="en-US"/>
              </w:rPr>
              <w:t>cos</w:t>
            </w:r>
            <w:proofErr w:type="spellEnd"/>
            <w:r w:rsidR="00180E7F" w:rsidRPr="00A100E9">
              <w:rPr>
                <w:lang w:val="en-US"/>
              </w:rPr>
              <w:t xml:space="preserve"> x +</w:t>
            </w:r>
            <w:r w:rsidRPr="00A100E9">
              <w:rPr>
                <w:lang w:val="en-US"/>
              </w:rPr>
              <w:t xml:space="preserve"> 1</w:t>
            </w:r>
          </w:p>
          <w:p w:rsidR="00FA217F" w:rsidRPr="00A100E9" w:rsidRDefault="00FA217F" w:rsidP="002E4E21">
            <w:r w:rsidRPr="00A100E9">
              <w:t xml:space="preserve">2. Найдите область определения, область значения функции, период функции и постройте график функции     у = 2 </w:t>
            </w:r>
            <w:proofErr w:type="spellStart"/>
            <w:r w:rsidRPr="00A100E9">
              <w:t>sin</w:t>
            </w:r>
            <w:proofErr w:type="spellEnd"/>
            <w:r w:rsidRPr="00A100E9">
              <w:t xml:space="preserve"> </w:t>
            </w:r>
            <w:proofErr w:type="gramStart"/>
            <w:r w:rsidRPr="00A100E9">
              <w:t xml:space="preserve">( </w:t>
            </w:r>
            <w:proofErr w:type="gramEnd"/>
            <w:r w:rsidRPr="00A100E9">
              <w:t>x + </w:t>
            </w:r>
            <w:r w:rsidRPr="00A100E9">
              <w:rPr>
                <w:noProof/>
              </w:rPr>
              <w:drawing>
                <wp:inline distT="0" distB="0" distL="0" distR="0" wp14:anchorId="7D66830A" wp14:editId="60BE0EBE">
                  <wp:extent cx="120650" cy="281305"/>
                  <wp:effectExtent l="0" t="0" r="0" b="4445"/>
                  <wp:docPr id="2" name="Рисунок 2" descr="http://festival.1september.ru/articles/630123/img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festival.1september.ru/articles/630123/img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28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00E9">
              <w:t>)</w:t>
            </w:r>
          </w:p>
        </w:tc>
      </w:tr>
    </w:tbl>
    <w:p w:rsidR="00FA217F" w:rsidRPr="00A100E9" w:rsidRDefault="00FA217F" w:rsidP="002E4E21">
      <w:pPr>
        <w:shd w:val="clear" w:color="auto" w:fill="FFFFFF"/>
        <w:spacing w:line="240" w:lineRule="atLeast"/>
      </w:pPr>
      <w:r w:rsidRPr="00A100E9">
        <w:t> </w:t>
      </w:r>
    </w:p>
    <w:p w:rsidR="00FA217F" w:rsidRPr="00A100E9" w:rsidRDefault="00FA217F" w:rsidP="002E4E21">
      <w:pPr>
        <w:shd w:val="clear" w:color="auto" w:fill="FFFFFF"/>
        <w:spacing w:line="240" w:lineRule="atLeast"/>
      </w:pPr>
      <w:r w:rsidRPr="00A100E9">
        <w:t> После выполнения своего задания каждая группа защищает свою работу перед классом. Работа каждого в группе оценивается всей группой, оценка заносится в оценочный лист.</w:t>
      </w:r>
      <w:r w:rsidRPr="00A100E9">
        <w:br/>
        <w:t>Критерии оценки работы в группе:</w:t>
      </w:r>
    </w:p>
    <w:p w:rsidR="00FA217F" w:rsidRPr="00A100E9" w:rsidRDefault="00FA217F" w:rsidP="002E4E21">
      <w:pPr>
        <w:numPr>
          <w:ilvl w:val="0"/>
          <w:numId w:val="6"/>
        </w:numPr>
        <w:shd w:val="clear" w:color="auto" w:fill="FFFFFF"/>
        <w:spacing w:line="240" w:lineRule="atLeast"/>
        <w:ind w:left="375"/>
      </w:pPr>
      <w:r w:rsidRPr="00A100E9">
        <w:t>3 балла, не активно принимал участие в работе;</w:t>
      </w:r>
    </w:p>
    <w:p w:rsidR="00FA217F" w:rsidRPr="00A100E9" w:rsidRDefault="00FA217F" w:rsidP="002E4E21">
      <w:pPr>
        <w:numPr>
          <w:ilvl w:val="0"/>
          <w:numId w:val="6"/>
        </w:numPr>
        <w:shd w:val="clear" w:color="auto" w:fill="FFFFFF"/>
        <w:spacing w:line="240" w:lineRule="atLeast"/>
        <w:ind w:left="375"/>
      </w:pPr>
      <w:r w:rsidRPr="00A100E9">
        <w:t>4 балла, вносил свои предложения в решении поставленной задачи;</w:t>
      </w:r>
    </w:p>
    <w:p w:rsidR="00FA217F" w:rsidRPr="00A100E9" w:rsidRDefault="00FA217F" w:rsidP="002E4E21">
      <w:pPr>
        <w:numPr>
          <w:ilvl w:val="0"/>
          <w:numId w:val="6"/>
        </w:numPr>
        <w:shd w:val="clear" w:color="auto" w:fill="FFFFFF"/>
        <w:spacing w:line="240" w:lineRule="atLeast"/>
        <w:ind w:left="375"/>
      </w:pPr>
      <w:r w:rsidRPr="00A100E9">
        <w:lastRenderedPageBreak/>
        <w:t>5 баллов, активно принимал участие в работе группы, предлагал верные пути решения задачи.</w:t>
      </w:r>
    </w:p>
    <w:p w:rsidR="00FA217F" w:rsidRPr="00A100E9" w:rsidRDefault="00FA217F" w:rsidP="002E4E21">
      <w:pPr>
        <w:shd w:val="clear" w:color="auto" w:fill="FFFFFF"/>
        <w:spacing w:line="240" w:lineRule="atLeast"/>
      </w:pPr>
      <w:r w:rsidRPr="00A100E9">
        <w:rPr>
          <w:b/>
          <w:bCs/>
        </w:rPr>
        <w:t>IV. Тестовая работа</w:t>
      </w:r>
    </w:p>
    <w:p w:rsidR="00FA217F" w:rsidRPr="00A100E9" w:rsidRDefault="00FA217F" w:rsidP="002E4E21">
      <w:pPr>
        <w:shd w:val="clear" w:color="auto" w:fill="FFFFFF"/>
        <w:spacing w:line="240" w:lineRule="atLeast"/>
      </w:pPr>
      <w:r w:rsidRPr="00A100E9">
        <w:t>Прежде, чем ученики приступят к  выполнению теста, они должны выбрать уровень сложности соответствующий своим возможностям. </w:t>
      </w:r>
      <w:r w:rsidRPr="00A100E9">
        <w:br/>
        <w:t>На этом этапе работы для учащихся создаётся ситуация, в которой им надо оценить свои реальные  знания и возможности.</w:t>
      </w:r>
    </w:p>
    <w:p w:rsidR="00FA217F" w:rsidRPr="00A100E9" w:rsidRDefault="00FA217F" w:rsidP="002E4E21">
      <w:pPr>
        <w:shd w:val="clear" w:color="auto" w:fill="FFFFFF"/>
        <w:spacing w:line="240" w:lineRule="atLeast"/>
      </w:pPr>
      <w:r w:rsidRPr="00A100E9">
        <w:t>1) Если ученик считает, что он усвоил материал на «3», то ему достаточно выполнить 1 – 5 задания теста. </w:t>
      </w:r>
      <w:r w:rsidRPr="00A100E9">
        <w:br/>
        <w:t>2) Если усвоил материал на «4» , то надо выполнить  6 – 7 задания теста.</w:t>
      </w:r>
      <w:r w:rsidRPr="00A100E9">
        <w:br/>
        <w:t>3) Если материал усвоен на «5», то надо выполнить все задания теста.</w:t>
      </w:r>
    </w:p>
    <w:p w:rsidR="0089506A" w:rsidRPr="00A100E9" w:rsidRDefault="00FA217F" w:rsidP="002E4E21">
      <w:pPr>
        <w:shd w:val="clear" w:color="auto" w:fill="FFFFFF"/>
        <w:spacing w:line="240" w:lineRule="atLeast"/>
      </w:pPr>
      <w:r w:rsidRPr="00A100E9">
        <w:rPr>
          <w:b/>
          <w:bCs/>
        </w:rPr>
        <w:t>Тест </w:t>
      </w:r>
    </w:p>
    <w:p w:rsidR="00FA217F" w:rsidRPr="00A100E9" w:rsidRDefault="00FA217F" w:rsidP="002E4E21">
      <w:pPr>
        <w:shd w:val="clear" w:color="auto" w:fill="FFFFFF"/>
        <w:spacing w:line="240" w:lineRule="atLeast"/>
      </w:pPr>
      <w:r w:rsidRPr="00A100E9">
        <w:t>Ключ к тесту:</w:t>
      </w:r>
    </w:p>
    <w:tbl>
      <w:tblPr>
        <w:tblW w:w="0" w:type="auto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316"/>
        <w:gridCol w:w="1201"/>
        <w:gridCol w:w="1295"/>
      </w:tblGrid>
      <w:tr w:rsidR="00A100E9" w:rsidRPr="00A100E9" w:rsidTr="00FE4839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FA217F" w:rsidRPr="00A100E9" w:rsidRDefault="00FA217F" w:rsidP="002E4E21">
            <w:pPr>
              <w:jc w:val="center"/>
            </w:pPr>
            <w:r w:rsidRPr="00A100E9">
              <w:rPr>
                <w:b/>
                <w:bCs/>
              </w:rPr>
              <w:t>№ задания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FA217F" w:rsidRPr="00A100E9" w:rsidRDefault="00FA217F" w:rsidP="002E4E21">
            <w:pPr>
              <w:jc w:val="center"/>
            </w:pPr>
            <w:r w:rsidRPr="00A100E9">
              <w:rPr>
                <w:b/>
                <w:bCs/>
              </w:rPr>
              <w:t>I вариант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FA217F" w:rsidRPr="00A100E9" w:rsidRDefault="00FA217F" w:rsidP="002E4E21">
            <w:pPr>
              <w:jc w:val="center"/>
            </w:pPr>
            <w:r w:rsidRPr="00A100E9">
              <w:rPr>
                <w:b/>
                <w:bCs/>
              </w:rPr>
              <w:t>II вариант</w:t>
            </w:r>
          </w:p>
        </w:tc>
      </w:tr>
      <w:tr w:rsidR="00A100E9" w:rsidRPr="00A100E9" w:rsidTr="00FE4839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FA217F" w:rsidRPr="00A100E9" w:rsidRDefault="00FA217F" w:rsidP="002E4E21">
            <w:pPr>
              <w:jc w:val="center"/>
            </w:pPr>
            <w:r w:rsidRPr="00A100E9">
              <w:t>А</w:t>
            </w:r>
            <w:proofErr w:type="gramStart"/>
            <w:r w:rsidRPr="00A100E9">
              <w:t>1</w:t>
            </w:r>
            <w:proofErr w:type="gram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FA217F" w:rsidRPr="00A100E9" w:rsidRDefault="00FA217F" w:rsidP="002E4E21">
            <w:pPr>
              <w:jc w:val="center"/>
            </w:pPr>
            <w:r w:rsidRPr="00A100E9">
              <w:t>В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FA217F" w:rsidRPr="00A100E9" w:rsidRDefault="00FA217F" w:rsidP="002E4E21">
            <w:pPr>
              <w:jc w:val="center"/>
            </w:pPr>
            <w:r w:rsidRPr="00A100E9">
              <w:t>В</w:t>
            </w:r>
          </w:p>
        </w:tc>
      </w:tr>
      <w:tr w:rsidR="00A100E9" w:rsidRPr="00A100E9" w:rsidTr="00FE4839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FA217F" w:rsidRPr="00A100E9" w:rsidRDefault="00FA217F" w:rsidP="002E4E21">
            <w:pPr>
              <w:jc w:val="center"/>
            </w:pPr>
            <w:r w:rsidRPr="00A100E9">
              <w:t>А</w:t>
            </w:r>
            <w:proofErr w:type="gramStart"/>
            <w:r w:rsidRPr="00A100E9"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FA217F" w:rsidRPr="00A100E9" w:rsidRDefault="00FA217F" w:rsidP="002E4E21">
            <w:pPr>
              <w:jc w:val="center"/>
            </w:pPr>
            <w:r w:rsidRPr="00A100E9">
              <w:t>Б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FA217F" w:rsidRPr="00A100E9" w:rsidRDefault="00FA217F" w:rsidP="002E4E21">
            <w:pPr>
              <w:jc w:val="center"/>
            </w:pPr>
            <w:r w:rsidRPr="00A100E9">
              <w:t>Г</w:t>
            </w:r>
          </w:p>
        </w:tc>
      </w:tr>
      <w:tr w:rsidR="00A100E9" w:rsidRPr="00A100E9" w:rsidTr="00FE4839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FA217F" w:rsidRPr="00A100E9" w:rsidRDefault="00FA217F" w:rsidP="002E4E21">
            <w:pPr>
              <w:jc w:val="center"/>
            </w:pPr>
            <w:r w:rsidRPr="00A100E9">
              <w:t>А3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FA217F" w:rsidRPr="00A100E9" w:rsidRDefault="00FA217F" w:rsidP="002E4E21">
            <w:pPr>
              <w:jc w:val="center"/>
            </w:pPr>
            <w:r w:rsidRPr="00A100E9">
              <w:t>В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FA217F" w:rsidRPr="00A100E9" w:rsidRDefault="00FA217F" w:rsidP="002E4E21">
            <w:pPr>
              <w:jc w:val="center"/>
            </w:pPr>
            <w:r w:rsidRPr="00A100E9">
              <w:t>Б</w:t>
            </w:r>
          </w:p>
        </w:tc>
      </w:tr>
      <w:tr w:rsidR="00A100E9" w:rsidRPr="00A100E9" w:rsidTr="00FE4839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FA217F" w:rsidRPr="00A100E9" w:rsidRDefault="00FA217F" w:rsidP="002E4E21">
            <w:pPr>
              <w:jc w:val="center"/>
            </w:pPr>
            <w:r w:rsidRPr="00A100E9">
              <w:t>А</w:t>
            </w:r>
            <w:proofErr w:type="gramStart"/>
            <w:r w:rsidRPr="00A100E9">
              <w:t>4</w:t>
            </w:r>
            <w:proofErr w:type="gram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FA217F" w:rsidRPr="00A100E9" w:rsidRDefault="00FA217F" w:rsidP="002E4E21">
            <w:pPr>
              <w:jc w:val="center"/>
            </w:pPr>
            <w:r w:rsidRPr="00A100E9">
              <w:t>Г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FA217F" w:rsidRPr="00A100E9" w:rsidRDefault="00FA217F" w:rsidP="002E4E21">
            <w:pPr>
              <w:jc w:val="center"/>
            </w:pPr>
            <w:r w:rsidRPr="00A100E9">
              <w:t>Г</w:t>
            </w:r>
          </w:p>
        </w:tc>
      </w:tr>
      <w:tr w:rsidR="00A100E9" w:rsidRPr="00A100E9" w:rsidTr="00FE4839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FA217F" w:rsidRPr="00A100E9" w:rsidRDefault="00FA217F" w:rsidP="002E4E21">
            <w:pPr>
              <w:jc w:val="center"/>
            </w:pPr>
            <w:r w:rsidRPr="00A100E9">
              <w:t>А5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FA217F" w:rsidRPr="00A100E9" w:rsidRDefault="00FA217F" w:rsidP="002E4E21">
            <w:pPr>
              <w:jc w:val="center"/>
            </w:pPr>
            <w:r w:rsidRPr="00A100E9">
              <w:t>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FA217F" w:rsidRPr="00A100E9" w:rsidRDefault="00FA217F" w:rsidP="002E4E21">
            <w:pPr>
              <w:jc w:val="center"/>
            </w:pPr>
            <w:r w:rsidRPr="00A100E9">
              <w:t>Г</w:t>
            </w:r>
          </w:p>
        </w:tc>
      </w:tr>
      <w:tr w:rsidR="00A100E9" w:rsidRPr="00A100E9" w:rsidTr="00FE4839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FA217F" w:rsidRPr="00A100E9" w:rsidRDefault="00FA217F" w:rsidP="002E4E21">
            <w:pPr>
              <w:jc w:val="center"/>
            </w:pPr>
            <w:r w:rsidRPr="00A100E9">
              <w:t>А</w:t>
            </w:r>
            <w:proofErr w:type="gramStart"/>
            <w:r w:rsidRPr="00A100E9">
              <w:t>6</w:t>
            </w:r>
            <w:proofErr w:type="gram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FA217F" w:rsidRPr="00A100E9" w:rsidRDefault="00FA217F" w:rsidP="002E4E21">
            <w:pPr>
              <w:jc w:val="center"/>
            </w:pPr>
            <w:r w:rsidRPr="00A100E9">
              <w:t>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FA217F" w:rsidRPr="00A100E9" w:rsidRDefault="00FA217F" w:rsidP="002E4E21">
            <w:pPr>
              <w:jc w:val="center"/>
            </w:pPr>
            <w:r w:rsidRPr="00A100E9">
              <w:t>В</w:t>
            </w:r>
          </w:p>
        </w:tc>
      </w:tr>
      <w:tr w:rsidR="00A100E9" w:rsidRPr="00A100E9" w:rsidTr="00FE4839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FA217F" w:rsidRPr="00A100E9" w:rsidRDefault="00FA217F" w:rsidP="002E4E21">
            <w:pPr>
              <w:jc w:val="center"/>
            </w:pPr>
            <w:r w:rsidRPr="00A100E9">
              <w:t>А</w:t>
            </w:r>
            <w:proofErr w:type="gramStart"/>
            <w:r w:rsidRPr="00A100E9">
              <w:t>7</w:t>
            </w:r>
            <w:proofErr w:type="gram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FA217F" w:rsidRPr="00A100E9" w:rsidRDefault="00FA217F" w:rsidP="002E4E21">
            <w:pPr>
              <w:jc w:val="center"/>
            </w:pPr>
            <w:r w:rsidRPr="00A100E9">
              <w:t>Б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FA217F" w:rsidRPr="00A100E9" w:rsidRDefault="00FA217F" w:rsidP="002E4E21">
            <w:pPr>
              <w:jc w:val="center"/>
            </w:pPr>
            <w:r w:rsidRPr="00A100E9">
              <w:t>А</w:t>
            </w:r>
          </w:p>
        </w:tc>
      </w:tr>
      <w:tr w:rsidR="00A100E9" w:rsidRPr="00A100E9" w:rsidTr="00FE4839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FA217F" w:rsidRPr="00A100E9" w:rsidRDefault="00FA217F" w:rsidP="002E4E21">
            <w:pPr>
              <w:jc w:val="center"/>
            </w:pPr>
            <w:r w:rsidRPr="00A100E9">
              <w:t>В</w:t>
            </w:r>
            <w:proofErr w:type="gramStart"/>
            <w:r w:rsidRPr="00A100E9">
              <w:t>1</w:t>
            </w:r>
            <w:proofErr w:type="gram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FA217F" w:rsidRPr="00A100E9" w:rsidRDefault="00FA217F" w:rsidP="002E4E21">
            <w:pPr>
              <w:jc w:val="center"/>
            </w:pPr>
            <w:r w:rsidRPr="00A100E9">
              <w:t>– 7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FA217F" w:rsidRPr="00A100E9" w:rsidRDefault="00FA217F" w:rsidP="002E4E21">
            <w:pPr>
              <w:jc w:val="center"/>
            </w:pPr>
            <w:r w:rsidRPr="00A100E9">
              <w:t>– 6</w:t>
            </w:r>
          </w:p>
        </w:tc>
      </w:tr>
      <w:tr w:rsidR="00A100E9" w:rsidRPr="00A100E9" w:rsidTr="00FE4839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FA217F" w:rsidRPr="00A100E9" w:rsidRDefault="00FA217F" w:rsidP="002E4E21">
            <w:pPr>
              <w:jc w:val="center"/>
            </w:pPr>
            <w:r w:rsidRPr="00A100E9">
              <w:t>В</w:t>
            </w:r>
            <w:proofErr w:type="gramStart"/>
            <w:r w:rsidRPr="00A100E9"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FA217F" w:rsidRPr="00A100E9" w:rsidRDefault="00FA217F" w:rsidP="002E4E21">
            <w:pPr>
              <w:jc w:val="center"/>
            </w:pPr>
            <w:r w:rsidRPr="00A100E9">
              <w:t>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FA217F" w:rsidRPr="00A100E9" w:rsidRDefault="00FA217F" w:rsidP="002E4E21">
            <w:pPr>
              <w:jc w:val="center"/>
            </w:pPr>
            <w:r w:rsidRPr="00A100E9">
              <w:t>– 4</w:t>
            </w:r>
          </w:p>
        </w:tc>
      </w:tr>
    </w:tbl>
    <w:p w:rsidR="00FA217F" w:rsidRPr="00A100E9" w:rsidRDefault="00FA217F" w:rsidP="002E4E21">
      <w:pPr>
        <w:shd w:val="clear" w:color="auto" w:fill="FFFFFF"/>
        <w:spacing w:line="240" w:lineRule="atLeast"/>
      </w:pPr>
      <w:r w:rsidRPr="00A100E9">
        <w:t>Тетради и оценочные листы сдаются учителю.</w:t>
      </w:r>
    </w:p>
    <w:p w:rsidR="00FA217F" w:rsidRPr="00A100E9" w:rsidRDefault="00FA217F" w:rsidP="002E4E21">
      <w:pPr>
        <w:shd w:val="clear" w:color="auto" w:fill="FFFFFF"/>
        <w:spacing w:line="240" w:lineRule="atLeast"/>
      </w:pPr>
      <w:r w:rsidRPr="00A100E9">
        <w:rPr>
          <w:b/>
          <w:bCs/>
        </w:rPr>
        <w:t>V.  Итог урока</w:t>
      </w:r>
    </w:p>
    <w:p w:rsidR="00FA217F" w:rsidRPr="00A100E9" w:rsidRDefault="00FA217F" w:rsidP="002E4E21">
      <w:pPr>
        <w:shd w:val="clear" w:color="auto" w:fill="FFFFFF"/>
        <w:spacing w:line="240" w:lineRule="atLeast"/>
      </w:pPr>
      <w:r w:rsidRPr="00A100E9">
        <w:t>Оценки в журнал выставляются</w:t>
      </w:r>
      <w:r w:rsidR="0013704E" w:rsidRPr="00A100E9">
        <w:t xml:space="preserve"> после проверки работ  учителем</w:t>
      </w:r>
      <w:r w:rsidRPr="00A100E9">
        <w:t>, сравнивая с результатами оценочных листов учёта знаний.</w:t>
      </w:r>
    </w:p>
    <w:p w:rsidR="00FA217F" w:rsidRPr="00A100E9" w:rsidRDefault="00FA217F" w:rsidP="002E4E21">
      <w:pPr>
        <w:shd w:val="clear" w:color="auto" w:fill="FFFFFF"/>
        <w:spacing w:line="240" w:lineRule="atLeast"/>
      </w:pPr>
      <w:r w:rsidRPr="00A100E9">
        <w:rPr>
          <w:b/>
          <w:bCs/>
        </w:rPr>
        <w:t>VI. Домашнее задание</w:t>
      </w:r>
    </w:p>
    <w:p w:rsidR="00FA217F" w:rsidRPr="00A100E9" w:rsidRDefault="00FA217F" w:rsidP="002E4E21">
      <w:pPr>
        <w:shd w:val="clear" w:color="auto" w:fill="FFFFFF"/>
        <w:spacing w:line="240" w:lineRule="atLeast"/>
      </w:pPr>
      <w:r w:rsidRPr="00A100E9">
        <w:t xml:space="preserve">I  группа:   </w:t>
      </w:r>
      <w:r w:rsidR="00B90E63" w:rsidRPr="00A100E9">
        <w:t xml:space="preserve">составить 5 тестовых заданий с функцией </w:t>
      </w:r>
      <w:r w:rsidRPr="00A100E9">
        <w:t> </w:t>
      </w:r>
      <w:r w:rsidR="00B90E63" w:rsidRPr="00A100E9">
        <w:rPr>
          <w:lang w:val="en-US"/>
        </w:rPr>
        <w:t>y</w:t>
      </w:r>
      <w:r w:rsidR="00B90E63" w:rsidRPr="00A100E9">
        <w:t xml:space="preserve"> = с</w:t>
      </w:r>
      <w:proofErr w:type="spellStart"/>
      <w:r w:rsidR="00B90E63" w:rsidRPr="00A100E9">
        <w:rPr>
          <w:lang w:val="en-US"/>
        </w:rPr>
        <w:t>os</w:t>
      </w:r>
      <w:proofErr w:type="spellEnd"/>
      <w:r w:rsidR="00B90E63" w:rsidRPr="00A100E9">
        <w:t xml:space="preserve"> </w:t>
      </w:r>
      <w:r w:rsidR="00B90E63" w:rsidRPr="00A100E9">
        <w:rPr>
          <w:lang w:val="en-US"/>
        </w:rPr>
        <w:t>x</w:t>
      </w:r>
      <w:r w:rsidR="00282E15" w:rsidRPr="00A100E9">
        <w:t xml:space="preserve"> с 4 вариантами ответов</w:t>
      </w:r>
      <w:r w:rsidRPr="00A100E9">
        <w:br/>
        <w:t xml:space="preserve">II  группа:  </w:t>
      </w:r>
      <w:r w:rsidR="00B90E63" w:rsidRPr="00A100E9">
        <w:t>составить 5 тестовых заданий с функцией  </w:t>
      </w:r>
      <w:r w:rsidR="00B90E63" w:rsidRPr="00A100E9">
        <w:rPr>
          <w:lang w:val="en-US"/>
        </w:rPr>
        <w:t>y</w:t>
      </w:r>
      <w:r w:rsidR="00B90E63" w:rsidRPr="00A100E9">
        <w:t xml:space="preserve"> = </w:t>
      </w:r>
      <w:r w:rsidR="00B90E63" w:rsidRPr="00A100E9">
        <w:rPr>
          <w:lang w:val="en-US"/>
        </w:rPr>
        <w:t>sin</w:t>
      </w:r>
      <w:r w:rsidR="00B90E63" w:rsidRPr="00A100E9">
        <w:t xml:space="preserve"> </w:t>
      </w:r>
      <w:r w:rsidR="00B90E63" w:rsidRPr="00A100E9">
        <w:rPr>
          <w:lang w:val="en-US"/>
        </w:rPr>
        <w:t>x</w:t>
      </w:r>
      <w:r w:rsidR="00282E15" w:rsidRPr="00A100E9">
        <w:t xml:space="preserve"> с 4 вариантами ответов</w:t>
      </w:r>
      <w:proofErr w:type="gramStart"/>
      <w:r w:rsidR="00B90E63" w:rsidRPr="00A100E9">
        <w:br/>
      </w:r>
      <w:r w:rsidRPr="00A100E9">
        <w:br/>
      </w:r>
      <w:r w:rsidR="00D47669" w:rsidRPr="00A100E9">
        <w:t>Н</w:t>
      </w:r>
      <w:proofErr w:type="gramEnd"/>
      <w:r w:rsidR="00D47669" w:rsidRPr="00A100E9">
        <w:t xml:space="preserve">а следующий урок учащиеся обменяются заданиями и решат его. </w:t>
      </w:r>
    </w:p>
    <w:p w:rsidR="009A138A" w:rsidRPr="00A100E9" w:rsidRDefault="009A138A" w:rsidP="002E4E21"/>
    <w:sectPr w:rsidR="009A138A" w:rsidRPr="00A100E9" w:rsidSect="00FA217F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5D47"/>
    <w:multiLevelType w:val="multilevel"/>
    <w:tmpl w:val="6D002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3A30D0"/>
    <w:multiLevelType w:val="multilevel"/>
    <w:tmpl w:val="BFE65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B951A6"/>
    <w:multiLevelType w:val="multilevel"/>
    <w:tmpl w:val="110A2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DC4C6C"/>
    <w:multiLevelType w:val="multilevel"/>
    <w:tmpl w:val="1F185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B8256A"/>
    <w:multiLevelType w:val="multilevel"/>
    <w:tmpl w:val="1062C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DD78B8"/>
    <w:multiLevelType w:val="multilevel"/>
    <w:tmpl w:val="1A463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A60"/>
    <w:rsid w:val="00030F83"/>
    <w:rsid w:val="00066B4C"/>
    <w:rsid w:val="000835B1"/>
    <w:rsid w:val="000A74D7"/>
    <w:rsid w:val="000A772B"/>
    <w:rsid w:val="000C09BA"/>
    <w:rsid w:val="0012245F"/>
    <w:rsid w:val="0013704E"/>
    <w:rsid w:val="00180E7F"/>
    <w:rsid w:val="00230B8E"/>
    <w:rsid w:val="00265D69"/>
    <w:rsid w:val="00282E15"/>
    <w:rsid w:val="002A1F91"/>
    <w:rsid w:val="002A76E8"/>
    <w:rsid w:val="002B7181"/>
    <w:rsid w:val="002D6D15"/>
    <w:rsid w:val="002E4E21"/>
    <w:rsid w:val="00416259"/>
    <w:rsid w:val="0049076E"/>
    <w:rsid w:val="004B464A"/>
    <w:rsid w:val="00510A60"/>
    <w:rsid w:val="00571A37"/>
    <w:rsid w:val="007019AE"/>
    <w:rsid w:val="007610A0"/>
    <w:rsid w:val="0078600F"/>
    <w:rsid w:val="007B5596"/>
    <w:rsid w:val="007D4C4A"/>
    <w:rsid w:val="00807334"/>
    <w:rsid w:val="008615AD"/>
    <w:rsid w:val="008916F5"/>
    <w:rsid w:val="0089506A"/>
    <w:rsid w:val="008A2CB6"/>
    <w:rsid w:val="008E1D12"/>
    <w:rsid w:val="00900FA3"/>
    <w:rsid w:val="00907711"/>
    <w:rsid w:val="009248B8"/>
    <w:rsid w:val="0092490D"/>
    <w:rsid w:val="009A138A"/>
    <w:rsid w:val="009C10A9"/>
    <w:rsid w:val="00A100E9"/>
    <w:rsid w:val="00A922BF"/>
    <w:rsid w:val="00AD0DAB"/>
    <w:rsid w:val="00B90E63"/>
    <w:rsid w:val="00BE7105"/>
    <w:rsid w:val="00C034F7"/>
    <w:rsid w:val="00C66E6F"/>
    <w:rsid w:val="00CB5E5F"/>
    <w:rsid w:val="00CF0F90"/>
    <w:rsid w:val="00D47669"/>
    <w:rsid w:val="00D83248"/>
    <w:rsid w:val="00D85632"/>
    <w:rsid w:val="00F93925"/>
    <w:rsid w:val="00FA217F"/>
    <w:rsid w:val="00FF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17F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CF0F90"/>
    <w:pPr>
      <w:suppressAutoHyphens/>
      <w:jc w:val="center"/>
    </w:pPr>
    <w:rPr>
      <w:b/>
      <w:caps/>
      <w:szCs w:val="20"/>
      <w:lang w:eastAsia="ar-SA"/>
    </w:rPr>
  </w:style>
  <w:style w:type="character" w:customStyle="1" w:styleId="a5">
    <w:name w:val="Название Знак"/>
    <w:basedOn w:val="a0"/>
    <w:link w:val="a3"/>
    <w:rsid w:val="00CF0F90"/>
    <w:rPr>
      <w:b/>
      <w:caps/>
      <w:sz w:val="24"/>
      <w:lang w:eastAsia="ar-SA"/>
    </w:rPr>
  </w:style>
  <w:style w:type="paragraph" w:styleId="a4">
    <w:name w:val="Subtitle"/>
    <w:basedOn w:val="a"/>
    <w:link w:val="a6"/>
    <w:qFormat/>
    <w:rsid w:val="00CF0F90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a6">
    <w:name w:val="Подзаголовок Знак"/>
    <w:basedOn w:val="a0"/>
    <w:link w:val="a4"/>
    <w:rsid w:val="00CF0F90"/>
    <w:rPr>
      <w:rFonts w:ascii="Arial" w:eastAsiaTheme="majorEastAsia" w:hAnsi="Arial" w:cs="Arial"/>
      <w:sz w:val="24"/>
      <w:szCs w:val="24"/>
      <w:lang w:eastAsia="ru-RU"/>
    </w:rPr>
  </w:style>
  <w:style w:type="character" w:styleId="a7">
    <w:name w:val="Emphasis"/>
    <w:uiPriority w:val="20"/>
    <w:qFormat/>
    <w:rsid w:val="00CF0F90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FA217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217F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615AD"/>
  </w:style>
  <w:style w:type="paragraph" w:styleId="aa">
    <w:name w:val="Normal (Web)"/>
    <w:basedOn w:val="a"/>
    <w:uiPriority w:val="99"/>
    <w:unhideWhenUsed/>
    <w:rsid w:val="008615A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17F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CF0F90"/>
    <w:pPr>
      <w:suppressAutoHyphens/>
      <w:jc w:val="center"/>
    </w:pPr>
    <w:rPr>
      <w:b/>
      <w:caps/>
      <w:szCs w:val="20"/>
      <w:lang w:eastAsia="ar-SA"/>
    </w:rPr>
  </w:style>
  <w:style w:type="character" w:customStyle="1" w:styleId="a5">
    <w:name w:val="Название Знак"/>
    <w:basedOn w:val="a0"/>
    <w:link w:val="a3"/>
    <w:rsid w:val="00CF0F90"/>
    <w:rPr>
      <w:b/>
      <w:caps/>
      <w:sz w:val="24"/>
      <w:lang w:eastAsia="ar-SA"/>
    </w:rPr>
  </w:style>
  <w:style w:type="paragraph" w:styleId="a4">
    <w:name w:val="Subtitle"/>
    <w:basedOn w:val="a"/>
    <w:link w:val="a6"/>
    <w:qFormat/>
    <w:rsid w:val="00CF0F90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a6">
    <w:name w:val="Подзаголовок Знак"/>
    <w:basedOn w:val="a0"/>
    <w:link w:val="a4"/>
    <w:rsid w:val="00CF0F90"/>
    <w:rPr>
      <w:rFonts w:ascii="Arial" w:eastAsiaTheme="majorEastAsia" w:hAnsi="Arial" w:cs="Arial"/>
      <w:sz w:val="24"/>
      <w:szCs w:val="24"/>
      <w:lang w:eastAsia="ru-RU"/>
    </w:rPr>
  </w:style>
  <w:style w:type="character" w:styleId="a7">
    <w:name w:val="Emphasis"/>
    <w:uiPriority w:val="20"/>
    <w:qFormat/>
    <w:rsid w:val="00CF0F90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FA217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217F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615AD"/>
  </w:style>
  <w:style w:type="paragraph" w:styleId="aa">
    <w:name w:val="Normal (Web)"/>
    <w:basedOn w:val="a"/>
    <w:uiPriority w:val="99"/>
    <w:unhideWhenUsed/>
    <w:rsid w:val="008615A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1027</Words>
  <Characters>5856</Characters>
  <Application>Microsoft Office Word</Application>
  <DocSecurity>0</DocSecurity>
  <Lines>48</Lines>
  <Paragraphs>13</Paragraphs>
  <ScaleCrop>false</ScaleCrop>
  <Company/>
  <LinksUpToDate>false</LinksUpToDate>
  <CharactersWithSpaces>6870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91</cp:revision>
  <dcterms:created xsi:type="dcterms:W3CDTF">2015-10-20T02:44:00Z</dcterms:created>
  <dcterms:modified xsi:type="dcterms:W3CDTF">2016-01-11T16:22:00Z</dcterms:modified>
</cp:coreProperties>
</file>