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9. ЦЕРКОВНАЯ РЕФОРМА. ПОЛОЖЕНИЕ ТРАДИЦИОННЫХ КОНФЕССИЙ (§ 8)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вопросы изучения материала 1) Пётр I и церковь. 2) Упразднение патриаршества. 3) Феофан Прокопович. 4) Старообрядцы и другие конфессии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 Комбинированный урок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Ресурсы урока Учебник, § 8. Фрагменты документов, трудов историков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понятия и термины Синод, конфессия, регламент, обер-прокурор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даты 1721 г. - упразднение патриаршества, учреждение Святейшего синода, принятие Духовного регламента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Персоналии С. Яворский. Феофан Прокопович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 § 8. * Используя дополнительные материалы, составьте схему церковной иерархии в России до церковной реформы 1721 г. и после её проведения. * Напишите в тетради эссе о церковной реформе Петра I. Определите её цель и задачи. Решёнными ли были эти задачи? * Сравните старообрядчество с ересями, существовавшими в европейских странах. Используя Интернет, выясните, в каких странах мира существуют поселения старообрядцев в наши дни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Модули урока Учебные задачи (ситуации, вопросы и задания, проекты) для организации образовательного процесса Основные виды деятельности ученика (на уровне учебных действий: регулятивных, познавательных, коммуникативных, личностных) Оценивание образовательных результатов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Мотивационно-целевой </w:t>
      </w:r>
      <w:proofErr w:type="gramStart"/>
      <w:r>
        <w:rPr>
          <w:color w:val="000000"/>
          <w:sz w:val="27"/>
          <w:szCs w:val="27"/>
        </w:rPr>
        <w:t>Оцените</w:t>
      </w:r>
      <w:proofErr w:type="gramEnd"/>
      <w:r>
        <w:rPr>
          <w:color w:val="000000"/>
          <w:sz w:val="27"/>
          <w:szCs w:val="27"/>
        </w:rPr>
        <w:t xml:space="preserve"> роль РПЦ в жизни Российского государства. С помощью каких мер Пётр I стремился поставить церковь на службу государству? Удалось ли ему это? Устанавливать причинно-следственные связи исторических процессов, прогнозировать их последствия Беседа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Ориентационный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(актуализации/повторения) Какую роль играла католическая церковь в жизни Западной Европы в Новое время? Кто считался главой Русской православной церкви? Когда в России было установлено патриаршество? Кого из патриархов вы помните? Какие изменения в отношениях государства и церкви произошли в России к концу XVII в.? Вспомните значение понятий: ереси, раскол, старообрядчество. Покажите на карте районы, где было особенно много поселений старообрядцев. Каковы были причины и последствия церковной реформы XVII в.? В чём её суть? Привлекать межкурсовые, предметные знания. Раскрывать роль церкви в государстве, выявлять изменения. Выделять причинно-следственные связи и сущность исторических процессов. Использовать сведения исторической карты Беседа. Работа с картой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Содержательно-операционный </w:t>
      </w:r>
      <w:proofErr w:type="gramStart"/>
      <w:r>
        <w:rPr>
          <w:color w:val="000000"/>
          <w:sz w:val="27"/>
          <w:szCs w:val="27"/>
        </w:rPr>
        <w:t>Проясните</w:t>
      </w:r>
      <w:proofErr w:type="gramEnd"/>
      <w:r>
        <w:rPr>
          <w:color w:val="000000"/>
          <w:sz w:val="27"/>
          <w:szCs w:val="27"/>
        </w:rPr>
        <w:t xml:space="preserve"> с помощью словаря значение понятий: конфессия, регламент, синод, обер-прокурор. Определять значение слов, понятий. Аргументировать вывод материалами параграфами. Работа с текстом учебника, словарём, историческим источником. Беседа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Прочитайте § 8. Какие изменения в положении церкви произошли при Петре I? Используйте фрагмент из Духовного регламента. Почему Пётр I стремился полностью подчинить церковь государству? Используя дополнительные материалы, составьте схему церковной иерархии в России при Петре I </w:t>
      </w:r>
      <w:proofErr w:type="gramStart"/>
      <w:r>
        <w:rPr>
          <w:color w:val="000000"/>
          <w:sz w:val="27"/>
          <w:szCs w:val="27"/>
        </w:rPr>
        <w:t>Выявлять</w:t>
      </w:r>
      <w:proofErr w:type="gramEnd"/>
      <w:r>
        <w:rPr>
          <w:color w:val="000000"/>
          <w:sz w:val="27"/>
          <w:szCs w:val="27"/>
        </w:rPr>
        <w:t xml:space="preserve">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Контрольно-оценочный (в том числе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рефлексивный) Как бы вы оценили политику Петра I в отношении традиционных конфессий (см. п. 4 § 8)? В каких правах были ограничены старообрядцы, представители </w:t>
      </w:r>
      <w:proofErr w:type="spellStart"/>
      <w:r>
        <w:rPr>
          <w:color w:val="000000"/>
          <w:sz w:val="27"/>
          <w:szCs w:val="27"/>
        </w:rPr>
        <w:t>неправославных</w:t>
      </w:r>
      <w:proofErr w:type="spellEnd"/>
      <w:r>
        <w:rPr>
          <w:color w:val="000000"/>
          <w:sz w:val="27"/>
          <w:szCs w:val="27"/>
        </w:rPr>
        <w:t xml:space="preserve"> конфессий? Приведите примеры открытости российского общества начала XVIII в. Расскажите о деятельности Феофана Прокоповича и епископа Питирима. Что было общего в их деятельности? Как вы думаете, почему в XVIII в. светской власти удалось занять первенствующее положение по отношению к власти церковной? Напишите эссе о церковной реформе Петра I. Определите её цель и задачи </w:t>
      </w:r>
      <w:proofErr w:type="gramStart"/>
      <w:r>
        <w:rPr>
          <w:color w:val="000000"/>
          <w:sz w:val="27"/>
          <w:szCs w:val="27"/>
        </w:rPr>
        <w:t>Высказывать</w:t>
      </w:r>
      <w:proofErr w:type="gramEnd"/>
      <w:r>
        <w:rPr>
          <w:color w:val="000000"/>
          <w:sz w:val="27"/>
          <w:szCs w:val="27"/>
        </w:rPr>
        <w:t xml:space="preserve"> и аргументировать оценку деятельности исторического лица. Рассказывать о деятельности исторической персоналии. Аргументировать примерами мнение, выводы, в том числе в форме эссе Рассказ. Беседа. Творческая работа (эссе)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Дополнительный материал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Духовный регламент (извлечение)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</w:t>
      </w:r>
      <w:proofErr w:type="spellStart"/>
      <w:r>
        <w:rPr>
          <w:color w:val="000000"/>
          <w:sz w:val="27"/>
          <w:szCs w:val="27"/>
        </w:rPr>
        <w:t>Восприяв</w:t>
      </w:r>
      <w:proofErr w:type="spellEnd"/>
      <w:r>
        <w:rPr>
          <w:color w:val="000000"/>
          <w:sz w:val="27"/>
          <w:szCs w:val="27"/>
        </w:rPr>
        <w:t xml:space="preserve"> попечение о исправлении чина </w:t>
      </w:r>
      <w:proofErr w:type="spellStart"/>
      <w:r>
        <w:rPr>
          <w:color w:val="000000"/>
          <w:sz w:val="27"/>
          <w:szCs w:val="27"/>
        </w:rPr>
        <w:t>Духовнаго</w:t>
      </w:r>
      <w:proofErr w:type="spellEnd"/>
      <w:r>
        <w:rPr>
          <w:color w:val="000000"/>
          <w:sz w:val="27"/>
          <w:szCs w:val="27"/>
        </w:rPr>
        <w:t xml:space="preserve">, а не видя </w:t>
      </w:r>
      <w:proofErr w:type="spellStart"/>
      <w:r>
        <w:rPr>
          <w:color w:val="000000"/>
          <w:sz w:val="27"/>
          <w:szCs w:val="27"/>
        </w:rPr>
        <w:t>лучшаго</w:t>
      </w:r>
      <w:proofErr w:type="spellEnd"/>
      <w:r>
        <w:rPr>
          <w:color w:val="000000"/>
          <w:sz w:val="27"/>
          <w:szCs w:val="27"/>
        </w:rPr>
        <w:t xml:space="preserve"> к тому способа, паче </w:t>
      </w:r>
      <w:proofErr w:type="spellStart"/>
      <w:r>
        <w:rPr>
          <w:color w:val="000000"/>
          <w:sz w:val="27"/>
          <w:szCs w:val="27"/>
        </w:rPr>
        <w:t>Соборнаго</w:t>
      </w:r>
      <w:proofErr w:type="spellEnd"/>
      <w:r>
        <w:rPr>
          <w:color w:val="000000"/>
          <w:sz w:val="27"/>
          <w:szCs w:val="27"/>
        </w:rPr>
        <w:t xml:space="preserve"> Правительства. Понеже в единой персоне не без страсти бывает; к тому ж не наследственная власть, того ради </w:t>
      </w:r>
      <w:proofErr w:type="spellStart"/>
      <w:r>
        <w:rPr>
          <w:color w:val="000000"/>
          <w:sz w:val="27"/>
          <w:szCs w:val="27"/>
        </w:rPr>
        <w:t>вящше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брегут</w:t>
      </w:r>
      <w:proofErr w:type="spellEnd"/>
      <w:r>
        <w:rPr>
          <w:color w:val="000000"/>
          <w:sz w:val="27"/>
          <w:szCs w:val="27"/>
        </w:rPr>
        <w:t xml:space="preserve">. Уставляем Духовную Коллегию, то есть Духовное Соборное Правительство, которое по следующем </w:t>
      </w:r>
      <w:proofErr w:type="spellStart"/>
      <w:r>
        <w:rPr>
          <w:color w:val="000000"/>
          <w:sz w:val="27"/>
          <w:szCs w:val="27"/>
        </w:rPr>
        <w:t>зде</w:t>
      </w:r>
      <w:proofErr w:type="spellEnd"/>
      <w:r>
        <w:rPr>
          <w:color w:val="000000"/>
          <w:sz w:val="27"/>
          <w:szCs w:val="27"/>
        </w:rPr>
        <w:t xml:space="preserve"> Регламенте, имеет </w:t>
      </w:r>
      <w:proofErr w:type="spellStart"/>
      <w:r>
        <w:rPr>
          <w:color w:val="000000"/>
          <w:sz w:val="27"/>
          <w:szCs w:val="27"/>
        </w:rPr>
        <w:t>всякия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Духовныя</w:t>
      </w:r>
      <w:proofErr w:type="spellEnd"/>
      <w:r>
        <w:rPr>
          <w:color w:val="000000"/>
          <w:sz w:val="27"/>
          <w:szCs w:val="27"/>
        </w:rPr>
        <w:t xml:space="preserve"> дела во Всероссийской Церкви управлять. И повелеваем всем верным подданным </w:t>
      </w:r>
      <w:proofErr w:type="gramStart"/>
      <w:r>
        <w:rPr>
          <w:color w:val="000000"/>
          <w:sz w:val="27"/>
          <w:szCs w:val="27"/>
        </w:rPr>
        <w:t>Нашим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всякаго</w:t>
      </w:r>
      <w:proofErr w:type="spellEnd"/>
      <w:r>
        <w:rPr>
          <w:color w:val="000000"/>
          <w:sz w:val="27"/>
          <w:szCs w:val="27"/>
        </w:rPr>
        <w:t xml:space="preserve"> чина, Духовным и мирским </w:t>
      </w:r>
      <w:proofErr w:type="spellStart"/>
      <w:r>
        <w:rPr>
          <w:color w:val="000000"/>
          <w:sz w:val="27"/>
          <w:szCs w:val="27"/>
        </w:rPr>
        <w:t>имети</w:t>
      </w:r>
      <w:proofErr w:type="spellEnd"/>
      <w:r>
        <w:rPr>
          <w:color w:val="000000"/>
          <w:sz w:val="27"/>
          <w:szCs w:val="27"/>
        </w:rPr>
        <w:t xml:space="preserve"> сие за важное и сильное Правительство, и у него </w:t>
      </w:r>
      <w:proofErr w:type="spellStart"/>
      <w:r>
        <w:rPr>
          <w:color w:val="000000"/>
          <w:sz w:val="27"/>
          <w:szCs w:val="27"/>
        </w:rPr>
        <w:t>крайния</w:t>
      </w:r>
      <w:proofErr w:type="spellEnd"/>
      <w:r>
        <w:rPr>
          <w:color w:val="000000"/>
          <w:sz w:val="27"/>
          <w:szCs w:val="27"/>
        </w:rPr>
        <w:t xml:space="preserve"> дел Духовным управы, решения и </w:t>
      </w:r>
      <w:proofErr w:type="spellStart"/>
      <w:r>
        <w:rPr>
          <w:color w:val="000000"/>
          <w:sz w:val="27"/>
          <w:szCs w:val="27"/>
        </w:rPr>
        <w:t>вершения</w:t>
      </w:r>
      <w:proofErr w:type="spellEnd"/>
      <w:r>
        <w:rPr>
          <w:color w:val="000000"/>
          <w:sz w:val="27"/>
          <w:szCs w:val="27"/>
        </w:rPr>
        <w:t xml:space="preserve"> просить, и судом его определённым </w:t>
      </w:r>
      <w:proofErr w:type="spellStart"/>
      <w:r>
        <w:rPr>
          <w:color w:val="000000"/>
          <w:sz w:val="27"/>
          <w:szCs w:val="27"/>
        </w:rPr>
        <w:t>довольствоватися</w:t>
      </w:r>
      <w:proofErr w:type="spellEnd"/>
      <w:r>
        <w:rPr>
          <w:color w:val="000000"/>
          <w:sz w:val="27"/>
          <w:szCs w:val="27"/>
        </w:rPr>
        <w:t>, и указов его слушать во всём, под великим за противление и ослушание наказанием, против прочих Коллегий.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Должна же есть Коллегия сия, и новыми впредь правилами дополнять Регламент свой, </w:t>
      </w:r>
      <w:proofErr w:type="spellStart"/>
      <w:r>
        <w:rPr>
          <w:color w:val="000000"/>
          <w:sz w:val="27"/>
          <w:szCs w:val="27"/>
        </w:rPr>
        <w:t>яковых</w:t>
      </w:r>
      <w:proofErr w:type="spellEnd"/>
      <w:r>
        <w:rPr>
          <w:color w:val="000000"/>
          <w:sz w:val="27"/>
          <w:szCs w:val="27"/>
        </w:rPr>
        <w:t xml:space="preserve"> правил востребуют разные разных дел случаи. </w:t>
      </w:r>
      <w:proofErr w:type="spellStart"/>
      <w:r>
        <w:rPr>
          <w:color w:val="000000"/>
          <w:sz w:val="27"/>
          <w:szCs w:val="27"/>
        </w:rPr>
        <w:t>Однакож</w:t>
      </w:r>
      <w:proofErr w:type="spellEnd"/>
      <w:r>
        <w:rPr>
          <w:color w:val="000000"/>
          <w:sz w:val="27"/>
          <w:szCs w:val="27"/>
        </w:rPr>
        <w:t xml:space="preserve"> делать сие должна Коллегия Духовная на базе Нашего соизволения.</w:t>
      </w:r>
    </w:p>
    <w:p w:rsidR="007D602E" w:rsidRDefault="007D602E" w:rsidP="007D6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Определяем же в сей Духовной Коллегии быть именованным </w:t>
      </w:r>
      <w:proofErr w:type="spellStart"/>
      <w:r>
        <w:rPr>
          <w:color w:val="000000"/>
          <w:sz w:val="27"/>
          <w:szCs w:val="27"/>
        </w:rPr>
        <w:t>зде</w:t>
      </w:r>
      <w:proofErr w:type="spellEnd"/>
      <w:r>
        <w:rPr>
          <w:color w:val="000000"/>
          <w:sz w:val="27"/>
          <w:szCs w:val="27"/>
        </w:rPr>
        <w:t xml:space="preserve"> Членам: единому Президенту, двоим Вице-Пре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 xml:space="preserve">идентам, четырём Советникам, четырём </w:t>
      </w:r>
      <w:proofErr w:type="spellStart"/>
      <w:r>
        <w:rPr>
          <w:color w:val="000000"/>
          <w:sz w:val="27"/>
          <w:szCs w:val="27"/>
        </w:rPr>
        <w:t>Ассессорам</w:t>
      </w:r>
      <w:proofErr w:type="spellEnd"/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795E95" w:rsidRPr="007D602E" w:rsidRDefault="00795E95" w:rsidP="007D602E"/>
    <w:sectPr w:rsidR="00795E95" w:rsidRPr="007D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5"/>
    <w:rsid w:val="007208E0"/>
    <w:rsid w:val="00795E95"/>
    <w:rsid w:val="007D602E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403"/>
  <w15:chartTrackingRefBased/>
  <w15:docId w15:val="{B7185257-39EE-4582-BB0C-85485097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2019-12-27T17:23:00Z</dcterms:created>
  <dcterms:modified xsi:type="dcterms:W3CDTF">2019-12-27T19:30:00Z</dcterms:modified>
</cp:coreProperties>
</file>