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DB" w:rsidRDefault="00001CB6" w:rsidP="00157193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/>
          <w:b/>
          <w:sz w:val="28"/>
          <w:szCs w:val="28"/>
        </w:rPr>
      </w:pPr>
      <w:r>
        <w:rPr>
          <w:rFonts w:ascii="Times New Roman" w:eastAsia="DejaVu Sans" w:hAnsi="Times New Roman"/>
          <w:b/>
          <w:sz w:val="28"/>
          <w:szCs w:val="28"/>
        </w:rPr>
        <w:t xml:space="preserve">ЦИФРОВЫЕ ОБРАЗОВАТЕЛЬНЫЕ РЕСУРСЫ </w:t>
      </w:r>
      <w:r w:rsidR="000A75F7">
        <w:rPr>
          <w:rFonts w:ascii="Times New Roman" w:eastAsia="DejaVu Sans" w:hAnsi="Times New Roman"/>
          <w:b/>
          <w:sz w:val="28"/>
          <w:szCs w:val="28"/>
        </w:rPr>
        <w:t>КАК СРЕДСТВ</w:t>
      </w:r>
      <w:r>
        <w:rPr>
          <w:rFonts w:ascii="Times New Roman" w:eastAsia="DejaVu Sans" w:hAnsi="Times New Roman"/>
          <w:b/>
          <w:sz w:val="28"/>
          <w:szCs w:val="28"/>
        </w:rPr>
        <w:t>О</w:t>
      </w:r>
      <w:r w:rsidR="000A75F7">
        <w:rPr>
          <w:rFonts w:ascii="Times New Roman" w:eastAsia="DejaVu Sans" w:hAnsi="Times New Roman"/>
          <w:b/>
          <w:sz w:val="28"/>
          <w:szCs w:val="28"/>
        </w:rPr>
        <w:t xml:space="preserve"> </w:t>
      </w:r>
      <w:r w:rsidR="000A75F7" w:rsidRPr="000A75F7">
        <w:rPr>
          <w:rFonts w:ascii="Times New Roman" w:eastAsia="DejaVu Sans" w:hAnsi="Times New Roman"/>
          <w:b/>
          <w:sz w:val="28"/>
          <w:szCs w:val="28"/>
        </w:rPr>
        <w:t>ФОРМИРОВАНИ</w:t>
      </w:r>
      <w:r w:rsidR="000A75F7">
        <w:rPr>
          <w:rFonts w:ascii="Times New Roman" w:eastAsia="DejaVu Sans" w:hAnsi="Times New Roman"/>
          <w:b/>
          <w:sz w:val="28"/>
          <w:szCs w:val="28"/>
        </w:rPr>
        <w:t>Я</w:t>
      </w:r>
      <w:r w:rsidR="000A75F7" w:rsidRPr="000A75F7">
        <w:rPr>
          <w:rFonts w:ascii="Times New Roman" w:eastAsia="DejaVu Sans" w:hAnsi="Times New Roman"/>
          <w:b/>
          <w:sz w:val="28"/>
          <w:szCs w:val="28"/>
        </w:rPr>
        <w:t xml:space="preserve"> ОСНОВ Ф</w:t>
      </w:r>
      <w:r w:rsidR="00157193">
        <w:rPr>
          <w:rFonts w:ascii="Times New Roman" w:eastAsia="DejaVu Sans" w:hAnsi="Times New Roman"/>
          <w:b/>
          <w:sz w:val="28"/>
          <w:szCs w:val="28"/>
        </w:rPr>
        <w:t>ИНАНСОВОЙ ГРАМОТНОСТИ ШКОЛЬНИКО</w:t>
      </w:r>
      <w:r>
        <w:rPr>
          <w:rFonts w:ascii="Times New Roman" w:eastAsia="DejaVu Sans" w:hAnsi="Times New Roman"/>
          <w:b/>
          <w:sz w:val="28"/>
          <w:szCs w:val="28"/>
        </w:rPr>
        <w:t>В</w:t>
      </w:r>
    </w:p>
    <w:p w:rsidR="00157193" w:rsidRDefault="00157193" w:rsidP="00157193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/>
          <w:b/>
          <w:sz w:val="28"/>
          <w:szCs w:val="28"/>
        </w:rPr>
      </w:pPr>
    </w:p>
    <w:p w:rsidR="00157193" w:rsidRDefault="00157193" w:rsidP="00157193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center"/>
        <w:rPr>
          <w:rFonts w:ascii="Times New Roman" w:eastAsia="DejaVu Sans" w:hAnsi="Times New Roman"/>
          <w:sz w:val="28"/>
          <w:szCs w:val="28"/>
          <w:highlight w:val="yellow"/>
        </w:rPr>
      </w:pPr>
      <w:bookmarkStart w:id="0" w:name="_GoBack"/>
      <w:bookmarkEnd w:id="0"/>
    </w:p>
    <w:p w:rsidR="00ED05DB" w:rsidRPr="005D5478" w:rsidRDefault="00ED05DB" w:rsidP="00ED05DB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 w:rsidRPr="00A03B5F">
        <w:rPr>
          <w:rFonts w:ascii="Times New Roman" w:eastAsia="DejaVu Sans" w:hAnsi="Times New Roman"/>
          <w:sz w:val="28"/>
          <w:szCs w:val="28"/>
        </w:rPr>
        <w:t>В 2017 году в педагогической деятельности нам пришлось столкнуться с проблемой разработки рабочей</w:t>
      </w:r>
      <w:r w:rsidRPr="005D5478">
        <w:rPr>
          <w:rFonts w:ascii="Times New Roman" w:eastAsia="DejaVu Sans" w:hAnsi="Times New Roman"/>
          <w:sz w:val="28"/>
          <w:szCs w:val="28"/>
        </w:rPr>
        <w:t xml:space="preserve"> программы и введения в образовательный процесс нового предмета «Основы финансовой грамотности».</w:t>
      </w:r>
    </w:p>
    <w:p w:rsidR="00ED05DB" w:rsidRPr="005D5478" w:rsidRDefault="00ED05DB" w:rsidP="00ED05DB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 w:rsidRPr="005D5478">
        <w:rPr>
          <w:rFonts w:ascii="Times New Roman" w:eastAsia="DejaVu Sans" w:hAnsi="Times New Roman"/>
          <w:sz w:val="28"/>
          <w:szCs w:val="28"/>
        </w:rPr>
        <w:t>Распоряжением Правительства РФ от 25 сентября 2017 г. № 2039-р утверждена «Стратегия повышения финансовой грамотности в Российской Федерации на 2017 - 2023 гг.». Свердловская область, как 1 из 9 пилотных регионов, принимает активное участие в её реализации.</w:t>
      </w:r>
    </w:p>
    <w:p w:rsidR="00ED05DB" w:rsidRPr="005D5478" w:rsidRDefault="00ED05DB" w:rsidP="00ED05DB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 w:rsidRPr="005D5478">
        <w:rPr>
          <w:rFonts w:ascii="Times New Roman" w:eastAsia="DejaVu Sans" w:hAnsi="Times New Roman"/>
          <w:sz w:val="28"/>
          <w:szCs w:val="28"/>
        </w:rPr>
        <w:t>Однако, как показывают результаты международных исследований, уровень финансовой грамотности школьников в Российской Федерации остается пока еще достаточно низким и требует долговременной систематической и скоординированной работы.</w:t>
      </w:r>
    </w:p>
    <w:p w:rsidR="00ED05DB" w:rsidRPr="005D5478" w:rsidRDefault="00ED05DB" w:rsidP="00ED05DB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 w:rsidRPr="005D5478">
        <w:rPr>
          <w:rFonts w:ascii="Times New Roman" w:eastAsia="DejaVu Sans" w:hAnsi="Times New Roman"/>
          <w:sz w:val="28"/>
          <w:szCs w:val="28"/>
        </w:rPr>
        <w:t>Особенностью финансовой культуры россиян является недостаточный уровень финансовой дисциплины и ответственности за риски самостоятельного выбора финансовых услуг и инструментов.</w:t>
      </w:r>
    </w:p>
    <w:p w:rsidR="00ED05DB" w:rsidRPr="005D5478" w:rsidRDefault="00ED05DB" w:rsidP="00ED05DB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 w:rsidRPr="005D5478">
        <w:rPr>
          <w:rFonts w:ascii="Times New Roman" w:eastAsia="DejaVu Sans" w:hAnsi="Times New Roman"/>
          <w:sz w:val="28"/>
          <w:szCs w:val="28"/>
        </w:rPr>
        <w:t xml:space="preserve">Низкий уровень </w:t>
      </w:r>
      <w:hyperlink r:id="rId5" w:anchor="27" w:history="1">
        <w:r w:rsidRPr="005D5478">
          <w:rPr>
            <w:rFonts w:ascii="Times New Roman" w:eastAsia="DejaVu Sans" w:hAnsi="Times New Roman"/>
            <w:sz w:val="28"/>
            <w:szCs w:val="28"/>
          </w:rPr>
          <w:t>финансовой грамотности</w:t>
        </w:r>
      </w:hyperlink>
      <w:r w:rsidRPr="005D5478">
        <w:rPr>
          <w:rFonts w:ascii="Times New Roman" w:eastAsia="DejaVu Sans" w:hAnsi="Times New Roman"/>
          <w:sz w:val="28"/>
          <w:szCs w:val="28"/>
        </w:rPr>
        <w:t xml:space="preserve"> негативно влияет на личное благосостояние граждан, препятствует развитию финансового рынка, затормаживает инвестиционные процессы в экономике и приводит к ухудшению социально-экономического положения страны. Российские потребители возлагают ответственность за личные финансовые решения и риски на государство (патернализм), а также пассивное отношение к </w:t>
      </w:r>
      <w:proofErr w:type="gramStart"/>
      <w:r w:rsidRPr="005D5478">
        <w:rPr>
          <w:rFonts w:ascii="Times New Roman" w:eastAsia="DejaVu Sans" w:hAnsi="Times New Roman"/>
          <w:sz w:val="28"/>
          <w:szCs w:val="28"/>
        </w:rPr>
        <w:t>контролю за</w:t>
      </w:r>
      <w:proofErr w:type="gramEnd"/>
      <w:r w:rsidRPr="005D5478">
        <w:rPr>
          <w:rFonts w:ascii="Times New Roman" w:eastAsia="DejaVu Sans" w:hAnsi="Times New Roman"/>
          <w:sz w:val="28"/>
          <w:szCs w:val="28"/>
        </w:rPr>
        <w:t xml:space="preserve"> личными финансами.</w:t>
      </w:r>
    </w:p>
    <w:p w:rsidR="00ED05DB" w:rsidRPr="005D5478" w:rsidRDefault="00ED05DB" w:rsidP="00ED05DB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 w:rsidRPr="005D5478">
        <w:rPr>
          <w:rFonts w:ascii="Times New Roman" w:eastAsia="DejaVu Sans" w:hAnsi="Times New Roman"/>
          <w:sz w:val="28"/>
          <w:szCs w:val="28"/>
        </w:rPr>
        <w:t>Министерство образования и науки связывает наличие данных проблем с фрагментарным характером преподавания основ финансовой грамотности в образовательных организациях, недостатком образовательных программ и материалов для школьников и студентов.</w:t>
      </w:r>
    </w:p>
    <w:p w:rsidR="00ED05DB" w:rsidRPr="00ED05DB" w:rsidRDefault="00ED05DB" w:rsidP="00ED05DB">
      <w:pPr>
        <w:tabs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 w:rsidRPr="005D5478">
        <w:rPr>
          <w:rFonts w:ascii="Times New Roman" w:eastAsia="DejaVu Sans" w:hAnsi="Times New Roman"/>
          <w:sz w:val="28"/>
          <w:szCs w:val="28"/>
        </w:rPr>
        <w:t xml:space="preserve">Для формирования компетенций в сфере финансовой грамотности необходимо продолжить разработку и внедрение образовательных программ повышения финансовой грамотности для начального, основного, среднего общего образования, а также для дополнительного образования. А также продолжить </w:t>
      </w:r>
      <w:r w:rsidRPr="00ED05DB">
        <w:rPr>
          <w:rFonts w:ascii="Times New Roman" w:eastAsia="DejaVu Sans" w:hAnsi="Times New Roman"/>
          <w:sz w:val="28"/>
          <w:szCs w:val="28"/>
        </w:rPr>
        <w:t>работу по внедрению методик интерактивного обучения учащихся, разработке цифровых образовательных ресурсов, онлайн-игр по финансовой грамотности, а также организации онлайн-олимпиад для школьников.</w:t>
      </w:r>
    </w:p>
    <w:p w:rsidR="00ED05DB" w:rsidRDefault="00ED05DB" w:rsidP="00ED05DB">
      <w:pPr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 w:rsidRPr="00ED05DB">
        <w:rPr>
          <w:rFonts w:ascii="Times New Roman" w:eastAsia="DejaVu Sans" w:hAnsi="Times New Roman"/>
          <w:sz w:val="28"/>
          <w:szCs w:val="28"/>
        </w:rPr>
        <w:t>При изучении курса «</w:t>
      </w:r>
      <w:r>
        <w:rPr>
          <w:rFonts w:ascii="Times New Roman" w:eastAsia="DejaVu Sans" w:hAnsi="Times New Roman"/>
          <w:sz w:val="28"/>
          <w:szCs w:val="28"/>
        </w:rPr>
        <w:t>О</w:t>
      </w:r>
      <w:r w:rsidRPr="00ED05DB">
        <w:rPr>
          <w:rFonts w:ascii="Times New Roman" w:eastAsia="DejaVu Sans" w:hAnsi="Times New Roman"/>
          <w:sz w:val="28"/>
          <w:szCs w:val="28"/>
        </w:rPr>
        <w:t xml:space="preserve">сновы финансовой грамотности» наиболее эффективными являются практико-ориентированные образовательные технологии, которые позволяют приобрести специальные компетенции в процессе решения практических учебных задач. Учитывая высокую степень актуальности тематики уместно в качестве основных образовательных технологий применить игровую и проектную, а также обратить внимание на учебную исследовательскую деятельность. </w:t>
      </w:r>
      <w:r w:rsidR="00AA4A4C" w:rsidRPr="00E20B3A">
        <w:rPr>
          <w:rFonts w:ascii="Times New Roman" w:eastAsia="DejaVu Sans" w:hAnsi="Times New Roman"/>
          <w:sz w:val="28"/>
          <w:szCs w:val="28"/>
        </w:rPr>
        <w:t xml:space="preserve">Для развития навыка </w:t>
      </w:r>
      <w:r w:rsidR="00AA4A4C" w:rsidRPr="00E20B3A">
        <w:rPr>
          <w:rFonts w:ascii="Times New Roman" w:eastAsia="DejaVu Sans" w:hAnsi="Times New Roman"/>
          <w:sz w:val="28"/>
          <w:szCs w:val="28"/>
        </w:rPr>
        <w:lastRenderedPageBreak/>
        <w:t>коллективной деятельности и эффективной социализации использ</w:t>
      </w:r>
      <w:r w:rsidR="00AA4A4C">
        <w:rPr>
          <w:rFonts w:ascii="Times New Roman" w:eastAsia="DejaVu Sans" w:hAnsi="Times New Roman"/>
          <w:sz w:val="28"/>
          <w:szCs w:val="28"/>
        </w:rPr>
        <w:t>уются</w:t>
      </w:r>
      <w:r w:rsidR="00AA4A4C" w:rsidRPr="00E20B3A">
        <w:rPr>
          <w:rFonts w:ascii="Times New Roman" w:eastAsia="DejaVu Sans" w:hAnsi="Times New Roman"/>
          <w:sz w:val="28"/>
          <w:szCs w:val="28"/>
        </w:rPr>
        <w:t xml:space="preserve"> такие формы занятий, которые приуча</w:t>
      </w:r>
      <w:r w:rsidR="00AA4A4C">
        <w:rPr>
          <w:rFonts w:ascii="Times New Roman" w:eastAsia="DejaVu Sans" w:hAnsi="Times New Roman"/>
          <w:sz w:val="28"/>
          <w:szCs w:val="28"/>
        </w:rPr>
        <w:t>ют</w:t>
      </w:r>
      <w:r w:rsidR="00AA4A4C" w:rsidRPr="00E20B3A">
        <w:rPr>
          <w:rFonts w:ascii="Times New Roman" w:eastAsia="DejaVu Sans" w:hAnsi="Times New Roman"/>
          <w:sz w:val="28"/>
          <w:szCs w:val="28"/>
        </w:rPr>
        <w:t xml:space="preserve"> </w:t>
      </w:r>
      <w:r w:rsidR="00AA4A4C">
        <w:rPr>
          <w:rFonts w:ascii="Times New Roman" w:eastAsia="DejaVu Sans" w:hAnsi="Times New Roman"/>
          <w:sz w:val="28"/>
          <w:szCs w:val="28"/>
        </w:rPr>
        <w:t>школьников</w:t>
      </w:r>
      <w:r w:rsidR="00AA4A4C" w:rsidRPr="00E20B3A">
        <w:rPr>
          <w:rFonts w:ascii="Times New Roman" w:eastAsia="DejaVu Sans" w:hAnsi="Times New Roman"/>
          <w:sz w:val="28"/>
          <w:szCs w:val="28"/>
        </w:rPr>
        <w:t xml:space="preserve"> взаимодействовать в коллективе. К подобным формам занятий можно отнести выполнение заданий с родителями, обсуждение кейсов и других практических заданий в команде, «мозговой штурм», подготовку коллективных презентаций и групповых проектов.</w:t>
      </w:r>
      <w:r w:rsidR="00AA4A4C">
        <w:rPr>
          <w:rFonts w:ascii="Times New Roman" w:eastAsia="DejaVu Sans" w:hAnsi="Times New Roman"/>
          <w:sz w:val="28"/>
          <w:szCs w:val="28"/>
        </w:rPr>
        <w:t xml:space="preserve"> </w:t>
      </w:r>
      <w:r w:rsidRPr="00ED05DB">
        <w:rPr>
          <w:rFonts w:ascii="Times New Roman" w:eastAsia="DejaVu Sans" w:hAnsi="Times New Roman"/>
          <w:sz w:val="28"/>
          <w:szCs w:val="28"/>
        </w:rPr>
        <w:t xml:space="preserve">В процессе проектирования учащиеся систематизируют полученные знания, применяют </w:t>
      </w:r>
      <w:r>
        <w:rPr>
          <w:rFonts w:ascii="Times New Roman" w:eastAsia="DejaVu Sans" w:hAnsi="Times New Roman"/>
          <w:sz w:val="28"/>
          <w:szCs w:val="28"/>
        </w:rPr>
        <w:t xml:space="preserve">навыки </w:t>
      </w:r>
      <w:r w:rsidRPr="00ED05DB">
        <w:rPr>
          <w:rFonts w:ascii="Times New Roman" w:eastAsia="DejaVu Sans" w:hAnsi="Times New Roman"/>
          <w:sz w:val="28"/>
          <w:szCs w:val="28"/>
        </w:rPr>
        <w:t>анализа и прогнозирования, моделируют процессы, происходящие на финансовых рынках. Во всех направлениях в различных форматах возникает и реализуется проектный подход, который обеспечивает практические компоненты и личностное вовлечение обучающихся в деятельность.</w:t>
      </w:r>
    </w:p>
    <w:p w:rsidR="00ED05DB" w:rsidRDefault="00ED05DB" w:rsidP="00ED05DB">
      <w:pPr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  <w:highlight w:val="yellow"/>
        </w:rPr>
      </w:pPr>
      <w:r w:rsidRPr="00ED05DB">
        <w:rPr>
          <w:rFonts w:ascii="Times New Roman" w:eastAsia="DejaVu Sans" w:hAnsi="Times New Roman"/>
          <w:sz w:val="28"/>
          <w:szCs w:val="28"/>
        </w:rPr>
        <w:t>Исследовательская деятельность дает возможность учащимся изучить проблемы, связанные с поведением граждан на рынке финансовых услуг, проанализировать позиции действующих участников финансового рынка и предложить собственные способы решения этих проблем</w:t>
      </w:r>
      <w:r>
        <w:rPr>
          <w:rFonts w:ascii="Times New Roman" w:eastAsia="DejaVu Sans" w:hAnsi="Times New Roman"/>
          <w:sz w:val="28"/>
          <w:szCs w:val="28"/>
        </w:rPr>
        <w:t>.</w:t>
      </w:r>
    </w:p>
    <w:p w:rsidR="00E20B3A" w:rsidRPr="00E20B3A" w:rsidRDefault="00E20B3A" w:rsidP="00E20B3A">
      <w:pPr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 w:rsidRPr="00E20B3A">
        <w:rPr>
          <w:rFonts w:ascii="Times New Roman" w:eastAsia="DejaVu Sans" w:hAnsi="Times New Roman"/>
          <w:sz w:val="28"/>
          <w:szCs w:val="28"/>
        </w:rPr>
        <w:t>Одной из технологий является образовательный проект, представляющий собой совокупность учебных задач, которые объединены общей сюжетной линией финансовой проблематики.</w:t>
      </w:r>
    </w:p>
    <w:p w:rsidR="00E20B3A" w:rsidRDefault="00E20B3A" w:rsidP="00E20B3A">
      <w:pPr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 w:rsidRPr="00E20B3A">
        <w:rPr>
          <w:rFonts w:ascii="Times New Roman" w:eastAsia="DejaVu Sans" w:hAnsi="Times New Roman"/>
          <w:sz w:val="28"/>
          <w:szCs w:val="28"/>
        </w:rPr>
        <w:t xml:space="preserve">Примером такого проекта является организация </w:t>
      </w:r>
      <w:r>
        <w:rPr>
          <w:rFonts w:ascii="Times New Roman" w:eastAsia="DejaVu Sans" w:hAnsi="Times New Roman"/>
          <w:sz w:val="28"/>
          <w:szCs w:val="28"/>
        </w:rPr>
        <w:t xml:space="preserve">осенних экономических </w:t>
      </w:r>
      <w:r w:rsidRPr="00E20B3A">
        <w:rPr>
          <w:rFonts w:ascii="Times New Roman" w:eastAsia="DejaVu Sans" w:hAnsi="Times New Roman"/>
          <w:sz w:val="28"/>
          <w:szCs w:val="28"/>
        </w:rPr>
        <w:t xml:space="preserve">ярмарок в МБОУ СОШ № </w:t>
      </w:r>
      <w:r>
        <w:rPr>
          <w:rFonts w:ascii="Times New Roman" w:eastAsia="DejaVu Sans" w:hAnsi="Times New Roman"/>
          <w:sz w:val="28"/>
          <w:szCs w:val="28"/>
        </w:rPr>
        <w:t>4</w:t>
      </w:r>
      <w:r w:rsidRPr="00E20B3A">
        <w:rPr>
          <w:rFonts w:ascii="Times New Roman" w:eastAsia="DejaVu Sans" w:hAnsi="Times New Roman"/>
          <w:sz w:val="28"/>
          <w:szCs w:val="28"/>
        </w:rPr>
        <w:t xml:space="preserve">4, </w:t>
      </w:r>
      <w:r>
        <w:rPr>
          <w:rFonts w:ascii="Times New Roman" w:eastAsia="DejaVu Sans" w:hAnsi="Times New Roman"/>
          <w:sz w:val="28"/>
          <w:szCs w:val="28"/>
        </w:rPr>
        <w:t xml:space="preserve">г. Нижнего Тагила, </w:t>
      </w:r>
      <w:r w:rsidRPr="00E20B3A">
        <w:rPr>
          <w:rFonts w:ascii="Times New Roman" w:eastAsia="DejaVu Sans" w:hAnsi="Times New Roman"/>
          <w:sz w:val="28"/>
          <w:szCs w:val="28"/>
        </w:rPr>
        <w:t xml:space="preserve">целью которых является сбор денежных средств на </w:t>
      </w:r>
      <w:r>
        <w:rPr>
          <w:rFonts w:ascii="Times New Roman" w:eastAsia="DejaVu Sans" w:hAnsi="Times New Roman"/>
          <w:sz w:val="28"/>
          <w:szCs w:val="28"/>
        </w:rPr>
        <w:t xml:space="preserve">пополнение материальной базы </w:t>
      </w:r>
      <w:r w:rsidRPr="00AC5802">
        <w:rPr>
          <w:rFonts w:ascii="Times New Roman" w:eastAsia="DejaVu Sans" w:hAnsi="Times New Roman"/>
          <w:sz w:val="28"/>
          <w:szCs w:val="28"/>
        </w:rPr>
        <w:t>школы. Такие образовательные проекты дают возможность учащимся установить взаимосвязь между знакомыми детям жизненными ситуациями</w:t>
      </w:r>
      <w:r w:rsidRPr="00E20B3A">
        <w:rPr>
          <w:rFonts w:ascii="Times New Roman" w:eastAsia="DejaVu Sans" w:hAnsi="Times New Roman"/>
          <w:sz w:val="28"/>
          <w:szCs w:val="28"/>
        </w:rPr>
        <w:t xml:space="preserve"> </w:t>
      </w:r>
      <w:r>
        <w:rPr>
          <w:rFonts w:ascii="Times New Roman" w:eastAsia="DejaVu Sans" w:hAnsi="Times New Roman"/>
          <w:sz w:val="28"/>
          <w:szCs w:val="28"/>
        </w:rPr>
        <w:t xml:space="preserve">и </w:t>
      </w:r>
      <w:proofErr w:type="gramStart"/>
      <w:r w:rsidRPr="00E20B3A">
        <w:rPr>
          <w:rFonts w:ascii="Times New Roman" w:eastAsia="DejaVu Sans" w:hAnsi="Times New Roman"/>
          <w:sz w:val="28"/>
          <w:szCs w:val="28"/>
        </w:rPr>
        <w:t>эконом</w:t>
      </w:r>
      <w:r>
        <w:rPr>
          <w:rFonts w:ascii="Times New Roman" w:eastAsia="DejaVu Sans" w:hAnsi="Times New Roman"/>
          <w:sz w:val="28"/>
          <w:szCs w:val="28"/>
        </w:rPr>
        <w:t>ическими процессами</w:t>
      </w:r>
      <w:proofErr w:type="gramEnd"/>
      <w:r>
        <w:rPr>
          <w:rFonts w:ascii="Times New Roman" w:eastAsia="DejaVu Sans" w:hAnsi="Times New Roman"/>
          <w:sz w:val="28"/>
          <w:szCs w:val="28"/>
        </w:rPr>
        <w:t xml:space="preserve"> и явлениями</w:t>
      </w:r>
      <w:r w:rsidRPr="00E20B3A">
        <w:rPr>
          <w:rFonts w:ascii="Times New Roman" w:eastAsia="DejaVu Sans" w:hAnsi="Times New Roman"/>
          <w:sz w:val="28"/>
          <w:szCs w:val="28"/>
        </w:rPr>
        <w:t>, а также вызвать дополнительный</w:t>
      </w:r>
      <w:r>
        <w:rPr>
          <w:rFonts w:ascii="Times New Roman" w:eastAsia="DejaVu Sans" w:hAnsi="Times New Roman"/>
          <w:sz w:val="28"/>
          <w:szCs w:val="28"/>
        </w:rPr>
        <w:t xml:space="preserve"> интерес к изучению экономики. </w:t>
      </w:r>
    </w:p>
    <w:p w:rsidR="00ED05DB" w:rsidRDefault="00E20B3A" w:rsidP="00E20B3A">
      <w:pPr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 w:rsidRPr="00E20B3A">
        <w:rPr>
          <w:rFonts w:ascii="Times New Roman" w:eastAsia="DejaVu Sans" w:hAnsi="Times New Roman"/>
          <w:sz w:val="28"/>
          <w:szCs w:val="28"/>
        </w:rPr>
        <w:t xml:space="preserve">Подготовка </w:t>
      </w:r>
      <w:r w:rsidR="00AC5802">
        <w:rPr>
          <w:rFonts w:ascii="Times New Roman" w:eastAsia="DejaVu Sans" w:hAnsi="Times New Roman"/>
          <w:sz w:val="28"/>
          <w:szCs w:val="28"/>
        </w:rPr>
        <w:t>школьной осенней ярмарки</w:t>
      </w:r>
      <w:r w:rsidRPr="00E20B3A">
        <w:rPr>
          <w:rFonts w:ascii="Times New Roman" w:eastAsia="DejaVu Sans" w:hAnsi="Times New Roman"/>
          <w:sz w:val="28"/>
          <w:szCs w:val="28"/>
        </w:rPr>
        <w:t xml:space="preserve"> - это командное мероприятие, в котором участвуют все учащиеся, родительская и предпринимательская общественность. В классных коллективах обсуждается участие в мероприятии, представление товара, сделанного своими руками, обсуждение цен на товары, оформление места проведения мероприятия, культурная программа, сопровождающая мероприятие, уборка после проведения ярмарки. Все задания и задачи распределяются между учащимися.</w:t>
      </w:r>
      <w:r w:rsidR="00AC5802">
        <w:rPr>
          <w:rFonts w:ascii="Times New Roman" w:eastAsia="DejaVu Sans" w:hAnsi="Times New Roman"/>
          <w:sz w:val="28"/>
          <w:szCs w:val="28"/>
        </w:rPr>
        <w:t xml:space="preserve"> </w:t>
      </w:r>
    </w:p>
    <w:p w:rsidR="00AC5802" w:rsidRPr="00AC5802" w:rsidRDefault="00AC5802" w:rsidP="00AC5802">
      <w:pPr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>
        <w:rPr>
          <w:rFonts w:ascii="Times New Roman" w:eastAsia="DejaVu Sans" w:hAnsi="Times New Roman"/>
          <w:sz w:val="28"/>
          <w:szCs w:val="28"/>
        </w:rPr>
        <w:t>При подготовке, реализации и подведении итогов данного образовательного проекта</w:t>
      </w:r>
      <w:r w:rsidRPr="00AC5802">
        <w:rPr>
          <w:rFonts w:ascii="Times New Roman" w:eastAsia="DejaVu Sans" w:hAnsi="Times New Roman"/>
          <w:sz w:val="28"/>
          <w:szCs w:val="28"/>
        </w:rPr>
        <w:t xml:space="preserve"> успешно используются электронные носители информации, комплексы информационно – справочных материалов, электронные библиотеки, средства ИКТ. Одним из таких средств является программа </w:t>
      </w:r>
      <w:proofErr w:type="spellStart"/>
      <w:r w:rsidRPr="00AC5802">
        <w:rPr>
          <w:rFonts w:ascii="Times New Roman" w:eastAsia="DejaVu Sans" w:hAnsi="Times New Roman"/>
          <w:sz w:val="28"/>
          <w:szCs w:val="28"/>
        </w:rPr>
        <w:t>Microsoft</w:t>
      </w:r>
      <w:proofErr w:type="spellEnd"/>
      <w:r w:rsidRPr="00AC5802">
        <w:rPr>
          <w:rFonts w:ascii="Times New Roman" w:eastAsia="DejaVu Sans" w:hAnsi="Times New Roman"/>
          <w:sz w:val="28"/>
          <w:szCs w:val="28"/>
        </w:rPr>
        <w:t xml:space="preserve"> </w:t>
      </w:r>
      <w:proofErr w:type="spellStart"/>
      <w:r w:rsidRPr="00AC5802">
        <w:rPr>
          <w:rFonts w:ascii="Times New Roman" w:eastAsia="DejaVu Sans" w:hAnsi="Times New Roman"/>
          <w:sz w:val="28"/>
          <w:szCs w:val="28"/>
        </w:rPr>
        <w:t>Excel</w:t>
      </w:r>
      <w:proofErr w:type="spellEnd"/>
      <w:r w:rsidRPr="00AC5802">
        <w:rPr>
          <w:rFonts w:ascii="Times New Roman" w:eastAsia="DejaVu Sans" w:hAnsi="Times New Roman"/>
          <w:sz w:val="28"/>
          <w:szCs w:val="28"/>
        </w:rPr>
        <w:t>.</w:t>
      </w:r>
    </w:p>
    <w:p w:rsidR="00AC5802" w:rsidRDefault="00AC5802" w:rsidP="000A75F7">
      <w:pPr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proofErr w:type="spellStart"/>
      <w:proofErr w:type="gramStart"/>
      <w:r w:rsidRPr="00AC5802">
        <w:rPr>
          <w:rFonts w:ascii="Times New Roman" w:eastAsia="DejaVu Sans" w:hAnsi="Times New Roman"/>
          <w:sz w:val="28"/>
          <w:szCs w:val="28"/>
        </w:rPr>
        <w:t>Microsoft</w:t>
      </w:r>
      <w:proofErr w:type="spellEnd"/>
      <w:r w:rsidRPr="00AC5802">
        <w:rPr>
          <w:rFonts w:ascii="Times New Roman" w:eastAsia="DejaVu Sans" w:hAnsi="Times New Roman"/>
          <w:sz w:val="28"/>
          <w:szCs w:val="28"/>
        </w:rPr>
        <w:t xml:space="preserve"> </w:t>
      </w:r>
      <w:proofErr w:type="spellStart"/>
      <w:r w:rsidRPr="00AC5802">
        <w:rPr>
          <w:rFonts w:ascii="Times New Roman" w:eastAsia="DejaVu Sans" w:hAnsi="Times New Roman"/>
          <w:sz w:val="28"/>
          <w:szCs w:val="28"/>
        </w:rPr>
        <w:t>Excel</w:t>
      </w:r>
      <w:proofErr w:type="spellEnd"/>
      <w:r w:rsidRPr="00AC5802">
        <w:rPr>
          <w:rFonts w:ascii="Times New Roman" w:eastAsia="DejaVu Sans" w:hAnsi="Times New Roman"/>
          <w:sz w:val="28"/>
          <w:szCs w:val="28"/>
        </w:rPr>
        <w:t xml:space="preserve"> – табличный процессор, который позволяет создавать электронные таблицы и автоматизировать обработку данных, с помощью электронных таблиц решать целый спектр задач, выполнять различные экономические, бухгалтерские расчеты, а также строить диаграммы, проводить экономический анализ, моделировать и оптимизировать решение хозяйственных жизненных ситуаций</w:t>
      </w:r>
      <w:r w:rsidR="000A75F7">
        <w:rPr>
          <w:rFonts w:ascii="Times New Roman" w:eastAsia="DejaVu Sans" w:hAnsi="Times New Roman"/>
          <w:sz w:val="28"/>
          <w:szCs w:val="28"/>
        </w:rPr>
        <w:t xml:space="preserve">, </w:t>
      </w:r>
      <w:r w:rsidRPr="00AC5802">
        <w:rPr>
          <w:rFonts w:ascii="Times New Roman" w:eastAsia="DejaVu Sans" w:hAnsi="Times New Roman"/>
          <w:sz w:val="28"/>
          <w:szCs w:val="28"/>
        </w:rPr>
        <w:t>выполнять расчет издержек и прибыли, проведения анализа доходности  фирмы и эффективности управления ею</w:t>
      </w:r>
      <w:r w:rsidR="000A75F7">
        <w:rPr>
          <w:rFonts w:ascii="Times New Roman" w:eastAsia="DejaVu Sans" w:hAnsi="Times New Roman"/>
          <w:sz w:val="28"/>
          <w:szCs w:val="28"/>
        </w:rPr>
        <w:t>.</w:t>
      </w:r>
      <w:proofErr w:type="gramEnd"/>
    </w:p>
    <w:p w:rsidR="00AC5802" w:rsidRPr="007C7380" w:rsidRDefault="007C7380" w:rsidP="00E20B3A">
      <w:pPr>
        <w:spacing w:after="0" w:line="240" w:lineRule="auto"/>
        <w:ind w:firstLine="567"/>
        <w:contextualSpacing/>
        <w:jc w:val="both"/>
        <w:rPr>
          <w:rFonts w:ascii="Times New Roman" w:eastAsia="DejaVu Sans" w:hAnsi="Times New Roman"/>
          <w:sz w:val="28"/>
          <w:szCs w:val="28"/>
        </w:rPr>
      </w:pPr>
      <w:r w:rsidRPr="007C7380">
        <w:rPr>
          <w:rFonts w:ascii="Times New Roman" w:eastAsia="DejaVu Sans" w:hAnsi="Times New Roman"/>
          <w:sz w:val="28"/>
          <w:szCs w:val="28"/>
        </w:rPr>
        <w:lastRenderedPageBreak/>
        <w:t>Таким образом, использование цифровых образовательных ресурсов способствует повышению интереса к изучению основ финансовой грамотности школьников и повышает уровень финансовой грамотности всех участников образовательного процесса.</w:t>
      </w:r>
    </w:p>
    <w:sectPr w:rsidR="00AC5802" w:rsidRPr="007C7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90"/>
    <w:rsid w:val="00001CB6"/>
    <w:rsid w:val="000A75F7"/>
    <w:rsid w:val="00157193"/>
    <w:rsid w:val="004C7827"/>
    <w:rsid w:val="007C7380"/>
    <w:rsid w:val="009318C0"/>
    <w:rsid w:val="009C03BB"/>
    <w:rsid w:val="00A03B5F"/>
    <w:rsid w:val="00AA4A4C"/>
    <w:rsid w:val="00AC5802"/>
    <w:rsid w:val="00E20B3A"/>
    <w:rsid w:val="00ED05DB"/>
    <w:rsid w:val="00F8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6755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7</cp:revision>
  <dcterms:created xsi:type="dcterms:W3CDTF">2019-08-09T11:10:00Z</dcterms:created>
  <dcterms:modified xsi:type="dcterms:W3CDTF">2020-07-20T13:47:00Z</dcterms:modified>
</cp:coreProperties>
</file>