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548" w:type="dxa"/>
        <w:tblInd w:w="-601" w:type="dxa"/>
        <w:tblLook w:val="04A0"/>
      </w:tblPr>
      <w:tblGrid>
        <w:gridCol w:w="2552"/>
        <w:gridCol w:w="7996"/>
      </w:tblGrid>
      <w:tr w:rsidR="004B6017" w:rsidTr="0087699D">
        <w:tc>
          <w:tcPr>
            <w:tcW w:w="2552" w:type="dxa"/>
          </w:tcPr>
          <w:p w:rsidR="004B6017" w:rsidRPr="004B1739" w:rsidRDefault="004B601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B1739">
              <w:rPr>
                <w:rFonts w:ascii="Times New Roman" w:hAnsi="Times New Roman" w:cs="Times New Roman"/>
                <w:sz w:val="32"/>
                <w:szCs w:val="32"/>
              </w:rPr>
              <w:t>определение</w:t>
            </w:r>
          </w:p>
        </w:tc>
        <w:tc>
          <w:tcPr>
            <w:tcW w:w="7996" w:type="dxa"/>
          </w:tcPr>
          <w:p w:rsidR="004B6017" w:rsidRPr="004B1739" w:rsidRDefault="004B601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B1739">
              <w:rPr>
                <w:rFonts w:ascii="Times New Roman" w:hAnsi="Times New Roman" w:cs="Times New Roman"/>
                <w:sz w:val="32"/>
                <w:szCs w:val="32"/>
              </w:rPr>
              <w:t xml:space="preserve">Симметрия – это свойство </w:t>
            </w:r>
            <w:proofErr w:type="gramStart"/>
            <w:r w:rsidRPr="004B1739">
              <w:rPr>
                <w:rFonts w:ascii="Times New Roman" w:hAnsi="Times New Roman" w:cs="Times New Roman"/>
                <w:sz w:val="32"/>
                <w:szCs w:val="32"/>
              </w:rPr>
              <w:t>геометрический</w:t>
            </w:r>
            <w:proofErr w:type="gramEnd"/>
            <w:r w:rsidRPr="004B1739">
              <w:rPr>
                <w:rFonts w:ascii="Times New Roman" w:hAnsi="Times New Roman" w:cs="Times New Roman"/>
                <w:sz w:val="32"/>
                <w:szCs w:val="32"/>
              </w:rPr>
              <w:t xml:space="preserve"> фигур отражаться</w:t>
            </w:r>
          </w:p>
        </w:tc>
      </w:tr>
      <w:tr w:rsidR="004B6017" w:rsidTr="0087699D">
        <w:tc>
          <w:tcPr>
            <w:tcW w:w="2552" w:type="dxa"/>
          </w:tcPr>
          <w:p w:rsidR="004B6017" w:rsidRPr="0087699D" w:rsidRDefault="0087699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7699D">
              <w:rPr>
                <w:rFonts w:ascii="Times New Roman" w:hAnsi="Times New Roman" w:cs="Times New Roman"/>
                <w:sz w:val="32"/>
                <w:szCs w:val="32"/>
              </w:rPr>
              <w:t>Осевая симметрия</w:t>
            </w:r>
          </w:p>
        </w:tc>
        <w:tc>
          <w:tcPr>
            <w:tcW w:w="7996" w:type="dxa"/>
          </w:tcPr>
          <w:p w:rsidR="004B6017" w:rsidRPr="004B1739" w:rsidRDefault="0087699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Симметрия относительно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прямой</w:t>
            </w:r>
            <w:proofErr w:type="gramEnd"/>
          </w:p>
        </w:tc>
      </w:tr>
      <w:tr w:rsidR="0087699D" w:rsidTr="0087699D">
        <w:tc>
          <w:tcPr>
            <w:tcW w:w="2552" w:type="dxa"/>
          </w:tcPr>
          <w:p w:rsidR="0087699D" w:rsidRPr="004B1739" w:rsidRDefault="0087699D" w:rsidP="00B5536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B1739">
              <w:rPr>
                <w:rFonts w:ascii="Times New Roman" w:hAnsi="Times New Roman" w:cs="Times New Roman"/>
                <w:sz w:val="32"/>
                <w:szCs w:val="32"/>
              </w:rPr>
              <w:t>Какие две точки называются</w:t>
            </w:r>
            <w:r w:rsidRPr="004B173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4B1739">
              <w:rPr>
                <w:rStyle w:val="a4"/>
                <w:rFonts w:ascii="Times New Roman" w:hAnsi="Times New Roman" w:cs="Times New Roman"/>
                <w:b w:val="0"/>
                <w:sz w:val="32"/>
                <w:szCs w:val="32"/>
                <w:shd w:val="clear" w:color="auto" w:fill="FFFFFF"/>
              </w:rPr>
              <w:t>относительно данной прямой</w:t>
            </w:r>
          </w:p>
        </w:tc>
        <w:tc>
          <w:tcPr>
            <w:tcW w:w="7996" w:type="dxa"/>
          </w:tcPr>
          <w:p w:rsidR="0087699D" w:rsidRPr="004B1739" w:rsidRDefault="0087699D" w:rsidP="00B5536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B1739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Две точки</w:t>
            </w:r>
            <w:proofErr w:type="gramStart"/>
            <w:r w:rsidRPr="004B1739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 xml:space="preserve"> А</w:t>
            </w:r>
            <w:proofErr w:type="gramEnd"/>
            <w:r w:rsidRPr="004B1739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 xml:space="preserve"> и A</w:t>
            </w:r>
            <w:r w:rsidRPr="004B1739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vertAlign w:val="subscript"/>
              </w:rPr>
              <w:t>1</w:t>
            </w:r>
            <w:r w:rsidRPr="004B1739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 xml:space="preserve"> называются </w:t>
            </w:r>
            <w:r w:rsidRPr="004B1739">
              <w:rPr>
                <w:rStyle w:val="a4"/>
                <w:rFonts w:ascii="Times New Roman" w:hAnsi="Times New Roman" w:cs="Times New Roman"/>
                <w:b w:val="0"/>
                <w:sz w:val="32"/>
                <w:szCs w:val="32"/>
                <w:shd w:val="clear" w:color="auto" w:fill="FFFFFF"/>
              </w:rPr>
              <w:t>симметричными относительно прямой</w:t>
            </w:r>
            <w:r w:rsidRPr="004B1739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 xml:space="preserve"> а, если эта прямая проходит через середину отрезка АА</w:t>
            </w:r>
            <w:r w:rsidRPr="004B1739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vertAlign w:val="subscript"/>
              </w:rPr>
              <w:t>1</w:t>
            </w:r>
            <w:r w:rsidRPr="004B1739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 xml:space="preserve"> и перпендикулярна к нему</w:t>
            </w:r>
          </w:p>
        </w:tc>
      </w:tr>
      <w:tr w:rsidR="0087699D" w:rsidTr="0087699D">
        <w:tc>
          <w:tcPr>
            <w:tcW w:w="2552" w:type="dxa"/>
          </w:tcPr>
          <w:p w:rsidR="0087699D" w:rsidRDefault="0087699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7699D">
              <w:rPr>
                <w:rFonts w:ascii="Times New Roman" w:hAnsi="Times New Roman" w:cs="Times New Roman"/>
                <w:sz w:val="32"/>
                <w:szCs w:val="32"/>
              </w:rPr>
              <w:t xml:space="preserve">Точка </w:t>
            </w:r>
          </w:p>
          <w:p w:rsidR="0087699D" w:rsidRPr="0087699D" w:rsidRDefault="0087699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7699D">
              <w:rPr>
                <w:rFonts w:ascii="Times New Roman" w:hAnsi="Times New Roman" w:cs="Times New Roman"/>
                <w:sz w:val="32"/>
                <w:szCs w:val="32"/>
              </w:rPr>
              <w:t>прямой</w:t>
            </w:r>
          </w:p>
        </w:tc>
        <w:tc>
          <w:tcPr>
            <w:tcW w:w="7996" w:type="dxa"/>
          </w:tcPr>
          <w:p w:rsidR="0087699D" w:rsidRPr="004B1739" w:rsidRDefault="0087699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B1739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 xml:space="preserve">Каждая точка </w:t>
            </w:r>
            <w:proofErr w:type="gramStart"/>
            <w:r w:rsidRPr="004B1739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прямой</w:t>
            </w:r>
            <w:proofErr w:type="gramEnd"/>
            <w:r w:rsidRPr="004B1739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 xml:space="preserve"> а считается симметричной самой себе.</w:t>
            </w:r>
          </w:p>
        </w:tc>
      </w:tr>
      <w:tr w:rsidR="0087699D" w:rsidTr="0087699D">
        <w:tc>
          <w:tcPr>
            <w:tcW w:w="2552" w:type="dxa"/>
          </w:tcPr>
          <w:p w:rsidR="0087699D" w:rsidRPr="004B1739" w:rsidRDefault="0087699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B1739">
              <w:rPr>
                <w:rStyle w:val="a4"/>
                <w:rFonts w:ascii="Times New Roman" w:hAnsi="Times New Roman" w:cs="Times New Roman"/>
                <w:b w:val="0"/>
                <w:sz w:val="32"/>
                <w:szCs w:val="32"/>
                <w:shd w:val="clear" w:color="auto" w:fill="FFFFFF"/>
              </w:rPr>
              <w:t>Фигура называется симметричной относительно прямой</w:t>
            </w:r>
          </w:p>
        </w:tc>
        <w:tc>
          <w:tcPr>
            <w:tcW w:w="7996" w:type="dxa"/>
          </w:tcPr>
          <w:p w:rsidR="0087699D" w:rsidRPr="004B1739" w:rsidRDefault="0087699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B1739">
              <w:rPr>
                <w:rStyle w:val="a4"/>
                <w:rFonts w:ascii="Times New Roman" w:hAnsi="Times New Roman" w:cs="Times New Roman"/>
                <w:b w:val="0"/>
                <w:sz w:val="32"/>
                <w:szCs w:val="32"/>
                <w:shd w:val="clear" w:color="auto" w:fill="FFFFFF"/>
              </w:rPr>
              <w:t xml:space="preserve">Фигура называется симметричной относительно прямой а, если для каждой точки фигуры симметричная ей точка относительно </w:t>
            </w:r>
            <w:proofErr w:type="gramStart"/>
            <w:r w:rsidRPr="004B1739">
              <w:rPr>
                <w:rStyle w:val="a4"/>
                <w:rFonts w:ascii="Times New Roman" w:hAnsi="Times New Roman" w:cs="Times New Roman"/>
                <w:b w:val="0"/>
                <w:sz w:val="32"/>
                <w:szCs w:val="32"/>
                <w:shd w:val="clear" w:color="auto" w:fill="FFFFFF"/>
              </w:rPr>
              <w:t>прямой</w:t>
            </w:r>
            <w:proofErr w:type="gramEnd"/>
            <w:r w:rsidRPr="004B1739">
              <w:rPr>
                <w:rStyle w:val="a4"/>
                <w:rFonts w:ascii="Times New Roman" w:hAnsi="Times New Roman" w:cs="Times New Roman"/>
                <w:b w:val="0"/>
                <w:sz w:val="32"/>
                <w:szCs w:val="32"/>
                <w:shd w:val="clear" w:color="auto" w:fill="FFFFFF"/>
              </w:rPr>
              <w:t xml:space="preserve"> а также принадлежит этой фигуре</w:t>
            </w:r>
            <w:r w:rsidRPr="004B1739">
              <w:rPr>
                <w:rFonts w:ascii="Times New Roman" w:hAnsi="Times New Roman" w:cs="Times New Roman"/>
                <w:b/>
                <w:sz w:val="32"/>
                <w:szCs w:val="32"/>
                <w:shd w:val="clear" w:color="auto" w:fill="FFFFFF"/>
              </w:rPr>
              <w:t>.</w:t>
            </w:r>
            <w:r w:rsidRPr="004B1739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 xml:space="preserve"> </w:t>
            </w:r>
            <w:proofErr w:type="gramStart"/>
            <w:r w:rsidRPr="004B1739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Прямая</w:t>
            </w:r>
            <w:proofErr w:type="gramEnd"/>
            <w:r w:rsidRPr="004B1739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 xml:space="preserve"> а называется</w:t>
            </w:r>
            <w:r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 xml:space="preserve"> </w:t>
            </w:r>
            <w:r w:rsidRPr="004B1739">
              <w:rPr>
                <w:rStyle w:val="a4"/>
                <w:rFonts w:ascii="Times New Roman" w:hAnsi="Times New Roman" w:cs="Times New Roman"/>
                <w:b w:val="0"/>
                <w:sz w:val="32"/>
                <w:szCs w:val="32"/>
                <w:shd w:val="clear" w:color="auto" w:fill="FFFFFF"/>
              </w:rPr>
              <w:t>осью симметрии фигуры</w:t>
            </w:r>
            <w:r w:rsidRPr="004B1739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 xml:space="preserve">. Говорят также, что фигура обладает </w:t>
            </w:r>
            <w:proofErr w:type="gramStart"/>
            <w:r w:rsidRPr="004B1739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осевой</w:t>
            </w:r>
            <w:proofErr w:type="gramEnd"/>
            <w:r w:rsidRPr="004B1739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 xml:space="preserve"> </w:t>
            </w:r>
            <w:proofErr w:type="spellStart"/>
            <w:r w:rsidRPr="004B1739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симметрие</w:t>
            </w:r>
            <w:proofErr w:type="spellEnd"/>
          </w:p>
        </w:tc>
      </w:tr>
      <w:tr w:rsidR="0087699D" w:rsidTr="0087699D">
        <w:tc>
          <w:tcPr>
            <w:tcW w:w="2552" w:type="dxa"/>
          </w:tcPr>
          <w:p w:rsidR="0087699D" w:rsidRPr="004B1739" w:rsidRDefault="0087699D" w:rsidP="004B173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B1739">
              <w:rPr>
                <w:rFonts w:ascii="Times New Roman" w:hAnsi="Times New Roman" w:cs="Times New Roman"/>
                <w:sz w:val="32"/>
                <w:szCs w:val="32"/>
              </w:rPr>
              <w:t>Какие две точки называются</w:t>
            </w:r>
            <w:r w:rsidRPr="004B173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4B1739">
              <w:rPr>
                <w:rStyle w:val="a4"/>
                <w:rFonts w:ascii="Times New Roman" w:hAnsi="Times New Roman" w:cs="Times New Roman"/>
                <w:b w:val="0"/>
                <w:sz w:val="32"/>
                <w:szCs w:val="32"/>
                <w:shd w:val="clear" w:color="auto" w:fill="FFFFFF"/>
              </w:rPr>
              <w:t>относительно данной точки</w:t>
            </w:r>
          </w:p>
        </w:tc>
        <w:tc>
          <w:tcPr>
            <w:tcW w:w="7996" w:type="dxa"/>
          </w:tcPr>
          <w:p w:rsidR="0087699D" w:rsidRPr="004B1739" w:rsidRDefault="0087699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B1739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Две точки</w:t>
            </w:r>
            <w:proofErr w:type="gramStart"/>
            <w:r w:rsidRPr="004B1739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 xml:space="preserve"> А</w:t>
            </w:r>
            <w:proofErr w:type="gramEnd"/>
            <w:r w:rsidRPr="004B1739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 xml:space="preserve"> и A</w:t>
            </w:r>
            <w:r w:rsidRPr="004B1739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 xml:space="preserve"> </w:t>
            </w:r>
            <w:r w:rsidRPr="004B1739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называются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shd w:val="clear" w:color="auto" w:fill="FFFFFF"/>
              </w:rPr>
              <w:t xml:space="preserve"> </w:t>
            </w:r>
            <w:r w:rsidRPr="004B1739">
              <w:rPr>
                <w:rStyle w:val="a4"/>
                <w:rFonts w:ascii="Times New Roman" w:hAnsi="Times New Roman" w:cs="Times New Roman"/>
                <w:b w:val="0"/>
                <w:sz w:val="32"/>
                <w:szCs w:val="32"/>
                <w:shd w:val="clear" w:color="auto" w:fill="FFFFFF"/>
              </w:rPr>
              <w:t>симметричными относительно точки</w:t>
            </w:r>
            <w:r w:rsidRPr="004B1739">
              <w:rPr>
                <w:rFonts w:ascii="Times New Roman" w:hAnsi="Times New Roman" w:cs="Times New Roman"/>
                <w:b/>
                <w:sz w:val="32"/>
                <w:szCs w:val="32"/>
                <w:shd w:val="clear" w:color="auto" w:fill="FFFFFF"/>
              </w:rPr>
              <w:t> </w:t>
            </w:r>
            <w:r w:rsidRPr="004B1739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О, если О — середина</w:t>
            </w:r>
            <w:r w:rsidRPr="004B1739">
              <w:rPr>
                <w:rFonts w:ascii="Times New Roman" w:hAnsi="Times New Roman" w:cs="Times New Roman"/>
                <w:b/>
                <w:sz w:val="32"/>
                <w:szCs w:val="32"/>
                <w:shd w:val="clear" w:color="auto" w:fill="FFFFFF"/>
              </w:rPr>
              <w:t xml:space="preserve"> </w:t>
            </w:r>
            <w:r w:rsidRPr="004B1739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отрезка АА</w:t>
            </w:r>
            <w:r w:rsidRPr="004B1739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vertAlign w:val="subscript"/>
              </w:rPr>
              <w:t>1</w:t>
            </w:r>
          </w:p>
        </w:tc>
      </w:tr>
      <w:tr w:rsidR="0087699D" w:rsidTr="0087699D">
        <w:tc>
          <w:tcPr>
            <w:tcW w:w="2552" w:type="dxa"/>
          </w:tcPr>
          <w:p w:rsidR="0087699D" w:rsidRPr="004B1739" w:rsidRDefault="0087699D" w:rsidP="004B173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Центральная симметрия</w:t>
            </w:r>
          </w:p>
        </w:tc>
        <w:tc>
          <w:tcPr>
            <w:tcW w:w="7996" w:type="dxa"/>
          </w:tcPr>
          <w:p w:rsidR="0087699D" w:rsidRPr="004B1739" w:rsidRDefault="0087699D">
            <w:pPr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Симметрия относительно точки</w:t>
            </w:r>
          </w:p>
        </w:tc>
      </w:tr>
      <w:tr w:rsidR="0087699D" w:rsidTr="0087699D">
        <w:tc>
          <w:tcPr>
            <w:tcW w:w="2552" w:type="dxa"/>
          </w:tcPr>
          <w:p w:rsidR="0087699D" w:rsidRPr="004B1739" w:rsidRDefault="0087699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B1739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Точка</w:t>
            </w:r>
            <w:proofErr w:type="gramStart"/>
            <w:r w:rsidRPr="004B1739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 xml:space="preserve"> О</w:t>
            </w:r>
            <w:proofErr w:type="gramEnd"/>
            <w:r w:rsidRPr="004B1739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 xml:space="preserve"> считается симметричной</w:t>
            </w:r>
          </w:p>
        </w:tc>
        <w:tc>
          <w:tcPr>
            <w:tcW w:w="7996" w:type="dxa"/>
          </w:tcPr>
          <w:p w:rsidR="0087699D" w:rsidRPr="004B1739" w:rsidRDefault="0087699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B1739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самой себе</w:t>
            </w:r>
            <w:r w:rsidRPr="004B1739">
              <w:rPr>
                <w:rFonts w:ascii="Times New Roman" w:hAnsi="Times New Roman" w:cs="Times New Roman"/>
                <w:b/>
                <w:sz w:val="32"/>
                <w:szCs w:val="32"/>
                <w:shd w:val="clear" w:color="auto" w:fill="FFFFFF"/>
              </w:rPr>
              <w:t>.</w:t>
            </w:r>
          </w:p>
        </w:tc>
      </w:tr>
      <w:tr w:rsidR="0087699D" w:rsidTr="0087699D">
        <w:tc>
          <w:tcPr>
            <w:tcW w:w="2552" w:type="dxa"/>
          </w:tcPr>
          <w:p w:rsidR="0087699D" w:rsidRPr="004B1739" w:rsidRDefault="0087699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B1739">
              <w:rPr>
                <w:rStyle w:val="a4"/>
                <w:rFonts w:ascii="Times New Roman" w:hAnsi="Times New Roman" w:cs="Times New Roman"/>
                <w:b w:val="0"/>
                <w:sz w:val="32"/>
                <w:szCs w:val="32"/>
                <w:shd w:val="clear" w:color="auto" w:fill="FFFFFF"/>
              </w:rPr>
              <w:t>Фигура называется симметричной относительно точки</w:t>
            </w:r>
          </w:p>
        </w:tc>
        <w:tc>
          <w:tcPr>
            <w:tcW w:w="7996" w:type="dxa"/>
          </w:tcPr>
          <w:p w:rsidR="0087699D" w:rsidRPr="004B1739" w:rsidRDefault="0087699D">
            <w:pPr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</w:pPr>
            <w:r w:rsidRPr="004B1739">
              <w:rPr>
                <w:rStyle w:val="a4"/>
                <w:rFonts w:ascii="Times New Roman" w:hAnsi="Times New Roman" w:cs="Times New Roman"/>
                <w:b w:val="0"/>
                <w:sz w:val="32"/>
                <w:szCs w:val="32"/>
                <w:shd w:val="clear" w:color="auto" w:fill="FFFFFF"/>
              </w:rPr>
              <w:t>Фигура называется симметричной относительно точки</w:t>
            </w:r>
            <w:proofErr w:type="gramStart"/>
            <w:r w:rsidRPr="004B1739">
              <w:rPr>
                <w:rStyle w:val="a4"/>
                <w:rFonts w:ascii="Times New Roman" w:hAnsi="Times New Roman" w:cs="Times New Roman"/>
                <w:b w:val="0"/>
                <w:sz w:val="32"/>
                <w:szCs w:val="32"/>
                <w:shd w:val="clear" w:color="auto" w:fill="FFFFFF"/>
              </w:rPr>
              <w:t xml:space="preserve"> О</w:t>
            </w:r>
            <w:proofErr w:type="gramEnd"/>
            <w:r w:rsidRPr="004B1739">
              <w:rPr>
                <w:rStyle w:val="a4"/>
                <w:rFonts w:ascii="Times New Roman" w:hAnsi="Times New Roman" w:cs="Times New Roman"/>
                <w:b w:val="0"/>
                <w:sz w:val="32"/>
                <w:szCs w:val="32"/>
                <w:shd w:val="clear" w:color="auto" w:fill="FFFFFF"/>
              </w:rPr>
              <w:t>, если для каждой точки фигуры симметричная ей точка относительно точки О также принадлежит этой фигуре</w:t>
            </w:r>
            <w:r w:rsidRPr="004B1739">
              <w:rPr>
                <w:rStyle w:val="a4"/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.</w:t>
            </w:r>
            <w:r w:rsidRPr="004B1739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 Точка</w:t>
            </w:r>
            <w:proofErr w:type="gramStart"/>
            <w:r w:rsidRPr="004B1739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 xml:space="preserve"> О</w:t>
            </w:r>
            <w:proofErr w:type="gramEnd"/>
            <w:r w:rsidRPr="004B1739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 xml:space="preserve"> называется </w:t>
            </w:r>
            <w:r w:rsidRPr="004B1739">
              <w:rPr>
                <w:rStyle w:val="a4"/>
                <w:rFonts w:ascii="Times New Roman" w:hAnsi="Times New Roman" w:cs="Times New Roman"/>
                <w:b w:val="0"/>
                <w:sz w:val="32"/>
                <w:szCs w:val="32"/>
                <w:shd w:val="clear" w:color="auto" w:fill="FFFFFF"/>
              </w:rPr>
              <w:t>центром симметрии фигуры</w:t>
            </w:r>
            <w:r w:rsidRPr="004B1739">
              <w:rPr>
                <w:rFonts w:ascii="Times New Roman" w:hAnsi="Times New Roman" w:cs="Times New Roman"/>
                <w:b/>
                <w:sz w:val="32"/>
                <w:szCs w:val="32"/>
                <w:shd w:val="clear" w:color="auto" w:fill="FFFFFF"/>
              </w:rPr>
              <w:t>.</w:t>
            </w:r>
            <w:r w:rsidRPr="004B1739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 xml:space="preserve"> Говорят также, что фигура обладает центральной симметрией.</w:t>
            </w:r>
          </w:p>
        </w:tc>
      </w:tr>
      <w:tr w:rsidR="0087699D" w:rsidTr="0087699D">
        <w:tc>
          <w:tcPr>
            <w:tcW w:w="2552" w:type="dxa"/>
          </w:tcPr>
          <w:p w:rsidR="0087699D" w:rsidRPr="004B1739" w:rsidRDefault="0087699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B1739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Примером фигуры, не имеющей центра симметрии</w:t>
            </w:r>
          </w:p>
        </w:tc>
        <w:tc>
          <w:tcPr>
            <w:tcW w:w="7996" w:type="dxa"/>
          </w:tcPr>
          <w:p w:rsidR="0087699D" w:rsidRPr="004B1739" w:rsidRDefault="0087699D">
            <w:pPr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</w:pPr>
            <w:r w:rsidRPr="004B1739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является произвольный треугольник.</w:t>
            </w:r>
          </w:p>
        </w:tc>
      </w:tr>
      <w:tr w:rsidR="0087699D" w:rsidTr="0087699D">
        <w:tc>
          <w:tcPr>
            <w:tcW w:w="2552" w:type="dxa"/>
          </w:tcPr>
          <w:p w:rsidR="0087699D" w:rsidRDefault="0087699D"/>
        </w:tc>
        <w:tc>
          <w:tcPr>
            <w:tcW w:w="7996" w:type="dxa"/>
          </w:tcPr>
          <w:p w:rsidR="0087699D" w:rsidRDefault="0087699D">
            <w:pPr>
              <w:rPr>
                <w:color w:val="000000"/>
                <w:sz w:val="33"/>
                <w:szCs w:val="33"/>
                <w:shd w:val="clear" w:color="auto" w:fill="FFFFFF"/>
              </w:rPr>
            </w:pPr>
          </w:p>
        </w:tc>
      </w:tr>
      <w:tr w:rsidR="0087699D" w:rsidTr="0087699D">
        <w:tc>
          <w:tcPr>
            <w:tcW w:w="2552" w:type="dxa"/>
          </w:tcPr>
          <w:p w:rsidR="0087699D" w:rsidRDefault="0087699D"/>
        </w:tc>
        <w:tc>
          <w:tcPr>
            <w:tcW w:w="7996" w:type="dxa"/>
          </w:tcPr>
          <w:p w:rsidR="0087699D" w:rsidRDefault="0087699D">
            <w:pPr>
              <w:rPr>
                <w:color w:val="000000"/>
                <w:sz w:val="33"/>
                <w:szCs w:val="33"/>
                <w:shd w:val="clear" w:color="auto" w:fill="FFFFFF"/>
              </w:rPr>
            </w:pPr>
          </w:p>
        </w:tc>
      </w:tr>
      <w:tr w:rsidR="0087699D" w:rsidTr="0087699D">
        <w:tc>
          <w:tcPr>
            <w:tcW w:w="2552" w:type="dxa"/>
          </w:tcPr>
          <w:p w:rsidR="0087699D" w:rsidRDefault="0087699D"/>
        </w:tc>
        <w:tc>
          <w:tcPr>
            <w:tcW w:w="7996" w:type="dxa"/>
          </w:tcPr>
          <w:p w:rsidR="0087699D" w:rsidRDefault="0087699D">
            <w:pPr>
              <w:rPr>
                <w:color w:val="000000"/>
                <w:sz w:val="33"/>
                <w:szCs w:val="33"/>
                <w:shd w:val="clear" w:color="auto" w:fill="FFFFFF"/>
              </w:rPr>
            </w:pPr>
          </w:p>
        </w:tc>
      </w:tr>
      <w:tr w:rsidR="0087699D" w:rsidTr="0087699D">
        <w:tc>
          <w:tcPr>
            <w:tcW w:w="2552" w:type="dxa"/>
          </w:tcPr>
          <w:p w:rsidR="0087699D" w:rsidRDefault="0087699D"/>
        </w:tc>
        <w:tc>
          <w:tcPr>
            <w:tcW w:w="7996" w:type="dxa"/>
          </w:tcPr>
          <w:p w:rsidR="0087699D" w:rsidRDefault="0087699D">
            <w:pPr>
              <w:rPr>
                <w:color w:val="000000"/>
                <w:sz w:val="33"/>
                <w:szCs w:val="33"/>
                <w:shd w:val="clear" w:color="auto" w:fill="FFFFFF"/>
              </w:rPr>
            </w:pPr>
          </w:p>
        </w:tc>
      </w:tr>
    </w:tbl>
    <w:p w:rsidR="00EE2CD5" w:rsidRDefault="00EE2CD5"/>
    <w:sectPr w:rsidR="00EE2CD5" w:rsidSect="00EE2C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B6017"/>
    <w:rsid w:val="00282547"/>
    <w:rsid w:val="00412A83"/>
    <w:rsid w:val="004B1739"/>
    <w:rsid w:val="004B6017"/>
    <w:rsid w:val="00585BCD"/>
    <w:rsid w:val="0087699D"/>
    <w:rsid w:val="008C609F"/>
    <w:rsid w:val="00944454"/>
    <w:rsid w:val="00BE7E1A"/>
    <w:rsid w:val="00C43784"/>
    <w:rsid w:val="00EE2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C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60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4B601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Lena</cp:lastModifiedBy>
  <cp:revision>1</cp:revision>
  <cp:lastPrinted>2021-11-15T20:38:00Z</cp:lastPrinted>
  <dcterms:created xsi:type="dcterms:W3CDTF">2021-11-15T18:39:00Z</dcterms:created>
  <dcterms:modified xsi:type="dcterms:W3CDTF">2021-11-15T20:38:00Z</dcterms:modified>
</cp:coreProperties>
</file>