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8" w:rsidRDefault="00055D6B" w:rsidP="007455E8">
      <w:pPr>
        <w:pStyle w:val="a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92D9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</w:t>
      </w:r>
      <w:r w:rsidR="00DF56C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урока литературы в 9 классе:</w:t>
      </w:r>
    </w:p>
    <w:p w:rsidR="007F2E83" w:rsidRPr="00D92D95" w:rsidRDefault="00055D6B" w:rsidP="007455E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0E">
        <w:rPr>
          <w:rStyle w:val="apple-converted-space"/>
          <w:color w:val="333333"/>
        </w:rPr>
        <w:t> </w:t>
      </w:r>
      <w:r w:rsidR="007F2E83">
        <w:rPr>
          <w:rStyle w:val="apple-converted-space"/>
          <w:color w:val="333333"/>
        </w:rPr>
        <w:t xml:space="preserve"> </w:t>
      </w:r>
      <w:r w:rsidR="00DF56C8">
        <w:rPr>
          <w:rStyle w:val="apple-converted-space"/>
          <w:color w:val="333333"/>
        </w:rPr>
        <w:t>«</w:t>
      </w:r>
      <w:r w:rsidRPr="000B6A0E">
        <w:rPr>
          <w:color w:val="333333"/>
        </w:rPr>
        <w:t xml:space="preserve"> </w:t>
      </w:r>
      <w:r w:rsidR="007F2E83"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жизни и смерти в  </w:t>
      </w:r>
      <w:r w:rsidR="007F2E83" w:rsidRPr="00D92D95">
        <w:rPr>
          <w:rFonts w:ascii="Times New Roman" w:hAnsi="Times New Roman" w:cs="Times New Roman"/>
          <w:sz w:val="24"/>
          <w:szCs w:val="24"/>
        </w:rPr>
        <w:t xml:space="preserve">балладе </w:t>
      </w:r>
      <w:proofErr w:type="spellStart"/>
      <w:r w:rsidR="007F2E83" w:rsidRPr="00D92D95">
        <w:rPr>
          <w:rFonts w:ascii="Times New Roman" w:hAnsi="Times New Roman" w:cs="Times New Roman"/>
          <w:sz w:val="24"/>
          <w:szCs w:val="24"/>
        </w:rPr>
        <w:t>В.А.Жуковского</w:t>
      </w:r>
      <w:proofErr w:type="spellEnd"/>
      <w:r w:rsidR="007F2E83" w:rsidRPr="00D92D95">
        <w:rPr>
          <w:rFonts w:ascii="Times New Roman" w:hAnsi="Times New Roman" w:cs="Times New Roman"/>
          <w:sz w:val="24"/>
          <w:szCs w:val="24"/>
        </w:rPr>
        <w:t xml:space="preserve"> «Светлана»  и в рассказе </w:t>
      </w:r>
      <w:proofErr w:type="spellStart"/>
      <w:r w:rsidR="007F2E83" w:rsidRPr="00D92D95">
        <w:rPr>
          <w:rFonts w:ascii="Times New Roman" w:hAnsi="Times New Roman" w:cs="Times New Roman"/>
          <w:sz w:val="24"/>
          <w:szCs w:val="24"/>
          <w:lang w:eastAsia="ru-RU"/>
        </w:rPr>
        <w:t>В.Набокова</w:t>
      </w:r>
      <w:proofErr w:type="spellEnd"/>
      <w:r w:rsidR="007F2E83" w:rsidRPr="00D92D95">
        <w:rPr>
          <w:rFonts w:ascii="Times New Roman" w:hAnsi="Times New Roman" w:cs="Times New Roman"/>
          <w:sz w:val="24"/>
          <w:szCs w:val="24"/>
          <w:lang w:eastAsia="ru-RU"/>
        </w:rPr>
        <w:t xml:space="preserve"> «Рождество».</w:t>
      </w:r>
      <w:r w:rsidR="007455E8" w:rsidRPr="00D92D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2E83"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Исцеление человека через соприкосновение с миром  живой природы</w:t>
      </w:r>
      <w:r w:rsidR="00DF56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2E83"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5E8" w:rsidRDefault="00055D6B" w:rsidP="007455E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B6A0E">
        <w:rPr>
          <w:b/>
          <w:bCs/>
          <w:color w:val="333333"/>
        </w:rPr>
        <w:t>Цель</w:t>
      </w:r>
      <w:r w:rsidRPr="000B6A0E">
        <w:rPr>
          <w:color w:val="333333"/>
        </w:rPr>
        <w:t>:</w:t>
      </w:r>
    </w:p>
    <w:p w:rsidR="007455E8" w:rsidRPr="009032F8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Образовательная:</w:t>
      </w:r>
    </w:p>
    <w:p w:rsidR="007455E8" w:rsidRPr="00DF56C8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1.Познакомить с биографией 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В.В.Набокова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7455E8">
        <w:rPr>
          <w:color w:val="333333"/>
        </w:rPr>
        <w:t xml:space="preserve"> </w:t>
      </w:r>
      <w:proofErr w:type="spellStart"/>
      <w:r w:rsidRPr="00DF56C8">
        <w:rPr>
          <w:rFonts w:ascii="Times New Roman" w:hAnsi="Times New Roman" w:cs="Times New Roman"/>
          <w:sz w:val="24"/>
          <w:szCs w:val="24"/>
        </w:rPr>
        <w:t>В.А.Жуковского</w:t>
      </w:r>
      <w:proofErr w:type="spellEnd"/>
      <w:r w:rsidRPr="00DF56C8">
        <w:rPr>
          <w:rFonts w:ascii="Times New Roman" w:hAnsi="Times New Roman" w:cs="Times New Roman"/>
          <w:sz w:val="24"/>
          <w:szCs w:val="24"/>
        </w:rPr>
        <w:t>.</w:t>
      </w:r>
    </w:p>
    <w:p w:rsidR="007455E8" w:rsidRPr="009032F8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2.Познакомить с литературоведческим понятием «святочные или рождественские рассказы».</w:t>
      </w:r>
    </w:p>
    <w:p w:rsidR="007455E8" w:rsidRPr="009032F8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3.Выявить элементы рождественского рассказа на примере раскрытия образа главн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геро</w:t>
      </w:r>
      <w:r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5E8" w:rsidRPr="009032F8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4.Формирование умения </w:t>
      </w:r>
      <w:r w:rsidR="00DF56C8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сравнительного 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t>анализа художественного произведения.</w:t>
      </w:r>
    </w:p>
    <w:p w:rsidR="007455E8" w:rsidRPr="009032F8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Развивающая:</w:t>
      </w:r>
    </w:p>
    <w:p w:rsidR="007455E8" w:rsidRPr="009032F8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Развивать умственные действия как интеллектуальные явления (анализ, умение выделять главное и т.д.) и психические процессы (память, речь, мышление) учащихся.</w:t>
      </w:r>
    </w:p>
    <w:p w:rsidR="007455E8" w:rsidRPr="009032F8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Воспитательная:</w:t>
      </w:r>
    </w:p>
    <w:p w:rsidR="007455E8" w:rsidRPr="009032F8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1.Воспитывать чувство ответственности, сострадания;</w:t>
      </w:r>
    </w:p>
    <w:p w:rsidR="007455E8" w:rsidRPr="009032F8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2.Воспитывать любовь к </w:t>
      </w:r>
      <w:proofErr w:type="gram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D95" w:rsidRDefault="007455E8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Тип урока: комбинированный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55E8" w:rsidRPr="009032F8" w:rsidRDefault="00D92D95" w:rsidP="007455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урока -</w:t>
      </w:r>
      <w:r w:rsidR="007455E8">
        <w:rPr>
          <w:rFonts w:ascii="Times New Roman" w:hAnsi="Times New Roman" w:cs="Times New Roman"/>
          <w:sz w:val="24"/>
          <w:szCs w:val="24"/>
          <w:lang w:eastAsia="ru-RU"/>
        </w:rPr>
        <w:t>90 минут</w:t>
      </w:r>
    </w:p>
    <w:p w:rsidR="00055D6B" w:rsidRPr="000B6A0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055D6B" w:rsidRPr="000B6A0E" w:rsidRDefault="00D92D95" w:rsidP="00055D6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>
        <w:rPr>
          <w:b/>
          <w:bCs/>
          <w:color w:val="333333"/>
        </w:rPr>
        <w:t xml:space="preserve">1 часть урока: </w:t>
      </w:r>
      <w:r w:rsidR="00055D6B" w:rsidRPr="000B6A0E">
        <w:rPr>
          <w:b/>
          <w:bCs/>
          <w:color w:val="333333"/>
        </w:rPr>
        <w:t>ХОД УРОКА</w:t>
      </w:r>
      <w:proofErr w:type="gramStart"/>
      <w:r w:rsidR="00055D6B" w:rsidRPr="000B6A0E">
        <w:rPr>
          <w:b/>
          <w:bCs/>
          <w:color w:val="333333"/>
        </w:rPr>
        <w:t>.</w:t>
      </w:r>
      <w:proofErr w:type="gramEnd"/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  <w:iCs/>
        </w:rPr>
        <w:t>І. Организационный момент.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  <w:iCs/>
        </w:rPr>
        <w:t>II. Актуализация прежних знаний.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</w:rPr>
        <w:t>1.Вступительное слово учителя.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 xml:space="preserve">Василий Андреевич Жуковский – известный русский поэт, которого литературоведы называют отцом русского романтизма. Известность пришла к автору вначале как к переводчику известных произведений европейских романтиков. В 1808 г. Жуковским была переведена баллада немецкого поэта </w:t>
      </w:r>
      <w:proofErr w:type="spellStart"/>
      <w:r w:rsidRPr="009D08CE">
        <w:t>Г.А.Бюргера</w:t>
      </w:r>
      <w:proofErr w:type="spellEnd"/>
      <w:r w:rsidRPr="009D08CE">
        <w:t xml:space="preserve"> «Ленора», только главная героиня получила имя Людмила. Перевод имел большой успех, но Жуковский продолжил разрабатывать немецкий сюжет, всё больше приближая его к русской действительности.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 xml:space="preserve">Над написанием баллады «Светлана» Жуковский </w:t>
      </w:r>
      <w:proofErr w:type="gramStart"/>
      <w:r w:rsidRPr="009D08CE">
        <w:t>задумался в 1808 году и только в 1812 году она была</w:t>
      </w:r>
      <w:proofErr w:type="gramEnd"/>
      <w:r w:rsidRPr="009D08CE">
        <w:t xml:space="preserve"> закончена.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</w:rPr>
        <w:t>2. Беседа с учащимися.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Вспомним, что такое баллада? (</w:t>
      </w:r>
      <w:r w:rsidRPr="009D08CE">
        <w:rPr>
          <w:iCs/>
        </w:rPr>
        <w:t>Баллада – лирико-эпическое стихотворное произведение с ярко выраженным сюжетом исторического и бытового характера</w:t>
      </w:r>
      <w:r w:rsidRPr="009D08CE">
        <w:t>).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Перечислите виды баллад. (</w:t>
      </w:r>
      <w:r w:rsidRPr="009D08CE">
        <w:rPr>
          <w:iCs/>
        </w:rPr>
        <w:t>Виды баллад:</w:t>
      </w:r>
      <w:r w:rsidRPr="009D08CE">
        <w:rPr>
          <w:rStyle w:val="apple-converted-space"/>
        </w:rPr>
        <w:t> </w:t>
      </w:r>
      <w:r w:rsidRPr="009D08CE">
        <w:t>героические;</w:t>
      </w:r>
      <w:r w:rsidRPr="009D08CE">
        <w:rPr>
          <w:rStyle w:val="apple-converted-space"/>
          <w:iCs/>
        </w:rPr>
        <w:t> </w:t>
      </w:r>
      <w:r w:rsidRPr="009D08CE">
        <w:t>бытовые; любовные).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  <w:iCs/>
        </w:rPr>
        <w:t xml:space="preserve">III. Анализ баллады </w:t>
      </w:r>
      <w:proofErr w:type="spellStart"/>
      <w:r w:rsidRPr="009D08CE">
        <w:rPr>
          <w:b/>
          <w:bCs/>
          <w:iCs/>
        </w:rPr>
        <w:t>В.А.Жуковского</w:t>
      </w:r>
      <w:proofErr w:type="spellEnd"/>
      <w:r w:rsidRPr="009D08CE">
        <w:rPr>
          <w:b/>
          <w:bCs/>
          <w:iCs/>
        </w:rPr>
        <w:t xml:space="preserve"> «Светлана».</w:t>
      </w:r>
    </w:p>
    <w:p w:rsidR="00055D6B" w:rsidRPr="009D08CE" w:rsidRDefault="00055D6B" w:rsidP="00055D6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</w:rPr>
        <w:t>Сообщение темы, цели, плана урока.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баллады.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Выявим жанровые особенности баллады: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Баллада как произведение эпическое имеет героев, сюжет.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героев. (Светлана, подруги, жених Светланы).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Расположите события по порядку.</w:t>
      </w:r>
    </w:p>
    <w:p w:rsidR="00F47E5B" w:rsidRPr="009D08CE" w:rsidRDefault="00F47E5B" w:rsidP="00F47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гадают в крещенский вечер.</w:t>
      </w:r>
    </w:p>
    <w:p w:rsidR="00F47E5B" w:rsidRPr="009D08CE" w:rsidRDefault="00F47E5B" w:rsidP="00F47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Подруги просят грустную Светлану спеть, но девушка отказывается. Она опечалена по причине отсутствия весточки от жениха.</w:t>
      </w:r>
    </w:p>
    <w:p w:rsidR="00F47E5B" w:rsidRPr="009D08CE" w:rsidRDefault="00F47E5B" w:rsidP="00F47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гадает на милого, глядясь в зеркало.</w:t>
      </w:r>
    </w:p>
    <w:p w:rsidR="00F47E5B" w:rsidRPr="009D08CE" w:rsidRDefault="00F47E5B" w:rsidP="00F47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Светлане является её жених и увозит её венчаться.</w:t>
      </w:r>
    </w:p>
    <w:p w:rsidR="00F47E5B" w:rsidRPr="009D08CE" w:rsidRDefault="00F47E5B" w:rsidP="00F47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 жених, сани и кони исчезают, и Светлана оказывается одна у незнакомой хижины.</w:t>
      </w:r>
    </w:p>
    <w:p w:rsidR="00F47E5B" w:rsidRPr="009D08CE" w:rsidRDefault="00F47E5B" w:rsidP="00F47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избе Светлана видит своего жениха в гробу. </w:t>
      </w:r>
    </w:p>
    <w:p w:rsidR="00F47E5B" w:rsidRPr="009D08CE" w:rsidRDefault="00F47E5B" w:rsidP="00F47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пробуждается от страшного сна, и милый друг возвращается к ней.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Важную роль в раскрытии идеи играет диалог.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диалог героини и её подруг во время гадания. Что мы узнаём из ответа Светланы?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Реальное сочетается с фантастическим.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элементы в сюжете реальные? (Гадание; сон; встреча с возлюбленным)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относится к фантастическому? </w:t>
      </w:r>
      <w:proofErr w:type="gramStart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(События, произошедшие во сне: встреча; ночное путешествие; мертвец; ворон – символ тёмных сил; голубка – символ светлых сил).</w:t>
      </w:r>
      <w:proofErr w:type="gramEnd"/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Баллада как произведение лирическое выражает мысли и чувства автора, даёт оценку происходящему.</w:t>
      </w:r>
    </w:p>
    <w:p w:rsidR="00F47E5B" w:rsidRPr="009D08CE" w:rsidRDefault="00F47E5B" w:rsidP="00F47E5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сам автор оценивает смысл </w:t>
      </w:r>
      <w:proofErr w:type="gramStart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рассказанного</w:t>
      </w:r>
      <w:proofErr w:type="gramEnd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7E5B" w:rsidRPr="009D08CE" w:rsidRDefault="00F47E5B" w:rsidP="00F47E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(Улыбнись, моя краса,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мою балладу;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большие чудеса,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мало складу…)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</w:rPr>
      </w:pPr>
      <w:r w:rsidRPr="009D08CE">
        <w:rPr>
          <w:b/>
          <w:bCs/>
        </w:rPr>
        <w:t>2.Слово учителя.</w:t>
      </w:r>
    </w:p>
    <w:p w:rsidR="000B6A0E" w:rsidRPr="009D08CE" w:rsidRDefault="000B6A0E" w:rsidP="000B6A0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уроке пой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дёт речь о твор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за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рус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поэта Ва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 Ан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Жу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о жанре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в его твор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и, пре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всего, о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«Свет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на» – самой зна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его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де.</w:t>
      </w:r>
    </w:p>
    <w:p w:rsidR="000B6A0E" w:rsidRPr="009D08CE" w:rsidRDefault="000B6A0E" w:rsidP="000B6A0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Рос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в 1808 году. В де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но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жур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«Вест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Ев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пы» за этот год было 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сти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под 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«Люд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ла». Это было пер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про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жанре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уже про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тому вре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сво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эле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как «Вечер» или «Сель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клад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ще», Ва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 Ан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Жу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(рис. 1).</w:t>
      </w:r>
      <w:r w:rsidR="007F2E83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чи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встре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новое про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вос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Бе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(рис. 2) впо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от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чал:</w:t>
      </w:r>
    </w:p>
    <w:p w:rsidR="000B6A0E" w:rsidRPr="009D08CE" w:rsidRDefault="000B6A0E" w:rsidP="000B6A0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гдаш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нее об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ще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ство бес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со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зна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 по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чув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ство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ло в этой бал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 новый дух твор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че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ства, новый дух по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э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зии. И об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ще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ство не ошиб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лось».</w:t>
      </w:r>
    </w:p>
    <w:p w:rsidR="000B6A0E" w:rsidRPr="009D08CE" w:rsidRDefault="000B6A0E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 ли</w:t>
      </w:r>
      <w:r w:rsidRPr="009D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</w:t>
      </w:r>
      <w:r w:rsidRPr="009D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</w:t>
      </w:r>
      <w:r w:rsidRPr="009D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тур</w:t>
      </w:r>
      <w:r w:rsidRPr="009D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ной бал</w:t>
      </w:r>
      <w:r w:rsidRPr="009D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ды</w:t>
      </w:r>
      <w:r w:rsidR="009D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(сообщение учащегося</w:t>
      </w:r>
      <w:bookmarkStart w:id="0" w:name="_GoBack"/>
      <w:bookmarkEnd w:id="0"/>
      <w:r w:rsidR="009D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B6A0E" w:rsidRPr="009D08CE" w:rsidRDefault="000B6A0E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ли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был срав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новым, по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явив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XVIII веке. До этого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была ис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фольк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жан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XVIII сто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– это пе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од 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увле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уст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твор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в ко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поэты и ис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пы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уга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дать, по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 Это при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к тому, что про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уст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твор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ак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 из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0B6A0E" w:rsidRPr="009D08CE" w:rsidRDefault="000B6A0E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ли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ори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на фольк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лор. Поэты 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необык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эмо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Всё это су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боль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бу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и, дей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воз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нув в XVIII веке,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проч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укре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среди ли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жан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бла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су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 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</w:t>
      </w:r>
    </w:p>
    <w:p w:rsidR="000B6A0E" w:rsidRPr="009D08CE" w:rsidRDefault="000B6A0E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об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крат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и необык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вы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стью, эмо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 В фольк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рас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о страш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вещах: убий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ствах, кро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пре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ствах. В ней по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при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ожив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мерт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 даже сам дья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вол.</w:t>
      </w:r>
    </w:p>
    <w:p w:rsidR="000B6A0E" w:rsidRPr="009D08CE" w:rsidRDefault="000B6A0E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– это ли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ро-эпи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жанр, в ко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от ли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– эмо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стра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 а от эпоса – по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сюжет.</w:t>
      </w:r>
    </w:p>
    <w:p w:rsidR="00DF56C8" w:rsidRPr="009D08CE" w:rsidRDefault="000B6A0E" w:rsidP="00DF56C8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Сюжет бал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ды со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дер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жит:</w:t>
      </w:r>
    </w:p>
    <w:p w:rsidR="00DF56C8" w:rsidRPr="009D08CE" w:rsidRDefault="00DF56C8" w:rsidP="00DF56C8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об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зы;</w:t>
      </w:r>
    </w:p>
    <w:p w:rsidR="00DF56C8" w:rsidRPr="009D08CE" w:rsidRDefault="00DF56C8" w:rsidP="00DF56C8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об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зы;</w:t>
      </w:r>
    </w:p>
    <w:p w:rsidR="000B6A0E" w:rsidRPr="009D08CE" w:rsidRDefault="00DF56C8" w:rsidP="00DF56C8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са, необык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</w:t>
      </w:r>
    </w:p>
    <w:p w:rsidR="000B6A0E" w:rsidRPr="009D08CE" w:rsidRDefault="000B6A0E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пей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вступ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может иметь пей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кон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цов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Но это необя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</w:t>
      </w:r>
    </w:p>
    <w:p w:rsidR="000B6A0E" w:rsidRPr="009D08CE" w:rsidRDefault="000B6A0E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на неболь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поэму. Но су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опре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 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ли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чия бал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ды от поэмы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6A0E" w:rsidRPr="009D08CE" w:rsidRDefault="00DF56C8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на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ность;</w:t>
      </w:r>
    </w:p>
    <w:p w:rsidR="000B6A0E" w:rsidRPr="009D08CE" w:rsidRDefault="00DF56C8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эмо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на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ность;</w:t>
      </w:r>
    </w:p>
    <w:p w:rsidR="000B6A0E" w:rsidRPr="009D08CE" w:rsidRDefault="00DF56C8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6A0E"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яркий сюжет.</w:t>
      </w:r>
    </w:p>
    <w:p w:rsidR="000B6A0E" w:rsidRPr="009D08CE" w:rsidRDefault="000B6A0E" w:rsidP="000B6A0E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таким своим воз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(со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ли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 эпо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сом) бал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стала одним из ве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жан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книж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зии.</w:t>
      </w:r>
    </w:p>
    <w:p w:rsidR="00055D6B" w:rsidRPr="009D08CE" w:rsidRDefault="000B6A0E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 xml:space="preserve">               </w:t>
      </w:r>
      <w:r w:rsidR="00055D6B" w:rsidRPr="009D08CE">
        <w:t>Баллада Жуковского «Светлана» является оригинальным произведением, несмотря на то, что основе ее содержания положен сюжет немецкой баллады «Ленора».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«Светлана» - самое задушевное произведение Жуковского. Оно было посвящено Саше Протасовой. Автор при создании баллады «Светлана» использовал романтический сюжет. В результате появилось национальное произведение, близкое к фольклору.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Жуковский, обладая светлым взглядом на мир, хотел передать его своим читателям в своей балладе.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</w:rPr>
        <w:t>3.Проверка домашнего задания.</w:t>
      </w:r>
    </w:p>
    <w:p w:rsidR="000B6A0E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Почему баллада называется «Светлана»? Что означает это имя?</w:t>
      </w:r>
      <w:r w:rsidR="000B6A0E" w:rsidRPr="009D08CE">
        <w:t xml:space="preserve">  </w:t>
      </w:r>
      <w:r w:rsidR="00DF56C8" w:rsidRPr="009D08CE">
        <w:t>(индивидуальное сообщение ученика)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iCs/>
        </w:rPr>
        <w:t>Светлана – русское имя, означает «светлая» и создает соответственное настроение. Особую популярность это имя приобрело в России после опубликования баллады Жуковского.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Какие ассоциации возникают у вас со словом «свет».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iCs/>
        </w:rPr>
        <w:t>Свет – счастье, надежда, молодость, беспечность.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Назовите антоним слову «свет». Какие ассоциации связаны со словом «тьма»?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iCs/>
        </w:rPr>
        <w:t>Тьма – горе, несчастье, рок и др.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</w:rPr>
        <w:t>4.Лексическая работа.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lastRenderedPageBreak/>
        <w:t>- В тексте баллады встречаются слова, которые вышли из нашего употребления. Как они называются?</w:t>
      </w:r>
      <w:r w:rsidRPr="009D08CE">
        <w:rPr>
          <w:rStyle w:val="apple-converted-space"/>
        </w:rPr>
        <w:t> </w:t>
      </w:r>
      <w:r w:rsidRPr="009D08CE">
        <w:rPr>
          <w:iCs/>
        </w:rPr>
        <w:t>(устаревшие слова)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Назовите устаревшие слова, которые встретились в произведении и объясните их значение.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9D08CE">
        <w:t>(учащиеся называют слова «</w:t>
      </w:r>
      <w:proofErr w:type="spellStart"/>
      <w:r w:rsidRPr="009D08CE">
        <w:t>запона</w:t>
      </w:r>
      <w:proofErr w:type="spellEnd"/>
      <w:r w:rsidRPr="009D08CE">
        <w:t>», «Зиждитель», «лоно», «паникадила», «перси», «провиденье», «</w:t>
      </w:r>
      <w:proofErr w:type="spellStart"/>
      <w:r w:rsidRPr="009D08CE">
        <w:t>тесовы</w:t>
      </w:r>
      <w:proofErr w:type="spellEnd"/>
      <w:r w:rsidRPr="009D08CE">
        <w:t>», «</w:t>
      </w:r>
      <w:proofErr w:type="spellStart"/>
      <w:r w:rsidRPr="009D08CE">
        <w:t>фамиам</w:t>
      </w:r>
      <w:proofErr w:type="spellEnd"/>
      <w:r w:rsidRPr="009D08CE">
        <w:t>», «ярый» и др.)</w:t>
      </w:r>
      <w:proofErr w:type="gramEnd"/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</w:rPr>
        <w:t>5. Беседа.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 xml:space="preserve">- Когда происходит действие баллады? О чем мы узнает в самом начале произведения? Что это </w:t>
      </w:r>
      <w:proofErr w:type="gramStart"/>
      <w:r w:rsidRPr="009D08CE">
        <w:t>за</w:t>
      </w:r>
      <w:proofErr w:type="gramEnd"/>
      <w:r w:rsidRPr="009D08CE">
        <w:t xml:space="preserve"> народная традиция и что вы о ней можете рассказать?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iCs/>
        </w:rPr>
        <w:t>Действие баллады происходит в «крещенский вечерок». Это время, когда молодые девушки гадали. Это народная традиция. И поэтому девушки собрались узнать о своем будущем, а именно о женихах и замужестве.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Что вы знаете о гаданиях? Как гадали девушки в балладе?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iCs/>
        </w:rPr>
        <w:t>(ответы учащихся)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iCs/>
        </w:rPr>
        <w:t>(«За ворота башмачок, сняв с ноги, бросали»; «Снег пололи»; кормили «счётным курицу зерном»; «Ярый воск топили»).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Однако, интересным, хотя и, наверное, самым страшным являлось гадание с зеркалом и свечой, потому что зеркало ассоциировалось с потусторонним миром: темным и враждебным.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9D08CE">
        <w:t>В балладе «Светлана» идет переплетение двух тем: темы «света» (счастья) и темы «тьмы» (несчастья).</w:t>
      </w:r>
      <w:proofErr w:type="gramEnd"/>
      <w:r w:rsidRPr="009D08CE">
        <w:t xml:space="preserve"> Сюжет произведения построен по принципу движения от тьмы к свету, от страшного ночного сна к солнечному утру.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Кто является главной героиней баллады? Что мы узнаем о ней?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9D08CE">
        <w:rPr>
          <w:iCs/>
        </w:rPr>
        <w:t>(Главная героиня Светлана – молодая, романтическая девушка с русской душой.</w:t>
      </w:r>
      <w:proofErr w:type="gramEnd"/>
      <w:r w:rsidRPr="009D08CE">
        <w:rPr>
          <w:iCs/>
        </w:rPr>
        <w:t xml:space="preserve"> </w:t>
      </w:r>
      <w:proofErr w:type="gramStart"/>
      <w:r w:rsidRPr="009D08CE">
        <w:rPr>
          <w:iCs/>
        </w:rPr>
        <w:t>Жуковский стремился в ней изобразить национально-русский женский тип).</w:t>
      </w:r>
      <w:proofErr w:type="gramEnd"/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</w:rPr>
        <w:t>6. Выразительное чтение отрывка от слов «Тускло светится луна…» до слов «Ангел-утешитель».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О каких чертах характера Светланы мы узнаем из этого отрывка?</w:t>
      </w:r>
      <w:r w:rsidR="009032F8" w:rsidRPr="009D08CE">
        <w:t xml:space="preserve"> </w:t>
      </w:r>
      <w:r w:rsidRPr="009D08CE">
        <w:rPr>
          <w:iCs/>
        </w:rPr>
        <w:t>(ответы учащихся)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Героиня Жуковского находится в атмосфере народного деревенского быта, с теми праздниками, обычаями, гаданиями, которые существовали в то время. Он считает, что счастье героини зависит не от каких-то вмешательств реальных и нереальных, а от нее самой. Именно нравственные ценности, которые в ней заложены, способности к сопротивлению жизненным невзгодам и вера в благую волю Провидения, сделают ее счастливой.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  <w:iCs/>
        </w:rPr>
        <w:t>7.</w:t>
      </w:r>
      <w:r w:rsidRPr="009D08CE">
        <w:rPr>
          <w:rStyle w:val="apple-converted-space"/>
          <w:b/>
          <w:bCs/>
          <w:iCs/>
        </w:rPr>
        <w:t> </w:t>
      </w:r>
      <w:r w:rsidRPr="009D08CE">
        <w:rPr>
          <w:b/>
          <w:bCs/>
        </w:rPr>
        <w:t>Выразительное чтение от слов «Где ж</w:t>
      </w:r>
      <w:proofErr w:type="gramStart"/>
      <w:r w:rsidRPr="009D08CE">
        <w:rPr>
          <w:b/>
          <w:bCs/>
        </w:rPr>
        <w:t xml:space="preserve">?... </w:t>
      </w:r>
      <w:proofErr w:type="gramEnd"/>
      <w:r w:rsidRPr="009D08CE">
        <w:rPr>
          <w:b/>
          <w:bCs/>
        </w:rPr>
        <w:t>У зеркала одна…» до слов «Радость иль кручину?»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Вспомните, что такое лейтмотив. Назовите в данном отрывке слова, которые являются лейтмотивом баллады.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iCs/>
        </w:rPr>
        <w:lastRenderedPageBreak/>
        <w:t>Лейтмотив – ведущий, иногда повторяющийся мотив. В литературоведение этот термин пришёл из музыки.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</w:rPr>
        <w:t>8. Слово учителя.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В данной балладе светлый мотив беспечной юности, которая радуется жизни, которая заглядывает в будущее, противостоит, противоположный мотив печального знания жизни, «горькой судьбины» «тайного мрака грядущих дней». Баллада носит драматичный характер. Её лейтмотивом является тревожный вопрос, обращённый к судьбе: «Что сулишь душе моей,/ Радость иль кручину?»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Какие два цвета преобладают в балладе и почему?</w:t>
      </w:r>
      <w:r w:rsidR="009032F8" w:rsidRPr="009D08CE">
        <w:t xml:space="preserve"> </w:t>
      </w:r>
      <w:r w:rsidRPr="009D08CE">
        <w:rPr>
          <w:iCs/>
        </w:rPr>
        <w:t>(ответы учащихся)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В произведении читатель оказывается в другом мире – мире мистики. С помощью какого литературного приема это происходит?</w:t>
      </w:r>
      <w:r w:rsidR="009032F8" w:rsidRPr="009D08CE">
        <w:t xml:space="preserve"> </w:t>
      </w:r>
      <w:r w:rsidRPr="009D08CE">
        <w:rPr>
          <w:iCs/>
        </w:rPr>
        <w:t>(Героиня погружается в сон).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 xml:space="preserve">- Какие </w:t>
      </w:r>
      <w:proofErr w:type="gramStart"/>
      <w:r w:rsidRPr="009D08CE">
        <w:t>изобразительно-выразительное</w:t>
      </w:r>
      <w:proofErr w:type="gramEnd"/>
      <w:r w:rsidRPr="009D08CE">
        <w:t xml:space="preserve"> средства использует автор в своей балладе? Что такое антитеза? Считаете ли вы, что произведение построено на антитезе?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Является ли сон Светланы мистическим?</w:t>
      </w:r>
      <w:r w:rsidR="009032F8" w:rsidRPr="009D08CE">
        <w:t xml:space="preserve"> </w:t>
      </w:r>
      <w:r w:rsidRPr="009D08CE">
        <w:rPr>
          <w:iCs/>
        </w:rPr>
        <w:t>(ответы учащихся)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</w:rPr>
        <w:t>9. Выразительное чтение от слов «Смолкло всё опять кругом…» до слов «Ах!.. и пробудилась».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Цена скачки с мертвым женихом описана автором очень подробно. Почему? (</w:t>
      </w:r>
      <w:r w:rsidRPr="009D08CE">
        <w:rPr>
          <w:iCs/>
        </w:rPr>
        <w:t>Для нагнетания страха)</w:t>
      </w:r>
      <w:r w:rsidRPr="009D08CE">
        <w:t>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Что еще помогает Жуковскому увеличить ощущение чувства страха?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Какие образы помогают Светлане спастись?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iCs/>
        </w:rPr>
        <w:t>(Образ «белоснежного голубка», по церковным канонам это Святой Дух).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 xml:space="preserve">- Что такое кульминация произведения? </w:t>
      </w:r>
      <w:proofErr w:type="spellStart"/>
      <w:r w:rsidRPr="009D08CE">
        <w:t>Назовитие</w:t>
      </w:r>
      <w:proofErr w:type="spellEnd"/>
      <w:r w:rsidRPr="009D08CE">
        <w:t xml:space="preserve"> кульминационный момент баллады «Светлана».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iCs/>
        </w:rPr>
        <w:t>Кульминация – это пробуждение Светланы.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rPr>
          <w:b/>
          <w:bCs/>
        </w:rPr>
        <w:t>10. Выразительное чтение отрывка «Что же твой, Светлана сон…» до конца баллады.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>- Стала ли героиня счастливой? Что помогло ей? Ответ найдите в тексе баллады.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9D08CE">
        <w:t>(Вера в провидение помогла Светлане стать счастливой.</w:t>
      </w:r>
      <w:proofErr w:type="gramEnd"/>
      <w:r w:rsidRPr="009D08CE">
        <w:t xml:space="preserve"> Она искренне верила в </w:t>
      </w:r>
      <w:proofErr w:type="gramStart"/>
      <w:r w:rsidRPr="009D08CE">
        <w:t>счастье</w:t>
      </w:r>
      <w:proofErr w:type="gramEnd"/>
      <w:r w:rsidRPr="009D08CE">
        <w:t xml:space="preserve"> и оно пришло к ней).</w:t>
      </w:r>
    </w:p>
    <w:p w:rsidR="00055D6B" w:rsidRPr="009D08CE" w:rsidRDefault="00055D6B" w:rsidP="00055D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9D08CE">
        <w:t xml:space="preserve"> Баллада Жуковского </w:t>
      </w:r>
      <w:proofErr w:type="spellStart"/>
      <w:r w:rsidRPr="009D08CE">
        <w:t>заканчиваетя</w:t>
      </w:r>
      <w:proofErr w:type="spellEnd"/>
      <w:r w:rsidRPr="009D08CE">
        <w:t xml:space="preserve"> оптимистично, а это противоречило всем законам данного жанра. Почему?</w:t>
      </w:r>
      <w:r w:rsidR="009032F8" w:rsidRPr="009D08CE">
        <w:t xml:space="preserve"> </w:t>
      </w:r>
      <w:r w:rsidRPr="009D08CE">
        <w:rPr>
          <w:iCs/>
        </w:rPr>
        <w:t>(ответы учащихся)</w:t>
      </w:r>
    </w:p>
    <w:p w:rsidR="009032F8" w:rsidRPr="009D08CE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E8" w:rsidRDefault="007455E8" w:rsidP="009032F8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часть урока: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1.Выступление уч-ся по биографии 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В.В.Набокова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(опережающее задание)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2.Беседа.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Какой образ</w:t>
      </w:r>
      <w:r w:rsidR="00DF5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нам встретился в данном произведении?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С чем ассоциируется бабочка?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3.Чтение стихотворения «Бабочка в госпитальном саду», «К бабочке».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Данный образ в произведение «Рождество» введен не случайно.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3.Этап изучения нового материала.</w:t>
      </w:r>
    </w:p>
    <w:p w:rsidR="009032F8" w:rsidRPr="00DF56C8" w:rsidRDefault="009032F8" w:rsidP="009032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56C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1.Просмотр видеофильма «Бабочка».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Но бабочка – это деталь, которая помогает лучше раскрыть образ 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События, которые описаны в данном произведении, происходят в канун </w:t>
      </w:r>
      <w:r w:rsidR="00DF56C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t>ождества.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F2E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56C8">
        <w:rPr>
          <w:rFonts w:ascii="Times New Roman" w:hAnsi="Times New Roman" w:cs="Times New Roman"/>
          <w:b/>
          <w:sz w:val="24"/>
          <w:szCs w:val="24"/>
          <w:lang w:eastAsia="ru-RU"/>
        </w:rPr>
        <w:t>Составьте кластер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«Рождество» в виде бабочки. Учащиеся пишут на листочках и приклеиваем вокруг бабочки. На доске изображена бабочка.</w:t>
      </w:r>
    </w:p>
    <w:p w:rsidR="00DF56C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произведения мы с вами уже читали? </w:t>
      </w:r>
    </w:p>
    <w:p w:rsidR="009032F8" w:rsidRPr="009032F8" w:rsidRDefault="00DF56C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Гоголь « Ночь перед рождеством», </w:t>
      </w:r>
      <w:proofErr w:type="spellStart"/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>Достоевкий</w:t>
      </w:r>
      <w:proofErr w:type="spellEnd"/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«Мальчик у Христа на елке»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F5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56C8" w:rsidRPr="00DF56C8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="00DF5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t>В русской литературе, как известно, сложился и особенный жанр произведений - </w:t>
      </w:r>
      <w:r w:rsidRPr="009032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рождественские 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9032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святочные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t>рассказы, связанные с зимними праздниками не только тематически. Жанрообразующей для святочных рассказов является идея праздника Рождества - идея любви и милости.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Исторически святочные рассказы вырастали из фольклорной традиции и связаны с устным жанром святочных 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быличек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>, содержанием которых были рассказы о том, что случалось в прежние времена на святках, о разных встречах с нечистой силой в опасных местах, или во время гадания, или на святочной вечеринке. Конечно, эти рассказы (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былички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>) несли в себе отзвуки язычества, суеверий, смешения языческого и христианского. Так было свойственно народному сознанию, с чем церковь постоянно боролась как с отклонениями от веры. Эти устные святочные рассказы стали прообразом литературного святочного рассказа, но весьма отдаленным, т.к. сформировался этот жанр как литературный в более позднее время, фактически - в XIX веке. В XVIII веке этот жанр представлен весьма скудно, только еще намеками на его формирование.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Расцвет святочного рассказа наступает в XIX веке, и связано это с освоением западноевропейской традиции рождественского рассказа, который пришел в Россию вместе с творчеством Диккенса. В 1840-е годы были опубликованы его знаменитые рождественские повести «Рождественская песнь в прозе», «Колокола», «Сверчок на печи» и другие. Не менее значимыми в этом плане были и произведения Гофмана «Повелитель блох» и «Щелкунчик», сказки Андерсена, в частности «Ёлка» и «Маленькая продавщица спичек».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С этого момента в России начинается увлечение жанром рождественского рассказа. Однако одновременно с подлинными шедеврами жанра появлялись и слабые произведения, эпигонские, по поводу которых иронизировал Н.С. Лесков, один из главных представителей этого жанра в русской литературе.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Лесков одним из первых определил жанровые черты святочных рассказов. В рассказе «Жемчужное ожерелье» (1885) он писал: «От святочного рассказа непременно требуется, чтобы он был приурочен к событиям святочного вечера — от рождества до крещенья, чтобы он был сколько-нибудь фантастичен, имел какую-нибудь мораль, хоть вроде опровержения вредного предрассудка, и … чтобы он оканчивался непременно весело. ...Он должен быть </w:t>
      </w:r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истинное происшествие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t> (выделено Лесковым)». Или еще – в первом абзаце неоконченного святочного рассказа «Маланьина свадьба» он пишет: «Я расскажу вам, достопочтенные читатели, небольшую историйку, сложившуюся по всем правилам рождественского рассказа: в ней есть очень грустное начало, довольно запутанная интрига и совершенно неожиданный веселый конец». И, наконец, обязательным свойством такой истории, по Лескову, должно быть «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добродетельство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>», то есть ценностная направленность автора. Без этого условия, все внешние жанровые признаки могут оказаться противоположными по функции, и рассказ может превратиться в «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антисвяточный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Как уже было сказано, жанровая </w:t>
      </w:r>
      <w:proofErr w:type="gram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принадлежность</w:t>
      </w:r>
      <w:proofErr w:type="gram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и идейное своеобразие святочных рассказов определяются содержанием праздника Рождества и Святых дней: направляют сознание человека к поиску и утверждению идеи любви, милости, доброты, сострадания. </w:t>
      </w:r>
      <w:proofErr w:type="gram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Соответственно, в истинно-святочном и рождественском рассказах главными должны быть мотивы – во-первых, радости и света от самого явления в мир Христа, во-вторых, сострадания и милости ко всем страждущим, в третьих обязательного торжества </w:t>
      </w:r>
      <w:r w:rsidRPr="009032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жертвенности, высшей в христианской системе ценностей добродетели, победы любви над ненавистью, Добра над злом, человечности над бесчеловечностью.</w:t>
      </w:r>
      <w:proofErr w:type="gram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Вспомним грозного полицейского, пригласившего в гости, к праздничному семейному столу, известного в околотке пьяницу и дебошира Герасима </w:t>
      </w:r>
      <w:proofErr w:type="gram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рассказ</w:t>
      </w:r>
      <w:proofErr w:type="gram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Л.Андреева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Баргамот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Гараська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>». (Этот рассказ пасхальный, не святочный, но в идейном плане отвечает тем же целям, что и рассказы рождественские.)</w:t>
      </w:r>
    </w:p>
    <w:p w:rsidR="009032F8" w:rsidRPr="009032F8" w:rsidRDefault="00DF56C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>В настоящем святочном рассказе автор стремится привести героя к </w:t>
      </w:r>
      <w:r w:rsidR="009032F8" w:rsidRPr="009032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внутреннему преображению</w:t>
      </w:r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>, потому что зло побеждается, прежде всего, внутри человека.</w:t>
      </w:r>
    </w:p>
    <w:p w:rsidR="009032F8" w:rsidRPr="009032F8" w:rsidRDefault="00DF56C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Вторым признаком жанра, замеченным Лесковым, является обязательное присутствие «чудесного элемента», «фантастического» не в смысле </w:t>
      </w:r>
      <w:proofErr w:type="spellStart"/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>придуманности</w:t>
      </w:r>
      <w:proofErr w:type="spellEnd"/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и нереальности, но, напротив, «обыкновенного чуда», хоть и удивительного, но вполне реального, объяснимого.</w:t>
      </w:r>
      <w:proofErr w:type="gramEnd"/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Чудо же заключается часто в той невидимой помощи Божией, которую особенно чувствуют христиане в дни Его Рождения.</w:t>
      </w:r>
    </w:p>
    <w:p w:rsidR="009032F8" w:rsidRPr="009032F8" w:rsidRDefault="00DF56C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>Еще одна важнейшая тема святочных рассказов – тема семьи. Семейный круг, тепло отношений, взаимная любовь – это идеал. Но зло в мире приводит к сиротству, страданиям, одиночеству, поэтому в западноевропейской и русской литературе святочные рассказы часто сюжетом избирают судьбу сироты и возможность преодоления сиротства, для чего должно произойти </w:t>
      </w:r>
      <w:r w:rsidR="009032F8"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чудо</w:t>
      </w:r>
      <w:r w:rsidR="009032F8" w:rsidRPr="009032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b/>
          <w:sz w:val="24"/>
          <w:szCs w:val="24"/>
          <w:lang w:eastAsia="ru-RU"/>
        </w:rPr>
        <w:t>4.Этап закрепления знаний учащихся.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Но прежде чем приступим к анализу, я хотела бы вас познакомить с дневниковыми записями Набокова. Так как повесть 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автобиографична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Запись из дневника Владимира Набокова.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«28 марта</w:t>
      </w:r>
      <w:proofErr w:type="gramStart"/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Я вернулся домой около 9 часов вечера, проведя райский день. После ужина я сел на стул возле дивана и раскрыл томик Блока. </w:t>
      </w:r>
      <w:proofErr w:type="gramStart"/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Мама</w:t>
      </w:r>
      <w:proofErr w:type="gramEnd"/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полулежа раскладывала пасьянс. В доме стояла тишина – сестры уже спали. Потом в прихожей зазвонил телефон, В этом ничего необычного не было, я просто был недоволен, что пришлось прервать чтение. Я подошел к телефону. Голос Гессена: «Кто это?». «Володя. Здравствуйте, Иосиф Владимирович». «Я звоню, потому, что… Я хотел сказать тебе, предупредить тебя…» «Да, я слушаю». «Что именно?» «Совершено </w:t>
      </w:r>
      <w:proofErr w:type="gramStart"/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ужасное</w:t>
      </w:r>
      <w:proofErr w:type="gramEnd"/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… за вами пошла машина».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 ночное путешествие помнится мне как нечто происходившее вне жизни и нечто мучительно медленное… Я смотрел на огни, проплывающие мимо, на белеющие полосы освещенной мостовой, на спиральное отражение в зеркально-черном асфальте, и мне казалось, что я каким-то роковым образом отрезан от всего этого – что уличные огни и черные тени прохожих – это лишь случайные видения, а единственно реальным на целом свете</w:t>
      </w:r>
      <w:proofErr w:type="gramEnd"/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было горе, облепившее меня, душившее меня, сжимавшее мое сердце. «Отца нет на свете». Эти четыре слова громыхали в моем мозгу</w:t>
      </w:r>
      <w:proofErr w:type="gramStart"/>
      <w:r w:rsidRPr="009032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..»</w:t>
      </w:r>
      <w:proofErr w:type="gramEnd"/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Беседа по произведению и анализ.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*Учащийся с низкой мотивацией к обучению выполняет работу по карточке.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b/>
          <w:sz w:val="24"/>
          <w:szCs w:val="24"/>
          <w:lang w:eastAsia="ru-RU"/>
        </w:rPr>
        <w:t>Анализ 1 главы.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В течение анализа глав заполняется таблица «Состояние героя»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Слепцов до рождения бабочки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Слепцов после рождения бабочки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 фамилия главного героя? Слепцов. Подберите однокоренные слова к его фамилии.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Что за несчастье произошло у главного героя? (умер сын)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*Прочитайте первую главу рассказа.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 вы можете охарактеризовать состояние героя?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Какие детали это подчеркивают? Зачитайте.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Какие оттенки света мы можете отметить в данной главе? Почему мрачные тона использует автор?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Какой вывод мы можем сделать? (грусть, тяжело на душе)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b/>
          <w:sz w:val="24"/>
          <w:szCs w:val="24"/>
          <w:lang w:eastAsia="ru-RU"/>
        </w:rPr>
        <w:t>Анализ 2 главы.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Наступило утро. Давайте проследим по тексту состояние главного героя.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*Чтение отрывка от слов «Слепцов, в высоких валенках, в полушубке…» до слов «Он сразу вспомнил, каким был этот мост летом»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Чему удивился герой?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Почему у него возникли подобные мысли?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 он воспринимает оснеженный куст? Почему?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Какое чувство испытывает Слепцов? (боль душевная, гнев и горечь)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b/>
          <w:sz w:val="24"/>
          <w:szCs w:val="24"/>
          <w:lang w:eastAsia="ru-RU"/>
        </w:rPr>
        <w:t>Анализ 3 главы.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Наступил вечер. Слепцов решается зайти в комнату, в которой жил его сын.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*Зачитать от слов «Войдя в комнату» до слов «Потом, горбясь</w:t>
      </w:r>
      <w:proofErr w:type="gram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..»</w:t>
      </w:r>
      <w:proofErr w:type="gramEnd"/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- Чем увлекался сын 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С каким чувством Слепцов рассматривал вещи сына? Почему? Приведите примеры.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Какой вывод можно сделать о состоянии главного героя?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( переживание, нервничал)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b/>
          <w:sz w:val="24"/>
          <w:szCs w:val="24"/>
          <w:lang w:eastAsia="ru-RU"/>
        </w:rPr>
        <w:t>Анализ 4 главы.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Последняя ночь перед рождеством. Слепцов решился прочитать тетрадь сына.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*Прочитайте от слов «Первый лист тетради…» до слов «Тикали часы».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- Что мы узнаем о взаимоотношениях </w:t>
      </w:r>
      <w:proofErr w:type="spell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и его сына?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- Как вы </w:t>
      </w:r>
      <w:proofErr w:type="gramStart"/>
      <w:r w:rsidRPr="009032F8">
        <w:rPr>
          <w:rFonts w:ascii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9032F8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они такие?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Какое чувство охватывает героя?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*Дочитайте текст.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Что произошло?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 происходило оживление бабочки?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**Чтение учащимся заполненной таблицы. (Выступление по карточке, ученика)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Какими словами автор заканчивает произведение?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Что происходит с главным героем?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9032F8" w:rsidRP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Перечислите признаки рождественского рассказа в данном произведении.</w:t>
      </w:r>
    </w:p>
    <w:p w:rsidR="009032F8" w:rsidRDefault="009032F8" w:rsidP="0090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032F8">
        <w:rPr>
          <w:rFonts w:ascii="Times New Roman" w:hAnsi="Times New Roman" w:cs="Times New Roman"/>
          <w:sz w:val="24"/>
          <w:szCs w:val="24"/>
          <w:lang w:eastAsia="ru-RU"/>
        </w:rPr>
        <w:t>- Почему рассказ назван «Рождество»?</w:t>
      </w:r>
    </w:p>
    <w:p w:rsidR="005B60F9" w:rsidRPr="005B60F9" w:rsidRDefault="005B60F9" w:rsidP="005B60F9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тема рассказа Набокова «Рождество» - тема жизни и смерти. Чтобы ее показать автор использовал более мелкую тему отцов и детей. Через смерть сына отец осознает два вечных понятия: жизнь и смерть. Он хочет сделать выбор в пользу последнего. Однако его сомнения разрешились благодаря природе, напоминающей о “вечном примирении и о жизни бесконечной”! </w:t>
      </w:r>
    </w:p>
    <w:p w:rsidR="005B60F9" w:rsidRPr="005B60F9" w:rsidRDefault="005B60F9" w:rsidP="005B60F9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Идея, на мой взгляд, и выражается в этой бабочке, в частичке природы. Природа, Бог – это истины, которые помогают человеку жить, преодолевать трудности, дают сигналы, показывают знаки. Человеку необходимо лишь </w:t>
      </w:r>
      <w:proofErr w:type="gramStart"/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повнимательней</w:t>
      </w:r>
      <w:proofErr w:type="gramEnd"/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присмотреться к ним. </w:t>
      </w:r>
    </w:p>
    <w:p w:rsidR="005B60F9" w:rsidRPr="005B60F9" w:rsidRDefault="005B60F9" w:rsidP="005B60F9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финале произведения «Слепцов </w:t>
      </w:r>
      <w:proofErr w:type="gramStart"/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зажмурился…и ему показалось</w:t>
      </w:r>
      <w:proofErr w:type="gramEnd"/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до конца понятна земная жизнь – горестная до ужаса, унизительно бесцельная, бесплодная, лишенная чудес…» и как опровержение его мыслей «в то же мгновение щелкнуло что-то…», из кокона появилась бабочка. Оказалось, что жизнь не бесплодна и абсолютно не лишена чудес. Мысли о том, что бабочка мертва, не оправдались. Она вылупилась от тепла. Эта бабочка – продолжение жизни мальчика.  Таким образом, используя простые легко запоминающиеся символы, многие из которых имеют несколько значений, Набоков </w:t>
      </w: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создает своеобразные, многослойные тексты, передает читателям глубочайшие мысли о человеческой жизни и природе.</w:t>
      </w:r>
    </w:p>
    <w:p w:rsidR="005B60F9" w:rsidRDefault="005B60F9" w:rsidP="005B60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учащимися стихотворений о душе наизусть</w:t>
      </w:r>
    </w:p>
    <w:p w:rsidR="00DF56C8" w:rsidRPr="009D08CE" w:rsidRDefault="00DF56C8" w:rsidP="009D08C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Лети, душа. Ищи свои печали.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Ищи ветра, которым нет числа.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Пусть ты не та, какой была вначале,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Какой в ладони матери легла,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Пусть огрубела, пусть считают странной,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Пусть что-то там не сладилось в былом -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Да сбудется осенними кострами</w:t>
      </w:r>
      <w:proofErr w:type="gramStart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</w:t>
      </w:r>
      <w:proofErr w:type="gramEnd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хрупкий мир под легкое крыло...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Смеркаться далям, городам светиться,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Синеть озерам, таять без следа.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Ты не умела, может быть, креститься,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Но в </w:t>
      </w:r>
      <w:proofErr w:type="gramStart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истинное</w:t>
      </w:r>
      <w:proofErr w:type="gramEnd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верила всегда.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Так что ж, лети! Есть право Вышней властью</w:t>
      </w:r>
      <w:proofErr w:type="gramStart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</w:t>
      </w:r>
      <w:proofErr w:type="gramEnd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 с небес, на голос твой извне,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Когда с промозглой </w:t>
      </w:r>
      <w:proofErr w:type="spellStart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тьмою</w:t>
      </w:r>
      <w:proofErr w:type="spellEnd"/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согласья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Ни над полночной строчкой, ни во сне.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Ты верила - вот белый свет и воля.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Ты жаждала - так будь сама собой.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Есть, видно, что-то праведное в боли,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Зовущейся дарованной судьбой.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Я отпускаю, я смеюсь и плачу,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Я знал всегда, что так тому и быть: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Когда-нибудь, с руки моей горячей,</w:t>
      </w: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Искать свои печали - и любить.</w:t>
      </w:r>
    </w:p>
    <w:p w:rsidR="00DF56C8" w:rsidRPr="00DF56C8" w:rsidRDefault="00DF56C8" w:rsidP="009D08CE">
      <w:pPr>
        <w:spacing w:after="0" w:line="240" w:lineRule="auto"/>
        <w:ind w:left="284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9D08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Сергей Ковалевский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994"/>
      </w:tblGrid>
      <w:tr w:rsidR="00DF56C8" w:rsidRPr="005B60F9" w:rsidTr="009D08CE">
        <w:trPr>
          <w:trHeight w:val="6357"/>
          <w:tblCellSpacing w:w="0" w:type="dxa"/>
        </w:trPr>
        <w:tc>
          <w:tcPr>
            <w:tcW w:w="0" w:type="auto"/>
            <w:vAlign w:val="center"/>
          </w:tcPr>
          <w:p w:rsidR="00DF56C8" w:rsidRPr="005B60F9" w:rsidRDefault="00DF56C8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</w:tcPr>
          <w:p w:rsidR="00DF56C8" w:rsidRPr="005B60F9" w:rsidRDefault="00DF56C8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B60F9" w:rsidRPr="005B60F9" w:rsidRDefault="005B60F9" w:rsidP="005B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В чем нуждается Душа? </w:t>
      </w:r>
      <w:r w:rsidRPr="005B60F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60F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Душа нуждается в смысле жизни. Она должна знать, ради кого и ради чего живет и умирает. Ей необходимо мечтать глубоко и сильно и иметь любимое дело, через которое эти мечты могли бы осуществляться. Отнимите у Моцарта музыку, у Леонардо — живопись, у Галилея — возможность наблюдать за звездами, и они будут поистине одинокими. Лишите их бессонных ночей, моментов, когда они в пылу созидания забывают и о еде, и об отдыхе, заставьте их пребывать в спокойствии и бездействии богатого, утонувшего в роскоши человека, и они заболеют физически и душевно. </w:t>
      </w:r>
      <w:proofErr w:type="gramStart"/>
      <w:r w:rsidRPr="005B60F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Мудрые говорили, что человек без смысла жизни, без высоких мечтаний и любимого дела — поистине одинок.</w:t>
      </w:r>
      <w:proofErr w:type="gramEnd"/>
      <w:r w:rsidRPr="005B60F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B60F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Душа нуждается не только в деле ради дела и в смысле ради смысла. Ей нужно что-то, что связало бы все это в одно целое, что могло бы объединить жизнь и смерть, видимое и невидимое. </w:t>
      </w:r>
    </w:p>
    <w:p w:rsidR="005B60F9" w:rsidRPr="005B60F9" w:rsidRDefault="005B60F9" w:rsidP="005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8.Выводы. </w:t>
      </w:r>
      <w:r w:rsidR="00D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0F9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Как-то в одно селение пришёл и остался жить старый мудрый человек. Он любил детей и проводил с ними много времени. Ещё он любил делать им подарки, но дарил только хрупкие вещи. Как ни старались дети быть аккуратными, их новые игрушки часто ломались. Дети расстраивались и горько плакали. Проходило какое-то время, мудрец снова дарил им игрушки, но ещё более хрупкие.</w:t>
      </w:r>
    </w:p>
    <w:p w:rsidR="005B60F9" w:rsidRPr="005B60F9" w:rsidRDefault="005B60F9" w:rsidP="005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Однажды родители не выдержали и пришли к нему:</w:t>
      </w:r>
    </w:p>
    <w:p w:rsidR="005B60F9" w:rsidRPr="005B60F9" w:rsidRDefault="005B60F9" w:rsidP="005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— Ты мудр и желаешь нашим детям только добра. Но зачем ты делаешь им такие подарки? Они стараются, как могут, но игрушки всё равно ломаются, и дети плачут. А ведь игрушки так прекрасны, что не играть с ними невозможно.</w:t>
      </w:r>
    </w:p>
    <w:p w:rsidR="005B60F9" w:rsidRPr="005B60F9" w:rsidRDefault="005B60F9" w:rsidP="005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— Пройдёт совсем немного лет, — улыбнулся старец, — и кто-то подарит им своё сердце. Может быть, это научит их обращаться с этим бесценным даром хоть немного аккуратней? </w:t>
      </w:r>
    </w:p>
    <w:p w:rsidR="005B60F9" w:rsidRPr="005B60F9" w:rsidRDefault="005B60F9" w:rsidP="005B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Берегите своих  родных и близких, цените каждое мгновение жизни.</w:t>
      </w: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60F9" w:rsidRPr="00DF56C8" w:rsidRDefault="005B60F9" w:rsidP="00DF56C8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 задание.</w:t>
      </w:r>
      <w:r w:rsidRPr="00D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письмо: </w:t>
      </w:r>
    </w:p>
    <w:p w:rsidR="005B60F9" w:rsidRPr="005B60F9" w:rsidRDefault="005B60F9" w:rsidP="005B60F9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Слепцов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«Маленькое чудо, вернувшее меня к жизни – подарок сына»</w:t>
      </w:r>
    </w:p>
    <w:p w:rsidR="005B60F9" w:rsidRPr="005B60F9" w:rsidRDefault="005B60F9" w:rsidP="005B60F9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Слепцов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«Помните, в нашей жизни ничего не происходит просто так».</w:t>
      </w:r>
    </w:p>
    <w:p w:rsidR="005B60F9" w:rsidRPr="005B60F9" w:rsidRDefault="005B60F9" w:rsidP="005B60F9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Слепцову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proofErr w:type="gramStart"/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«Вера в чудеса возвращает человека к жизни»</w:t>
      </w:r>
    </w:p>
    <w:p w:rsidR="005B60F9" w:rsidRPr="005B60F9" w:rsidRDefault="005B60F9" w:rsidP="005B60F9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Слепцову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Письмо-восхищение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B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«Горе не сломит человека, если есть вера».</w:t>
      </w:r>
    </w:p>
    <w:p w:rsidR="005B60F9" w:rsidRPr="00DF56C8" w:rsidRDefault="005B60F9" w:rsidP="00DF56C8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  <w:r w:rsidRPr="00D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проанализировали два произведения не похожих друг на друга. А может быть они все же чем-то похожи? Как вы думаете?</w:t>
      </w:r>
    </w:p>
    <w:p w:rsidR="005B60F9" w:rsidRPr="005B60F9" w:rsidRDefault="005B60F9" w:rsidP="005B60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закончить урок на положительной ноте можно воспользоваться одним из вариантов упражнении «Комплимент» (Комплимент-похвала, Комплимент деловым качествам, Комплимент в чувствах), в котором учащиеся оценивают вклад друг друга </w:t>
      </w: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5B60F9" w:rsidRPr="005B60F9" w:rsidRDefault="005B60F9" w:rsidP="00D92D9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0F9"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учащимися своей активности и качества своей работы на уроке предлагаю ребятам на листочке условно отмечать свои ответы: </w:t>
      </w:r>
    </w:p>
    <w:p w:rsidR="005B60F9" w:rsidRPr="005B60F9" w:rsidRDefault="005B60F9" w:rsidP="005B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«V» - ответил по просьбе учителя, но ответ не правильный</w:t>
      </w:r>
    </w:p>
    <w:p w:rsidR="005B60F9" w:rsidRPr="005B60F9" w:rsidRDefault="005B60F9" w:rsidP="005B60F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«W» - ответил по просьбе учителя, ответ правильный</w:t>
      </w:r>
    </w:p>
    <w:p w:rsidR="005B60F9" w:rsidRPr="005B60F9" w:rsidRDefault="00D92D95" w:rsidP="005B60F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«-</w:t>
      </w:r>
      <w:r w:rsidR="005B60F9"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- ответил по своей инициативе, но ответ не правильный</w:t>
      </w:r>
    </w:p>
    <w:p w:rsidR="005B60F9" w:rsidRPr="005B60F9" w:rsidRDefault="005B60F9" w:rsidP="005B60F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- ответил по своей инициативе, ответ правильный</w:t>
      </w:r>
    </w:p>
    <w:p w:rsidR="005B60F9" w:rsidRPr="005B60F9" w:rsidRDefault="005B60F9" w:rsidP="005B60F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«0» - не ответил.</w:t>
      </w:r>
    </w:p>
    <w:p w:rsidR="005B60F9" w:rsidRDefault="005B60F9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CE" w:rsidRDefault="00D92D95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D92D95" w:rsidP="009D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9D08CE" w:rsidRDefault="009D08CE" w:rsidP="00D9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CE" w:rsidRDefault="009D08CE" w:rsidP="00D9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95" w:rsidRPr="00D92D95" w:rsidRDefault="00D92D95" w:rsidP="00D9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рассказа Набокова «Рождество»</w:t>
      </w:r>
    </w:p>
    <w:p w:rsidR="00D92D95" w:rsidRP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95" w:rsidRP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95" w:rsidRPr="00D92D95" w:rsidRDefault="00D92D95" w:rsidP="00D92D95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Гроб</w:t>
      </w: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защищающая оболочка, символизирует надежду на возрождение. Недаром сын </w:t>
      </w:r>
      <w:proofErr w:type="spellStart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похоронен в склепе.</w:t>
      </w:r>
    </w:p>
    <w:p w:rsidR="00D92D95" w:rsidRPr="00D92D95" w:rsidRDefault="00D92D95" w:rsidP="00D92D95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Елка</w:t>
      </w: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символизирует возрождение, уход старого и рождение нового.</w:t>
      </w:r>
    </w:p>
    <w:p w:rsidR="00D92D95" w:rsidRPr="00D92D95" w:rsidRDefault="00D92D95" w:rsidP="00D92D95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Свеча</w:t>
      </w: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важнейшим символом христианских традиций, являясь эмблемой Христа, Церкви, Благодати, Веры и Свидетельства. Свеча краткосрочностью своего существования символизирует одинокую трепетную душу.</w:t>
      </w:r>
    </w:p>
    <w:p w:rsidR="00D92D95" w:rsidRPr="00D92D95" w:rsidRDefault="00D92D95" w:rsidP="00D92D95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Дым</w:t>
      </w: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 вознесения молитв или благочестивых душ, а также символ укрытия и мимолетности жизни.</w:t>
      </w:r>
    </w:p>
    <w:p w:rsidR="00D92D95" w:rsidRPr="00D92D95" w:rsidRDefault="00D92D95" w:rsidP="00D92D95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Крест имеет ещё несколько значений:</w:t>
      </w: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Космоса, Древа Жизни, символ энергии добра.</w:t>
      </w:r>
    </w:p>
    <w:p w:rsidR="00D92D95" w:rsidRPr="00D92D95" w:rsidRDefault="00D92D95" w:rsidP="00D92D95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Зеркало </w:t>
      </w: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позитивную символику, так как в древности оно ассоциировалось со светом,  особенно из-за напоминающих зеркало дисков солнца и луны, которые, как предполагали, отражают божественный свет. Отсюда и вера в то, что злые духи не любят зеркал и, как и духи тьмы, а также злые люди, не могут отражаться в них. В рассказе «Рождество» в зеркале на мгновение появляется отражение слуги Ивана, думается, что при отсутствии прямых характеристик героев, это добрый знак.</w:t>
      </w:r>
    </w:p>
    <w:p w:rsidR="00D92D95" w:rsidRPr="00D92D95" w:rsidRDefault="00D92D95" w:rsidP="00D92D95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помнит о празднике, видимо, по традиции он наряжает ёлку, находящийся в своём мире, мире горя, отчаяния, Слепцов не понимает, почему ёлка оказалась в гостиной. Автор подаёт нам «знаки»: в этот момент в руках </w:t>
      </w:r>
      <w:proofErr w:type="spellStart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D92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деревянный ящик, а древесина</w:t>
      </w: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 защиты, жизненной силы, прикосновение к дереву придаёт человеку волшебные силы, заключённые в нём.</w:t>
      </w:r>
    </w:p>
    <w:p w:rsidR="00D92D95" w:rsidRPr="00D92D95" w:rsidRDefault="00D92D95" w:rsidP="00D92D95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D92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слон </w:t>
      </w:r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символом силы, проницательности, долголетия, процветания, счастья, возможно всего  этого желал своему сыну Слепцов как любящий отец, потому что рассматривание слона, нарисованного сыном, было последней каплей, приведшей его к приступу  страшных сухих рыданий, после которых он решил покончить с жизнью. Образом–символом является само Рождество, вынесенное в заглавие. Этот главный христианский праздник одновременно радостен и напоминает человеку о родившемся Христе, который обречен на страдания. </w:t>
      </w:r>
      <w:proofErr w:type="gramStart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(символ Рождества), принесённая Иваном, означает вечную молодость («Зелёная.</w:t>
      </w:r>
      <w:proofErr w:type="gramEnd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постоит»).</w:t>
      </w:r>
      <w:proofErr w:type="gramEnd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Слепцов просит убрать её, потому что хоть неявно, но винит в смерти сына Бога, считая её (смерть) несправедливостью. Возможно, ель – горькое напоминание о счастливых минутах, проведенных вместе с сыном. Вообще образ Бога зримо присутствует на страницах рассказа. Сельская церковь, ее крест намекают, напоминают о Нём. Но само имя Бога появляется лишь в конце (крылья разворачиваются "до предела, положенного Богом"). Человеческая жизнь полна страданий. Недаром одна из истин буддизма гласит: жизнь есть страдание. Кроме того, в христианстве человек при рождении становится грешным и </w:t>
      </w:r>
      <w:proofErr w:type="gramStart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обречен</w:t>
      </w:r>
      <w:proofErr w:type="gramEnd"/>
      <w:r w:rsidRPr="00D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страдать за свои грехи. </w:t>
      </w:r>
    </w:p>
    <w:p w:rsidR="00D92D95" w:rsidRP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95" w:rsidRP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95" w:rsidRPr="00D92D95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95" w:rsidRPr="005B60F9" w:rsidRDefault="00D92D95" w:rsidP="005B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2D95" w:rsidRPr="005B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738"/>
    <w:multiLevelType w:val="multilevel"/>
    <w:tmpl w:val="D5D2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013EE"/>
    <w:multiLevelType w:val="hybridMultilevel"/>
    <w:tmpl w:val="5C826B9C"/>
    <w:lvl w:ilvl="0" w:tplc="5002E9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46A4"/>
    <w:multiLevelType w:val="multilevel"/>
    <w:tmpl w:val="7E0A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E7676"/>
    <w:multiLevelType w:val="hybridMultilevel"/>
    <w:tmpl w:val="5C14E800"/>
    <w:lvl w:ilvl="0" w:tplc="A0F66DDE">
      <w:start w:val="1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E20E0B"/>
    <w:multiLevelType w:val="multilevel"/>
    <w:tmpl w:val="ED6A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64631"/>
    <w:multiLevelType w:val="multilevel"/>
    <w:tmpl w:val="1FB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033EC"/>
    <w:multiLevelType w:val="multilevel"/>
    <w:tmpl w:val="494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856FA"/>
    <w:multiLevelType w:val="singleLevel"/>
    <w:tmpl w:val="03FC34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B"/>
    <w:rsid w:val="00055D6B"/>
    <w:rsid w:val="000B6A0E"/>
    <w:rsid w:val="005B60F9"/>
    <w:rsid w:val="006329B1"/>
    <w:rsid w:val="007455E8"/>
    <w:rsid w:val="007F2E83"/>
    <w:rsid w:val="009032F8"/>
    <w:rsid w:val="009D08CE"/>
    <w:rsid w:val="00B70A24"/>
    <w:rsid w:val="00D92D95"/>
    <w:rsid w:val="00DF56C8"/>
    <w:rsid w:val="00E4574B"/>
    <w:rsid w:val="00EC4C99"/>
    <w:rsid w:val="00F47E5B"/>
    <w:rsid w:val="00F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D6B"/>
  </w:style>
  <w:style w:type="paragraph" w:styleId="a4">
    <w:name w:val="No Spacing"/>
    <w:uiPriority w:val="1"/>
    <w:qFormat/>
    <w:rsid w:val="009032F8"/>
    <w:pPr>
      <w:spacing w:after="0" w:line="240" w:lineRule="auto"/>
    </w:pPr>
  </w:style>
  <w:style w:type="character" w:styleId="a5">
    <w:name w:val="Strong"/>
    <w:basedOn w:val="a0"/>
    <w:uiPriority w:val="22"/>
    <w:qFormat/>
    <w:rsid w:val="00F47E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0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D6B"/>
  </w:style>
  <w:style w:type="paragraph" w:styleId="a4">
    <w:name w:val="No Spacing"/>
    <w:uiPriority w:val="1"/>
    <w:qFormat/>
    <w:rsid w:val="009032F8"/>
    <w:pPr>
      <w:spacing w:after="0" w:line="240" w:lineRule="auto"/>
    </w:pPr>
  </w:style>
  <w:style w:type="character" w:styleId="a5">
    <w:name w:val="Strong"/>
    <w:basedOn w:val="a0"/>
    <w:uiPriority w:val="22"/>
    <w:qFormat/>
    <w:rsid w:val="00F47E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0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26A3-4504-4147-85AF-483F536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МБОУ-СОШ с. Ольшанка</Company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2016-10-10T17:50:00Z</dcterms:created>
  <dcterms:modified xsi:type="dcterms:W3CDTF">2017-10-09T19:05:00Z</dcterms:modified>
</cp:coreProperties>
</file>