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D" w:rsidRPr="00913ACD" w:rsidRDefault="00913ACD" w:rsidP="00913A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Тема урока: «На заре новой эпохи».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Цель</w:t>
      </w: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:</w:t>
      </w:r>
      <w:r w:rsidRPr="00913ACD">
        <w:rPr>
          <w:rFonts w:ascii="Open Sans" w:eastAsia="Times New Roman" w:hAnsi="Open Sans" w:cs="Calibri"/>
          <w:color w:val="000000"/>
          <w:sz w:val="27"/>
          <w:lang w:eastAsia="ru-RU"/>
        </w:rPr>
        <w:t> </w:t>
      </w: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сформировать образно-конкретное представление об эпохе Великих географических открытий и колониальной экспансии Западной Европы, показать </w:t>
      </w:r>
      <w:proofErr w:type="spellStart"/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межцивилизационный</w:t>
      </w:r>
      <w:proofErr w:type="spellEnd"/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 диалог и его влияние на судьбы участников.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Задачи:</w:t>
      </w: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 выяснить причины и последствия Великих географических открытий; учиться устанавливать причинно-следственные связи между явлениями; анализировать историко-географическую информацию, представленную в разных системах; дать оценку сущности </w:t>
      </w:r>
      <w:proofErr w:type="spellStart"/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социокультурного</w:t>
      </w:r>
      <w:proofErr w:type="spellEnd"/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 феномена Великих географических открытий и сформулировать личную гражданскую позицию по отношению к данному событию.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Основные понятия</w:t>
      </w: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: колония, метрополия, революция цен.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Оборудование:</w:t>
      </w: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 учебник, проектор, компьютер, презентация, карта «Великие географические открытия»;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Тип урока</w:t>
      </w: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: изучение новой темы.</w:t>
      </w:r>
    </w:p>
    <w:p w:rsidR="00913ACD" w:rsidRPr="00913ACD" w:rsidRDefault="00913ACD" w:rsidP="00913A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Ход урока</w:t>
      </w:r>
    </w:p>
    <w:p w:rsidR="00913ACD" w:rsidRPr="00913ACD" w:rsidRDefault="00913ACD" w:rsidP="00913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Орг. момент.</w:t>
      </w:r>
    </w:p>
    <w:p w:rsidR="00913ACD" w:rsidRPr="00913ACD" w:rsidRDefault="00913ACD" w:rsidP="00913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 xml:space="preserve">Актуализация </w:t>
      </w:r>
      <w:proofErr w:type="gramStart"/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изученного</w:t>
      </w:r>
      <w:proofErr w:type="gramEnd"/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.</w:t>
      </w:r>
    </w:p>
    <w:p w:rsidR="00913ACD" w:rsidRPr="00913ACD" w:rsidRDefault="00913ACD" w:rsidP="00913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Изучение новой темы.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План: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1. Открытие Америки.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2. Создание первых колониальных империй.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3. Колонизация Северной Америки.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4. Итоги колониальной политики.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Беседа с классом.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Вспомните и назовите причины Великих географических колоний.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Что заставляло европейских королей снаряжать экспедиции и отправлять моряков в неизведанные путешествия.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Назовите другие исторические события, явления и процессы, характерные для эпохи раннего нового времени.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Рассказ учителя.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     Рубежом, отделяющим Средневековье от Нового времени, в современной исторической науке признается конец XV- начало XVI в. Именно эти десятилетия отмечены первыми успехами модернизации.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     Под модернизацией понимают процессы обновления традиционного общества, вступающего на путь движения к обществу современного типа и совершенствования последнего.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XVI-XVIII вв. – ранее новое время. Основные процессы:</w:t>
      </w:r>
    </w:p>
    <w:p w:rsidR="00913ACD" w:rsidRPr="00913ACD" w:rsidRDefault="00913ACD" w:rsidP="00913AC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Великие географические открытия.</w:t>
      </w:r>
    </w:p>
    <w:p w:rsidR="00913ACD" w:rsidRPr="00913ACD" w:rsidRDefault="00913ACD" w:rsidP="00913AC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Буржуазные революции.</w:t>
      </w:r>
    </w:p>
    <w:p w:rsidR="00913ACD" w:rsidRPr="00913ACD" w:rsidRDefault="00913ACD" w:rsidP="00913AC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Промышленный переворот.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    Великие географические открытия были связаны с процессом первоначального накопления капитала в Европе. Освоение новых торговых путей и стран, ограбление вновь открытых земель способствовали развитию этого процесса, положили начало созданию колониальной системы капитализма, складыванию мирового рынка.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В этот период происходит стремительное развитие металлургии, что влечет за собой развитие машиностроения. В судостроении появляются суда, которые дают возможность плавать на большие расстояния. К концу XV века были значительно усовершенствованы навигационные приборы (компас, астролябия), позволявшие более точно определять положение корабля в открытом море Каравелла, благодаря системе парусов могла идти и по ветру, и против ветра. </w:t>
      </w: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 </w:t>
      </w: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Появляется информация о морских течениях, приливах и отливах, направлении ветров. Развивается картография.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     Традиционно европейцы знали только один путь в Индию – через Средиземное море, а затем по суше. Но Средиземное море было захвачено турками-сельджуками, они господствовали на нем с XIV-XV вв. Встал вопрос о поисках новых путей в Индию. Все большее распространение получает идея шарообразности Земли; с нею была связана мысль о возможности западного морского пути в Индию через Атлантический океан.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Письменная работа.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Прочитайте текст учебника стр. 194-195 пункт 1.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Заполните таблицу на стр. 200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Самостоятельная работа.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lastRenderedPageBreak/>
        <w:t>Прочитайте текст учебника стр. 195-197 пункт 2.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Расскажите о процессе создания первых колониальных империй.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 - Какую политику проводили испанские завоеватели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Работа с текстом документа.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Прочитайте отрывок из работы историка Л. С. Васильева:</w:t>
      </w:r>
      <w:r w:rsidRPr="00913ACD">
        <w:rPr>
          <w:rFonts w:ascii="Open Sans" w:eastAsia="Times New Roman" w:hAnsi="Open Sans" w:cs="Calibri"/>
          <w:color w:val="000000"/>
          <w:sz w:val="21"/>
          <w:szCs w:val="21"/>
          <w:lang w:eastAsia="ru-RU"/>
        </w:rPr>
        <w:br/>
      </w: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«Колониализм на протяжении XVI-XVIII вв. немало сделал для решительной ломки традиционного Востока. Вторгаясь на восточные рынки, навязывая собственные взгляды и принципы социального и этического поведения, властно диктуя закон прибыли, он кое-чего добился. </w:t>
      </w:r>
      <w:proofErr w:type="gramStart"/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Но</w:t>
      </w:r>
      <w:proofErr w:type="gramEnd"/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 в общем немногого. Часть восточных государств почти наглухо закрыли свои границы от его хищных лап. Другие оказались его жертвами. Но и они отнюдь не спешили подстроиться под его стандарты, принять его требования и изменить </w:t>
      </w:r>
      <w:proofErr w:type="gramStart"/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привычной норме</w:t>
      </w:r>
      <w:proofErr w:type="gramEnd"/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».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Как оценивает историк, степень и последствия европейской колонизации в XVI—XVIII вв.?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Письменная работа.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Познакомьтесь с текстом учебника стр. 197-198 пункт 3.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Выпишите в тетрадь итоги колониальной политики.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szCs w:val="21"/>
          <w:u w:val="single"/>
          <w:lang w:eastAsia="ru-RU"/>
        </w:rPr>
        <w:t>Рассказ учителя о мануфактурном производстве.</w:t>
      </w:r>
    </w:p>
    <w:p w:rsidR="00913ACD" w:rsidRPr="00913ACD" w:rsidRDefault="00913ACD" w:rsidP="0091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 xml:space="preserve">Закрепление </w:t>
      </w:r>
      <w:proofErr w:type="gramStart"/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изученного</w:t>
      </w:r>
      <w:proofErr w:type="gramEnd"/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Вопросы 1, 3-6 на стр. 200</w:t>
      </w:r>
    </w:p>
    <w:p w:rsidR="00913ACD" w:rsidRPr="00913ACD" w:rsidRDefault="00913ACD" w:rsidP="00913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Подведение итогов, выставление оценок.</w:t>
      </w:r>
    </w:p>
    <w:p w:rsidR="00913ACD" w:rsidRPr="00913ACD" w:rsidRDefault="00913ACD" w:rsidP="00913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Задание на дом.</w:t>
      </w:r>
    </w:p>
    <w:p w:rsidR="00913ACD" w:rsidRPr="00913ACD" w:rsidRDefault="00913ACD" w:rsidP="00913A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ACD">
        <w:rPr>
          <w:rFonts w:ascii="Open Sans" w:eastAsia="Times New Roman" w:hAnsi="Open Sans" w:cs="Calibri"/>
          <w:color w:val="000000"/>
          <w:sz w:val="21"/>
          <w:lang w:eastAsia="ru-RU"/>
        </w:rPr>
        <w:t>Пар. 28, выучить даты.</w:t>
      </w:r>
    </w:p>
    <w:p w:rsidR="000411FC" w:rsidRPr="00EE0DD0" w:rsidRDefault="000411FC" w:rsidP="00EE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411FC" w:rsidRPr="00EE0DD0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631"/>
    <w:multiLevelType w:val="multilevel"/>
    <w:tmpl w:val="482AC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D5FA0"/>
    <w:multiLevelType w:val="multilevel"/>
    <w:tmpl w:val="A0C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B14E6"/>
    <w:multiLevelType w:val="multilevel"/>
    <w:tmpl w:val="EC5AF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514DA"/>
    <w:multiLevelType w:val="multilevel"/>
    <w:tmpl w:val="2E80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B"/>
    <w:rsid w:val="00006E4B"/>
    <w:rsid w:val="000411FC"/>
    <w:rsid w:val="00103ECA"/>
    <w:rsid w:val="001F3888"/>
    <w:rsid w:val="00216F9E"/>
    <w:rsid w:val="00486AF2"/>
    <w:rsid w:val="005A7BDB"/>
    <w:rsid w:val="00913ACD"/>
    <w:rsid w:val="00974484"/>
    <w:rsid w:val="009D5939"/>
    <w:rsid w:val="00D01E52"/>
    <w:rsid w:val="00EE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06E4B"/>
  </w:style>
  <w:style w:type="character" w:customStyle="1" w:styleId="dg-libraryrate--number">
    <w:name w:val="dg-library__rate--number"/>
    <w:basedOn w:val="a0"/>
    <w:rsid w:val="00006E4B"/>
  </w:style>
  <w:style w:type="character" w:styleId="a4">
    <w:name w:val="Emphasis"/>
    <w:basedOn w:val="a0"/>
    <w:uiPriority w:val="20"/>
    <w:qFormat/>
    <w:rsid w:val="00974484"/>
    <w:rPr>
      <w:i/>
      <w:iCs/>
    </w:rPr>
  </w:style>
  <w:style w:type="paragraph" w:customStyle="1" w:styleId="c12">
    <w:name w:val="c12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6F9E"/>
  </w:style>
  <w:style w:type="paragraph" w:customStyle="1" w:styleId="c19">
    <w:name w:val="c19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F9E"/>
  </w:style>
  <w:style w:type="paragraph" w:customStyle="1" w:styleId="c11">
    <w:name w:val="c1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F9E"/>
  </w:style>
  <w:style w:type="paragraph" w:customStyle="1" w:styleId="c3">
    <w:name w:val="c3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6F9E"/>
  </w:style>
  <w:style w:type="paragraph" w:styleId="a5">
    <w:name w:val="Balloon Text"/>
    <w:basedOn w:val="a"/>
    <w:link w:val="a6"/>
    <w:uiPriority w:val="99"/>
    <w:semiHidden/>
    <w:unhideWhenUsed/>
    <w:rsid w:val="00D0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5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5939"/>
    <w:rPr>
      <w:b/>
      <w:bCs/>
    </w:rPr>
  </w:style>
  <w:style w:type="character" w:styleId="a8">
    <w:name w:val="Hyperlink"/>
    <w:basedOn w:val="a0"/>
    <w:uiPriority w:val="99"/>
    <w:semiHidden/>
    <w:unhideWhenUsed/>
    <w:rsid w:val="009D5939"/>
    <w:rPr>
      <w:color w:val="0000FF"/>
      <w:u w:val="single"/>
    </w:rPr>
  </w:style>
  <w:style w:type="paragraph" w:customStyle="1" w:styleId="c9">
    <w:name w:val="c9"/>
    <w:basedOn w:val="a"/>
    <w:rsid w:val="009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3ACD"/>
  </w:style>
  <w:style w:type="character" w:customStyle="1" w:styleId="c13">
    <w:name w:val="c13"/>
    <w:basedOn w:val="a0"/>
    <w:rsid w:val="00913ACD"/>
  </w:style>
  <w:style w:type="character" w:customStyle="1" w:styleId="c2">
    <w:name w:val="c2"/>
    <w:basedOn w:val="a0"/>
    <w:rsid w:val="00913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1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1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2021-02-03T19:15:00Z</dcterms:created>
  <dcterms:modified xsi:type="dcterms:W3CDTF">2021-02-03T19:15:00Z</dcterms:modified>
</cp:coreProperties>
</file>