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2EF3" w:rsidRPr="00CD2EF3" w:rsidRDefault="00CD2EF3" w:rsidP="00CD2EF3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D2EF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Технологическая карта урока по обучению грамоте. 1 класс</w:t>
      </w:r>
    </w:p>
    <w:p w:rsidR="00CD2EF3" w:rsidRPr="00CD2EF3" w:rsidRDefault="00CD2EF3" w:rsidP="00CD2EF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D2EF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Тема урока: «Буква </w:t>
      </w:r>
      <w:proofErr w:type="gramStart"/>
      <w:r w:rsidRPr="00CD2EF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</w:t>
      </w:r>
      <w:proofErr w:type="gramEnd"/>
      <w:r w:rsidRPr="00CD2EF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, звуки [</w:t>
      </w:r>
      <w:proofErr w:type="spellStart"/>
      <w:r w:rsidRPr="00CD2EF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</w:t>
      </w:r>
      <w:proofErr w:type="spellEnd"/>
      <w:r w:rsidRPr="00CD2EF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] [ </w:t>
      </w:r>
      <w:proofErr w:type="spellStart"/>
      <w:r w:rsidRPr="00CD2EF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</w:t>
      </w:r>
      <w:proofErr w:type="spellEnd"/>
      <w:r w:rsidRPr="00CD2EF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’]»</w:t>
      </w:r>
    </w:p>
    <w:p w:rsidR="00CD2EF3" w:rsidRPr="00CD2EF3" w:rsidRDefault="00CD2EF3" w:rsidP="00CD2EF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D2EF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Предмет:</w:t>
      </w:r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 Обучение грамоте 1 класс. УМК «Перспективная начальная школа».</w:t>
      </w:r>
    </w:p>
    <w:p w:rsidR="00CD2EF3" w:rsidRPr="00CD2EF3" w:rsidRDefault="00CD2EF3" w:rsidP="00CD2EF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D2EF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Тип урока</w:t>
      </w:r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: урок – закрепление изученного</w:t>
      </w:r>
    </w:p>
    <w:p w:rsidR="00CD2EF3" w:rsidRPr="00CD2EF3" w:rsidRDefault="00CD2EF3" w:rsidP="00CD2EF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D2EF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Цель урока</w:t>
      </w:r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: познакомить с буквой «З» и звуками, обозначающими данную букву, с ролью звука и буквы в русском языке.</w:t>
      </w:r>
    </w:p>
    <w:p w:rsidR="00CD2EF3" w:rsidRPr="00CD2EF3" w:rsidRDefault="00CD2EF3" w:rsidP="00CD2EF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D2EF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Задачи урока</w:t>
      </w:r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CD2EF3" w:rsidRPr="00CD2EF3" w:rsidRDefault="00CD2EF3" w:rsidP="00CD2EF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D2EF3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Предметные:</w:t>
      </w:r>
    </w:p>
    <w:p w:rsidR="00CD2EF3" w:rsidRPr="00CD2EF3" w:rsidRDefault="00CD2EF3" w:rsidP="00CD2EF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-формировать умение выделять  звуки, характеризовать их, сравнивать, обозначать буквой, читать слоги и слова с новой и изученными буквами; читать те</w:t>
      </w:r>
      <w:proofErr w:type="gramStart"/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кст всл</w:t>
      </w:r>
      <w:proofErr w:type="gramEnd"/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ух; соотносить все изученные буквы со звуками.</w:t>
      </w:r>
    </w:p>
    <w:p w:rsidR="00CD2EF3" w:rsidRPr="00CD2EF3" w:rsidRDefault="00CD2EF3" w:rsidP="00CD2EF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CD2EF3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Метапредметные</w:t>
      </w:r>
      <w:proofErr w:type="spellEnd"/>
      <w:r w:rsidRPr="00CD2EF3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:</w:t>
      </w:r>
    </w:p>
    <w:p w:rsidR="00CD2EF3" w:rsidRPr="00CD2EF3" w:rsidRDefault="00CD2EF3" w:rsidP="00CD2EF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D2EF3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Регулятивные</w:t>
      </w:r>
    </w:p>
    <w:p w:rsidR="00CD2EF3" w:rsidRPr="00CD2EF3" w:rsidRDefault="00CD2EF3" w:rsidP="00CD2EF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-понимать учебную задачу урока; осуществлять решение учебной задачи под руководством учителя;</w:t>
      </w:r>
    </w:p>
    <w:p w:rsidR="00CD2EF3" w:rsidRPr="00CD2EF3" w:rsidRDefault="00CD2EF3" w:rsidP="00CD2EF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- определять цель учебного задания, контролировать свои действия в процессе его выполнения, обнаруживать и исправлять ошибки;</w:t>
      </w:r>
    </w:p>
    <w:p w:rsidR="00CD2EF3" w:rsidRPr="00CD2EF3" w:rsidRDefault="00CD2EF3" w:rsidP="00CD2EF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- отвечать на итоговые вопросы урока и оценивать свои достижения;</w:t>
      </w:r>
    </w:p>
    <w:p w:rsidR="00CD2EF3" w:rsidRPr="00CD2EF3" w:rsidRDefault="00CD2EF3" w:rsidP="00CD2EF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-действовать по образцу и заданному правилу.</w:t>
      </w:r>
    </w:p>
    <w:p w:rsidR="00CD2EF3" w:rsidRPr="00CD2EF3" w:rsidRDefault="00CD2EF3" w:rsidP="00CD2EF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D2EF3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Познавательные</w:t>
      </w:r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:</w:t>
      </w:r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 развитие знаково-символических действий: моделирования и преобразования модели</w:t>
      </w:r>
    </w:p>
    <w:p w:rsidR="00CD2EF3" w:rsidRPr="00CD2EF3" w:rsidRDefault="00CD2EF3" w:rsidP="00CD2EF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Рефлексия способов и условий действия</w:t>
      </w:r>
    </w:p>
    <w:p w:rsidR="00CD2EF3" w:rsidRPr="00CD2EF3" w:rsidRDefault="00CD2EF3" w:rsidP="00CD2EF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Контроль и оценка процесса и результатов деятельности</w:t>
      </w:r>
    </w:p>
    <w:p w:rsidR="00CD2EF3" w:rsidRPr="00CD2EF3" w:rsidRDefault="00CD2EF3" w:rsidP="00CD2EF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 w:rsidRPr="00CD2EF3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Коммуникативные</w:t>
      </w:r>
      <w:proofErr w:type="gramEnd"/>
      <w:r w:rsidRPr="00CD2EF3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:</w:t>
      </w:r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 уметь осуществлять кооперативно - соревновательное общение со сверстниками.</w:t>
      </w:r>
    </w:p>
    <w:p w:rsidR="00CD2EF3" w:rsidRPr="00CD2EF3" w:rsidRDefault="00CD2EF3" w:rsidP="00CD2EF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Слушать собеседника, предвидеть разные возможные мнения других людей.</w:t>
      </w:r>
    </w:p>
    <w:p w:rsidR="00CD2EF3" w:rsidRPr="00CD2EF3" w:rsidRDefault="00CD2EF3" w:rsidP="00CD2EF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Обосновывать и доказывать собственное мнение.</w:t>
      </w:r>
    </w:p>
    <w:p w:rsidR="00CD2EF3" w:rsidRPr="00CD2EF3" w:rsidRDefault="00CD2EF3" w:rsidP="00CD2EF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 w:rsidRPr="00CD2EF3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u w:val="single"/>
        </w:rPr>
        <w:t>Личностные</w:t>
      </w:r>
      <w:proofErr w:type="gramEnd"/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:</w:t>
      </w:r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 проявляют познавательный интерес и готовность к сотрудничеству</w:t>
      </w:r>
    </w:p>
    <w:p w:rsidR="00CD2EF3" w:rsidRPr="00CD2EF3" w:rsidRDefault="00CD2EF3" w:rsidP="00CD2EF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CD2EF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Ожидаемый результат:</w:t>
      </w:r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 дети должны усвоить, что звуки [</w:t>
      </w:r>
      <w:proofErr w:type="spellStart"/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proofErr w:type="spellEnd"/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], [</w:t>
      </w:r>
      <w:proofErr w:type="spellStart"/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proofErr w:type="spellEnd"/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’] обозначаются буквой </w:t>
      </w:r>
      <w:proofErr w:type="gramStart"/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proofErr w:type="gramEnd"/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научиться печатать строчную и заглавную букву </w:t>
      </w:r>
      <w:proofErr w:type="spellStart"/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proofErr w:type="spellEnd"/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читать слова с изученными буквами, работать с текстом.</w:t>
      </w:r>
    </w:p>
    <w:p w:rsidR="00CD2EF3" w:rsidRPr="00CD2EF3" w:rsidRDefault="00CD2EF3" w:rsidP="00CD2EF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 w:rsidRPr="00CD2EF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Оборудование:</w:t>
      </w:r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proofErr w:type="spellStart"/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>мультимедийная</w:t>
      </w:r>
      <w:proofErr w:type="spellEnd"/>
      <w:r w:rsidRPr="00CD2EF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презентация, предметные картинки для групповой работы, модели звуков, букв, карточки для игр, сказочный «Теремок», схемы предложений, Солнышко, музыкальные фрагменты.</w:t>
      </w:r>
      <w:proofErr w:type="gramEnd"/>
    </w:p>
    <w:tbl>
      <w:tblPr>
        <w:tblW w:w="15565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2950"/>
        <w:gridCol w:w="5954"/>
        <w:gridCol w:w="2977"/>
        <w:gridCol w:w="3684"/>
      </w:tblGrid>
      <w:tr w:rsidR="00CD2EF3" w:rsidRPr="005B2AB5" w:rsidTr="00CE3682">
        <w:tc>
          <w:tcPr>
            <w:tcW w:w="295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lastRenderedPageBreak/>
              <w:t>Этапы</w:t>
            </w:r>
          </w:p>
        </w:tc>
        <w:tc>
          <w:tcPr>
            <w:tcW w:w="595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Деятельность учителя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97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Деятельность учащихся</w:t>
            </w:r>
          </w:p>
        </w:tc>
        <w:tc>
          <w:tcPr>
            <w:tcW w:w="36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Формируемые УУД</w:t>
            </w:r>
          </w:p>
        </w:tc>
      </w:tr>
      <w:tr w:rsidR="00CD2EF3" w:rsidRPr="005B2AB5" w:rsidTr="00CE3682">
        <w:tc>
          <w:tcPr>
            <w:tcW w:w="295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1этап</w:t>
            </w: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Организационный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Цель: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создание благоприятной обстановки, положительного настроя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2 этап</w:t>
            </w: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Мотивационный</w:t>
            </w:r>
          </w:p>
        </w:tc>
        <w:tc>
          <w:tcPr>
            <w:tcW w:w="595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Приветствует </w:t>
            </w:r>
            <w:proofErr w:type="gramStart"/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обучающихся</w:t>
            </w:r>
            <w:proofErr w:type="gramEnd"/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 проверяет готовность обучающихся к уроку, создает эмоциональный настрой на изучение новой темы: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CD1F12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Pr="00CD1F12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  <w:t>Глазки ваши пусть не просто смотрят, а всё видят и замечают. Ушки ваши пусть не просто слушают, а всё слышат. И не допускайте, чтобы язычки ваши забегали вперёд ума.</w:t>
            </w:r>
          </w:p>
          <w:p w:rsidR="00CD2EF3" w:rsidRPr="00CD1F12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r w:rsidRPr="00CD1F12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  <w:t>Представьте, что к вам на ладошки опустилось Солнышко, какое оно?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Верно, оно теплое, желтое, веселое, доброе…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Скажите, а у вас хорошее настроение? (Солнышко-игрушка смеётся)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Давайте поделимся своей улыбкой и хорошим настроением друг с другом, с гостями и с Солнышком.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 теперь, давайте поднимем ручки вверх и отпустим Солнышко – пусть оно посмотрит, как мы будем работать на уроке.</w:t>
            </w:r>
          </w:p>
        </w:tc>
        <w:tc>
          <w:tcPr>
            <w:tcW w:w="297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проверяют готовность к уроку соседа по парте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Вытягивают руки и поворачивают их ладонями вверх.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Ответы уч-ся.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Да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Улыбаются друг другу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Поднимают руки вверх и подбрасывают солнышко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6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Регулятивные:</w:t>
            </w: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 волевая </w:t>
            </w:r>
            <w:proofErr w:type="spellStart"/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саморегуляция</w:t>
            </w:r>
            <w:proofErr w:type="spellEnd"/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Познавательные: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логические (сопоставление) расширение кругозора, умение находить ответы на вопросы, используя свой жизненный опыт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D2EF3" w:rsidRPr="005B2AB5" w:rsidTr="00CE3682">
        <w:tc>
          <w:tcPr>
            <w:tcW w:w="295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3 этап</w:t>
            </w: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Подготовительный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 xml:space="preserve">Цель: подготовить речевой аппарат к </w:t>
            </w: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lastRenderedPageBreak/>
              <w:t>работе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</w:rPr>
              <w:t>Дыхательная гимнастика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8"/>
                <w:szCs w:val="28"/>
              </w:rPr>
              <w:t>Фонетическая зарядка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95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Подготовим артикуляционный аппарат к работе.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- </w:t>
            </w:r>
            <w:r w:rsidRPr="005B2AB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Выполним дыхательную гимнастику.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Задуйте свечу.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-Задуйте много свечей.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Как жужжит муха?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-Как рычит собака?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</w:rPr>
              <w:t>Игра «Доскажи словечко»</w:t>
            </w:r>
          </w:p>
          <w:p w:rsidR="00CD2EF3" w:rsidRPr="008F23E9" w:rsidRDefault="00CD2EF3" w:rsidP="00CD2EF3">
            <w:pPr>
              <w:numPr>
                <w:ilvl w:val="0"/>
                <w:numId w:val="1"/>
              </w:num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8F23E9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За-за-за</w:t>
            </w:r>
            <w:proofErr w:type="spellEnd"/>
            <w:r w:rsidRPr="008F23E9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 на лугу стоит …</w:t>
            </w:r>
          </w:p>
          <w:p w:rsidR="00CD2EF3" w:rsidRPr="008F23E9" w:rsidRDefault="00CD2EF3" w:rsidP="00CD2EF3">
            <w:pPr>
              <w:numPr>
                <w:ilvl w:val="0"/>
                <w:numId w:val="2"/>
              </w:num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8F23E9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Зу-зу-зу</w:t>
            </w:r>
            <w:proofErr w:type="spellEnd"/>
            <w:r w:rsidRPr="008F23E9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 мы увидели …</w:t>
            </w:r>
          </w:p>
          <w:p w:rsidR="00CD2EF3" w:rsidRPr="008F23E9" w:rsidRDefault="00CD2EF3" w:rsidP="00CD2EF3">
            <w:pPr>
              <w:numPr>
                <w:ilvl w:val="0"/>
                <w:numId w:val="3"/>
              </w:num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8F23E9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Зе-зе-зе</w:t>
            </w:r>
            <w:proofErr w:type="spellEnd"/>
            <w:r w:rsidRPr="008F23E9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 травку дали мы …</w:t>
            </w:r>
          </w:p>
          <w:p w:rsidR="00CD2EF3" w:rsidRPr="008F23E9" w:rsidRDefault="00CD2EF3" w:rsidP="00CD2EF3">
            <w:pPr>
              <w:numPr>
                <w:ilvl w:val="0"/>
                <w:numId w:val="4"/>
              </w:num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8F23E9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Зой-зой-зой</w:t>
            </w:r>
            <w:proofErr w:type="spellEnd"/>
            <w:r w:rsidRPr="008F23E9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 бежит козлёнок </w:t>
            </w:r>
            <w:proofErr w:type="gramStart"/>
            <w:r w:rsidRPr="008F23E9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за</w:t>
            </w:r>
            <w:proofErr w:type="gramEnd"/>
            <w:r w:rsidRPr="008F23E9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 …</w:t>
            </w: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Pr="008F23E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yellow"/>
              </w:rPr>
              <w:t>Понаблюдайте за словами красного цвета. Это разные слова или одно и то же?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8F23E9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u w:val="single"/>
              </w:rPr>
            </w:pPr>
            <w:r w:rsidRPr="008F23E9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u w:val="single"/>
              </w:rPr>
              <w:t>Скороговорка</w:t>
            </w:r>
          </w:p>
          <w:p w:rsidR="00CD2EF3" w:rsidRPr="00CD1F12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CD1F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У забора коза вытаращила глаза. Увидел волк  козу, забыл про грозу. </w:t>
            </w: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F6C1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yellow"/>
              </w:rPr>
              <w:t>-Зачем нужно уметь говорить скороговорки?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Что </w:t>
            </w:r>
            <w:r w:rsidRPr="005F6C1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значит «каша во рту»?</w:t>
            </w:r>
          </w:p>
        </w:tc>
        <w:tc>
          <w:tcPr>
            <w:tcW w:w="297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Выполняют дыхательную гимнастику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Дети хором досказывают словечко: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коза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козу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козе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козой</w:t>
            </w: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F23E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green"/>
              </w:rPr>
              <w:t>Слово одно и то же, но оно изменено.</w:t>
            </w: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Дети быстро говорят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158A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</w:rPr>
              <w:t>Хоровое чтение</w:t>
            </w: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в разных скоростных темпах</w:t>
            </w: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F6C1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green"/>
              </w:rPr>
              <w:t>Развиваем речевой аппарат, чтобы не было «каши во рту»</w:t>
            </w:r>
          </w:p>
        </w:tc>
        <w:tc>
          <w:tcPr>
            <w:tcW w:w="36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Коммуникативные: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-умение общаться</w:t>
            </w: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 прислушиваться к высказываниям других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Познавательные: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Логические</w:t>
            </w:r>
            <w:proofErr w:type="gramEnd"/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(подбор рифм)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CD2EF3" w:rsidRPr="005B2AB5" w:rsidTr="00CE3682">
        <w:trPr>
          <w:trHeight w:val="3180"/>
        </w:trPr>
        <w:tc>
          <w:tcPr>
            <w:tcW w:w="295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lastRenderedPageBreak/>
              <w:t>4 этап. Актуализация ранее полученных знаний.</w:t>
            </w: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Цель: выявление затруднений в запоминании ранее изученных звуков, характеристика звуков</w:t>
            </w: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37ED2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5 этап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5B2AB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Формулирование темы урока</w:t>
            </w:r>
          </w:p>
          <w:p w:rsidR="00CD2EF3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F96669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</w:rPr>
            </w:pPr>
            <w:r w:rsidRPr="00F9666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</w:rPr>
              <w:lastRenderedPageBreak/>
              <w:t>Многозначность слова</w:t>
            </w: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Создание проблемной ситуации</w:t>
            </w: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6 этап.</w:t>
            </w: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Закрепление изученного о букве, чтение текста.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Цель: создать условия для частично-поискового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метода.</w:t>
            </w: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u w:val="single"/>
              </w:rPr>
            </w:pPr>
          </w:p>
          <w:p w:rsidR="00CD2EF3" w:rsidRPr="000878F9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</w:rPr>
            </w:pPr>
            <w:proofErr w:type="gramStart"/>
            <w:r w:rsidRPr="000878F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</w:rPr>
              <w:t>Определи</w:t>
            </w:r>
            <w:proofErr w:type="gramEnd"/>
            <w:r w:rsidRPr="000878F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</w:rPr>
              <w:t xml:space="preserve"> в какой группе слово?</w:t>
            </w: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u w:val="single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u w:val="single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u w:val="single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u w:val="single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u w:val="single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u w:val="single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u w:val="single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u w:val="single"/>
              </w:rPr>
            </w:pPr>
          </w:p>
          <w:p w:rsidR="00CD2EF3" w:rsidRPr="007D3E1B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u w:val="single"/>
              </w:rPr>
            </w:pPr>
            <w:r w:rsidRPr="007D3E1B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u w:val="single"/>
              </w:rPr>
              <w:t>Работа по учебнику</w:t>
            </w: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Цель: отработка техники чтения</w:t>
            </w: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Первичное чтение</w:t>
            </w:r>
          </w:p>
          <w:p w:rsidR="00CD2EF3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CD2EF3" w:rsidRPr="00E279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</w:pPr>
            <w:r w:rsidRPr="00E279B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>Анализ прочитанного текста.</w:t>
            </w:r>
          </w:p>
          <w:p w:rsidR="00CD2EF3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CD2EF3" w:rsidRPr="00E279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</w:pPr>
            <w:r w:rsidRPr="00E279B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>Выборочное чтение</w:t>
            </w: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Цель: отработка техники чтения</w:t>
            </w:r>
          </w:p>
          <w:p w:rsidR="00CD2EF3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95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D2EF3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</w:pPr>
            <w:r w:rsidRPr="005B2AB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lastRenderedPageBreak/>
              <w:t xml:space="preserve">Повторение изученных </w:t>
            </w:r>
            <w:r w:rsidRPr="005F6C1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>знаний</w:t>
            </w: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</w:rPr>
            </w:pPr>
            <w:r w:rsidRPr="005F6C1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 xml:space="preserve"> о звуках</w:t>
            </w:r>
            <w:r w:rsidRPr="005B2AB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 xml:space="preserve"> и букв</w:t>
            </w:r>
            <w:r w:rsidRPr="005F6C1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>ах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Игра «Теремок».</w:t>
            </w: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На</w:t>
            </w: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доске красочный теремок. Рядом с ним в беспорядке находятся изученные буквы. Дети должны их расселить в определённом порядке. Учитель начинает игру.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Стоит в поле теремок-теремок, он не низок, не высок, не высок. Собрались возле него буквы и растерялись. Как же им устроиться жить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в этом домике. Да так, чтобы </w:t>
            </w: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жили они дружно.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-Давайте назовём правильно эти буквы.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-На какие две группы можно разделить все буквы и звуки русского языка?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Как отличить гласные звуки от согласных?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Почему некоторые буквы называют «хитрыми», «особенными»?</w:t>
            </w: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В каких случаях?</w:t>
            </w: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-С какой буквой мы вчера познакомились?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Что о ней узнали?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Определение темы урока учащимися</w:t>
            </w: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Ребята,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 чему мы сегодня будем учиться</w:t>
            </w: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? </w:t>
            </w: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5B2AB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Физминутка</w:t>
            </w:r>
            <w:proofErr w:type="spellEnd"/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D1F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object w:dxaOrig="7216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5.25pt;height:183pt" o:ole="">
                  <v:imagedata r:id="rId5" o:title=""/>
                </v:shape>
                <o:OLEObject Type="Embed" ProgID="PowerPoint.Slide.12" ShapeID="_x0000_i1025" DrawAspect="Content" ObjectID="_1616149594" r:id="rId6"/>
              </w:object>
            </w:r>
          </w:p>
          <w:p w:rsidR="00CD2EF3" w:rsidRDefault="00CD2EF3" w:rsidP="00CD2EF3">
            <w:pPr>
              <w:pStyle w:val="a3"/>
              <w:numPr>
                <w:ilvl w:val="0"/>
                <w:numId w:val="5"/>
              </w:num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37ED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Какой звук обозначает буква </w:t>
            </w:r>
            <w:proofErr w:type="gramStart"/>
            <w:r w:rsidRPr="00237ED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proofErr w:type="gramEnd"/>
            <w:r w:rsidRPr="00237ED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в этом слове.</w:t>
            </w:r>
          </w:p>
          <w:p w:rsidR="00CD2EF3" w:rsidRDefault="00CD2EF3" w:rsidP="00CD2EF3">
            <w:pPr>
              <w:pStyle w:val="a3"/>
              <w:numPr>
                <w:ilvl w:val="0"/>
                <w:numId w:val="5"/>
              </w:num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Составьте предложение со словом ЗВЕЗДА, используя схему предложения.</w:t>
            </w:r>
          </w:p>
          <w:p w:rsidR="00CD2EF3" w:rsidRPr="007D3E1B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7D3E1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object w:dxaOrig="7216" w:dyaOrig="5390">
                <v:shape id="_x0000_i1026" type="#_x0000_t75" style="width:229.5pt;height:171.75pt" o:ole="">
                  <v:imagedata r:id="rId7" o:title=""/>
                </v:shape>
                <o:OLEObject Type="Embed" ProgID="PowerPoint.Slide.12" ShapeID="_x0000_i1026" DrawAspect="Content" ObjectID="_1616149595" r:id="rId8"/>
              </w:object>
            </w:r>
          </w:p>
          <w:p w:rsidR="00CD2EF3" w:rsidRPr="00372350" w:rsidRDefault="00CD2EF3" w:rsidP="00CD2EF3">
            <w:pPr>
              <w:pStyle w:val="a3"/>
              <w:numPr>
                <w:ilvl w:val="0"/>
                <w:numId w:val="6"/>
              </w:num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Какое слово в этом списке лишнее? Почему?</w:t>
            </w:r>
          </w:p>
          <w:p w:rsidR="00CD2EF3" w:rsidRPr="000878F9" w:rsidRDefault="00CD2EF3" w:rsidP="00CE3682">
            <w:pPr>
              <w:spacing w:after="150" w:line="240" w:lineRule="auto"/>
              <w:ind w:left="36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ind w:left="36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878F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object w:dxaOrig="7216" w:dyaOrig="5390">
                <v:shape id="_x0000_i1027" type="#_x0000_t75" style="width:237pt;height:177pt" o:ole="">
                  <v:imagedata r:id="rId9" o:title=""/>
                </v:shape>
                <o:OLEObject Type="Embed" ProgID="PowerPoint.Slide.12" ShapeID="_x0000_i1027" DrawAspect="Content" ObjectID="_1616149596" r:id="rId10"/>
              </w:object>
            </w:r>
          </w:p>
          <w:p w:rsidR="00CD2EF3" w:rsidRDefault="00CD2EF3" w:rsidP="00CD2EF3">
            <w:pPr>
              <w:pStyle w:val="a3"/>
              <w:numPr>
                <w:ilvl w:val="0"/>
                <w:numId w:val="6"/>
              </w:num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Что значит «задира»?</w:t>
            </w:r>
          </w:p>
          <w:p w:rsidR="00CD2EF3" w:rsidRPr="000878F9" w:rsidRDefault="00CD2EF3" w:rsidP="00CE3682">
            <w:pPr>
              <w:spacing w:after="150" w:line="240" w:lineRule="auto"/>
              <w:ind w:left="36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37235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object w:dxaOrig="7216" w:dyaOrig="5390">
                <v:shape id="_x0000_i1028" type="#_x0000_t75" style="width:260.25pt;height:194.25pt" o:ole="">
                  <v:imagedata r:id="rId11" o:title=""/>
                </v:shape>
                <o:OLEObject Type="Embed" ProgID="PowerPoint.Slide.12" ShapeID="_x0000_i1028" DrawAspect="Content" ObjectID="_1616149597" r:id="rId12"/>
              </w:object>
            </w:r>
          </w:p>
          <w:p w:rsidR="00CD2EF3" w:rsidRDefault="00CD2EF3" w:rsidP="00CD2EF3">
            <w:pPr>
              <w:pStyle w:val="a3"/>
              <w:numPr>
                <w:ilvl w:val="0"/>
                <w:numId w:val="6"/>
              </w:num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Почему текст назван «Затеи Деда Мороза»?</w:t>
            </w:r>
          </w:p>
          <w:p w:rsidR="00CD2EF3" w:rsidRDefault="00CD2EF3" w:rsidP="00CD2EF3">
            <w:pPr>
              <w:pStyle w:val="a3"/>
              <w:numPr>
                <w:ilvl w:val="0"/>
                <w:numId w:val="6"/>
              </w:num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Какие изменения произошли в неживой природе, после того как дед Мороз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пришёл?</w:t>
            </w:r>
          </w:p>
          <w:p w:rsidR="00CD2EF3" w:rsidRPr="00576BC5" w:rsidRDefault="00CD2EF3" w:rsidP="00CD2EF3">
            <w:pPr>
              <w:pStyle w:val="a3"/>
              <w:numPr>
                <w:ilvl w:val="0"/>
                <w:numId w:val="6"/>
              </w:num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 в живой природе?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878F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object w:dxaOrig="7216" w:dyaOrig="5390">
                <v:shape id="_x0000_i1029" type="#_x0000_t75" style="width:264.75pt;height:197.25pt" o:ole="">
                  <v:imagedata r:id="rId13" o:title=""/>
                </v:shape>
                <o:OLEObject Type="Embed" ProgID="PowerPoint.Slide.12" ShapeID="_x0000_i1029" DrawAspect="Content" ObjectID="_1616149598" r:id="rId14"/>
              </w:object>
            </w:r>
          </w:p>
        </w:tc>
        <w:tc>
          <w:tcPr>
            <w:tcW w:w="297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Участие в ролевой игре «Теремок»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Коллективная работа у доски, дети передвигают буквы.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Гласные нижнего ряда указывают на мягкость согласного…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428750" cy="1071563"/>
                  <wp:effectExtent l="19050" t="0" r="0" b="0"/>
                  <wp:docPr id="1" name="Рисунок 1" descr="D:\!Users\Desktop\буква З\img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!Users\Desktop\буква З\img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15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Работа в паре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Попытки назвать тему урока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удем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тренироваться читать слова с этой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буквой, научиться читать как взрослые.</w:t>
            </w: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Вывод: слово одно, а значение разное.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7D3E1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yellow"/>
              </w:rPr>
              <w:t xml:space="preserve">Работа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yellow"/>
              </w:rPr>
              <w:t>в пар</w:t>
            </w:r>
            <w:r w:rsidRPr="007D3E1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yellow"/>
              </w:rPr>
              <w:t>ах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Чтение и распределение  по группам слов (</w:t>
            </w: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определение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твёрдых и </w:t>
            </w: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мягких звуков в словах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)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7D3E1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yellow"/>
              </w:rPr>
              <w:t>Работа в группах</w:t>
            </w: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76B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highlight w:val="yellow"/>
              </w:rPr>
              <w:t>Объяснение значения слова</w:t>
            </w: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Чтение с карандашом.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Чтение по «цепочке».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Земля замёрзла</w:t>
            </w: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На озере лёд</w:t>
            </w: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Иней на ветках</w:t>
            </w: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6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lastRenderedPageBreak/>
              <w:t>Личностные: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перенос на свой жизненный опыт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Познавательные: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анализ ситуации;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Регулятивные: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умение работать по предложенному алгоритму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Коммуникативные: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слушать и понимать речь других;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принимать позиции других людей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Личностные: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-самостоятельное формулирование темы урока;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-принятие целей урока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Регулятивные: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-умение работать по предложенному алгоритму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Коммуникативные: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-слушать и понимать речь других;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-принимать позиции других людей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Регулятивные</w:t>
            </w: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: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умение работать по предложенному алгоритму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Личностные: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самопроверка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развитие мелкой моторики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сотрудничество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Коммуникативные: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-хоровое произношение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-работа в парах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творческая работа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Личностные: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установка на здоровый образ жизни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Коммуникативные</w:t>
            </w:r>
            <w:proofErr w:type="gramEnd"/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 </w:t>
            </w: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УУД:- слушать и понимать речь других;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принимать позиции других людей</w:t>
            </w:r>
          </w:p>
        </w:tc>
      </w:tr>
      <w:tr w:rsidR="00CD2EF3" w:rsidRPr="005B2AB5" w:rsidTr="00CE3682">
        <w:tc>
          <w:tcPr>
            <w:tcW w:w="295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lastRenderedPageBreak/>
              <w:t>7</w:t>
            </w:r>
            <w:r w:rsidRPr="005B2AB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этап.</w:t>
            </w:r>
          </w:p>
          <w:p w:rsidR="00CD2EF3" w:rsidRPr="005B2AB5" w:rsidRDefault="00CD2EF3" w:rsidP="00CE3682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Итог урока. Рефлексия. 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Цель: помочь осмыслить и оценить личную деятельность ребенка. Вызвать положи тельные эмоции.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95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Давайте вспомним, какие цели мы ставили в начале урока.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Что нового вы узнали?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Чему научились?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Рефлексия.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У каждого из вас на столе лежат лучики нашего Солнышка трёх цветов: жёлтый, красный, белый. Если вы считаете, что у вас на уроке все получилось, понравился урок, вы много узнали нового, цель, которую вы ставили перед собой, достигнута – прикрепите к Солнышку жёлтый лепесток, если считаете, что вам не всё удалось – красный, а если вы считаете, что вам ещё надо многому учиться </w:t>
            </w:r>
            <w:proofErr w:type="gramStart"/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-б</w:t>
            </w:r>
            <w:proofErr w:type="gramEnd"/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елый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Давайте посмотрим, каких лучей у нашего Солнышка больше? Мне сегодня было очень приятно с вами работать, все вы очень старались, наше Солнышко радуется вам. (Включаю игрушку Солнышко, которое смеётся.)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Спасибо вам за урок.</w:t>
            </w:r>
          </w:p>
        </w:tc>
        <w:tc>
          <w:tcPr>
            <w:tcW w:w="297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Ответы на вопросы, оценивание своей работы на уроке</w:t>
            </w:r>
          </w:p>
        </w:tc>
        <w:tc>
          <w:tcPr>
            <w:tcW w:w="368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Личностные: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самостоятельное определение качества своей работы на уроке;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принятие целей урока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</w:rPr>
              <w:t>Коммуникативные: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слушать и понимать речь других;</w:t>
            </w:r>
          </w:p>
          <w:p w:rsidR="00CD2EF3" w:rsidRPr="005B2AB5" w:rsidRDefault="00CD2EF3" w:rsidP="00CE3682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B2AB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принимать позиции других людей</w:t>
            </w:r>
          </w:p>
        </w:tc>
      </w:tr>
    </w:tbl>
    <w:p w:rsidR="00CD2EF3" w:rsidRPr="005B2AB5" w:rsidRDefault="00CD2EF3" w:rsidP="00CD2EF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030A4" w:rsidRDefault="00F030A4"/>
    <w:sectPr w:rsidR="00F030A4" w:rsidSect="00066635">
      <w:pgSz w:w="16838" w:h="11906" w:orient="landscape"/>
      <w:pgMar w:top="567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C60506"/>
    <w:multiLevelType w:val="hybridMultilevel"/>
    <w:tmpl w:val="B0FC488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50E34B2"/>
    <w:multiLevelType w:val="hybridMultilevel"/>
    <w:tmpl w:val="BDD0647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DF1045D"/>
    <w:multiLevelType w:val="hybridMultilevel"/>
    <w:tmpl w:val="229862D2"/>
    <w:lvl w:ilvl="0" w:tplc="8F5E93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02E71E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8D67E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65077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0344D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03404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3A277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EFC20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64C5E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5FF20D65"/>
    <w:multiLevelType w:val="hybridMultilevel"/>
    <w:tmpl w:val="23165904"/>
    <w:lvl w:ilvl="0" w:tplc="51E2AB7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EBA401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55403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F06CFB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BF2FE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40E480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6BC48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84442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2D2882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736A6F05"/>
    <w:multiLevelType w:val="hybridMultilevel"/>
    <w:tmpl w:val="BCEA04E4"/>
    <w:lvl w:ilvl="0" w:tplc="19CE5D2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42CE02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7FE66D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7444D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B48066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A34E56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E50021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99888E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A6899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78AE05AA"/>
    <w:multiLevelType w:val="hybridMultilevel"/>
    <w:tmpl w:val="E4FE86B8"/>
    <w:lvl w:ilvl="0" w:tplc="A8404A6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1DAD6C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7D40B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32A968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E240F3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94480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346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94CFF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D92EB3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3"/>
  </w:num>
  <w:num w:numId="2">
    <w:abstractNumId w:val="4"/>
  </w:num>
  <w:num w:numId="3">
    <w:abstractNumId w:val="2"/>
  </w:num>
  <w:num w:numId="4">
    <w:abstractNumId w:val="5"/>
  </w:num>
  <w:num w:numId="5">
    <w:abstractNumId w:val="1"/>
  </w:num>
  <w:num w:numId="6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CD2EF3"/>
    <w:rsid w:val="00CD2EF3"/>
    <w:rsid w:val="00F030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D2EF3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D2E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D2EF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jpeg"/><Relationship Id="rId10" Type="http://schemas.openxmlformats.org/officeDocument/2006/relationships/package" Target="embeddings/______Microsoft_Office_PowerPoint3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1228</Words>
  <Characters>7001</Characters>
  <Application>Microsoft Office Word</Application>
  <DocSecurity>0</DocSecurity>
  <Lines>58</Lines>
  <Paragraphs>16</Paragraphs>
  <ScaleCrop>false</ScaleCrop>
  <Company>Microsoft</Company>
  <LinksUpToDate>false</LinksUpToDate>
  <CharactersWithSpaces>8213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2019-04-07T06:37:00Z</dcterms:created>
  <dcterms:modified xsi:type="dcterms:W3CDTF">2019-04-07T06:40:00Z</dcterms:modified>
</cp:coreProperties>
</file>