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D9E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4F4F4"/>
        <w:spacing w:lineRule="auto" w:line="240" w:before="90" w:after="90"/>
        <w:ind w:left="858"/>
        <w:rPr>
          <w:rFonts w:ascii="Arial" w:hAnsi="Arial"/>
          <w:color w:val="444444"/>
          <w:sz w:val="28"/>
        </w:rPr>
      </w:pPr>
      <w:r>
        <w:rPr>
          <w:rFonts w:ascii="Arial" w:hAnsi="Arial"/>
          <w:b w:val="1"/>
          <w:color w:val="444444"/>
          <w:sz w:val="28"/>
        </w:rPr>
        <w:t>Тема: «Домашние животные» </w:t>
      </w:r>
      <w:r>
        <w:rPr>
          <w:rFonts w:ascii="Arial" w:hAnsi="Arial"/>
          <w:color w:val="444444"/>
          <w:sz w:val="28"/>
        </w:rPr>
        <w:t>.</w:t>
      </w:r>
    </w:p>
    <w:p>
      <w:pPr>
        <w:pStyle w:val="P1"/>
        <w:shd w:val="clear" w:fill="FFFFFF"/>
        <w:spacing w:before="0" w:after="0"/>
        <w:rPr>
          <w:color w:val="000000"/>
        </w:rPr>
      </w:pPr>
      <w:r>
        <w:rPr>
          <w:b w:val="1"/>
          <w:color w:val="111111"/>
          <w:u w:val="single"/>
        </w:rPr>
        <w:t xml:space="preserve"> Цель</w:t>
      </w:r>
      <w:r>
        <w:rPr>
          <w:b w:val="1"/>
          <w:color w:val="111111"/>
        </w:rPr>
        <w:t>:</w:t>
      </w:r>
      <w:r>
        <w:rPr>
          <w:color w:val="111111"/>
        </w:rPr>
        <w:t> </w:t>
      </w:r>
      <w:r>
        <w:rPr>
          <w:color w:val="000000"/>
        </w:rPr>
        <w:t xml:space="preserve"> ф</w:t>
      </w:r>
      <w:r>
        <w:rPr>
          <w:rStyle w:val="C3"/>
          <w:color w:val="000000"/>
        </w:rPr>
        <w:t xml:space="preserve">ормировать  знания детей о животном мире</w:t>
      </w:r>
      <w:bookmarkStart w:id="0" w:name="_Hlk26731343"/>
      <w:r>
        <w:rPr>
          <w:rStyle w:val="C3"/>
          <w:color w:val="000000"/>
        </w:rPr>
        <w:t>.</w:t>
      </w:r>
    </w:p>
    <w:p>
      <w:pPr>
        <w:pStyle w:val="P1"/>
        <w:shd w:val="clear" w:fill="FFFFFF"/>
        <w:spacing w:before="0" w:after="0"/>
        <w:ind w:left="720"/>
        <w:rPr>
          <w:color w:val="000000"/>
        </w:rPr>
      </w:pPr>
      <w:bookmarkEnd w:id="0"/>
    </w:p>
    <w:p>
      <w:pPr>
        <w:shd w:val="clear" w:fill="F4F4F4"/>
        <w:spacing w:lineRule="auto" w:line="240" w:before="90" w:after="90"/>
        <w:rPr>
          <w:color w:val="444444"/>
          <w:sz w:val="24"/>
        </w:rPr>
      </w:pPr>
      <w:r>
        <w:rPr>
          <w:b w:val="1"/>
          <w:color w:val="444444"/>
          <w:sz w:val="24"/>
        </w:rPr>
        <w:t>Задачи:</w:t>
      </w:r>
      <w:r>
        <w:rPr>
          <w:color w:val="444444"/>
          <w:sz w:val="24"/>
        </w:rPr>
        <w:t>- развивать зрительное внимание и восприятие;</w:t>
      </w:r>
    </w:p>
    <w:p>
      <w:pPr>
        <w:shd w:val="clear" w:fill="F4F4F4"/>
        <w:spacing w:lineRule="auto" w:line="240" w:before="90" w:after="90"/>
        <w:ind w:left="1050"/>
        <w:rPr>
          <w:color w:val="444444"/>
          <w:sz w:val="24"/>
        </w:rPr>
      </w:pPr>
      <w:r>
        <w:rPr>
          <w:color w:val="444444"/>
          <w:sz w:val="24"/>
        </w:rPr>
        <w:t>- развивать речевой слух и фонематическое восприятие;</w:t>
      </w:r>
    </w:p>
    <w:p>
      <w:pPr>
        <w:shd w:val="clear" w:fill="F4F4F4"/>
        <w:spacing w:lineRule="auto" w:line="240" w:before="90" w:after="90"/>
        <w:ind w:left="1050"/>
        <w:rPr>
          <w:color w:val="444444"/>
          <w:sz w:val="24"/>
        </w:rPr>
      </w:pPr>
      <w:r>
        <w:rPr>
          <w:color w:val="444444"/>
          <w:sz w:val="24"/>
        </w:rPr>
        <w:t>- развивать моторику.</w:t>
      </w:r>
    </w:p>
    <w:p>
      <w:pPr>
        <w:shd w:val="clear" w:fill="F4F4F4"/>
        <w:spacing w:lineRule="auto" w:line="240" w:before="90" w:after="90"/>
        <w:rPr>
          <w:color w:val="444444"/>
          <w:sz w:val="24"/>
        </w:rPr>
      </w:pPr>
      <w:r>
        <w:rPr>
          <w:b w:val="1"/>
          <w:color w:val="444444"/>
          <w:sz w:val="24"/>
        </w:rPr>
        <w:t>Оборудование: </w:t>
      </w:r>
      <w:r>
        <w:rPr>
          <w:color w:val="444444"/>
          <w:sz w:val="24"/>
        </w:rPr>
        <w:t>картинки с изображением домашних животных, фигурки домашних животных.</w:t>
      </w:r>
    </w:p>
    <w:p>
      <w:pPr>
        <w:shd w:val="clear" w:fill="F4F4F4"/>
        <w:spacing w:lineRule="auto" w:line="240" w:before="90" w:after="90"/>
        <w:rPr>
          <w:b w:val="1"/>
          <w:color w:val="444444"/>
          <w:sz w:val="24"/>
        </w:rPr>
      </w:pPr>
      <w:r>
        <w:rPr>
          <w:b w:val="1"/>
          <w:color w:val="444444"/>
          <w:sz w:val="24"/>
        </w:rPr>
        <w:t xml:space="preserve">                                                     Ход урока.</w:t>
      </w:r>
    </w:p>
    <w:p>
      <w:pPr>
        <w:pStyle w:val="P2"/>
        <w:numPr>
          <w:ilvl w:val="0"/>
          <w:numId w:val="1"/>
        </w:numPr>
        <w:rPr>
          <w:b w:val="1"/>
          <w:color w:val="444444"/>
          <w:sz w:val="24"/>
        </w:rPr>
      </w:pPr>
      <w:r>
        <w:rPr>
          <w:b w:val="1"/>
          <w:color w:val="444444"/>
          <w:sz w:val="24"/>
        </w:rPr>
        <w:t>Организационный момент.</w:t>
      </w:r>
    </w:p>
    <w:p>
      <w:pPr>
        <w:spacing w:lineRule="auto" w:line="240" w:after="0"/>
        <w:ind w:left="360"/>
        <w:rPr>
          <w:b w:val="1"/>
          <w:sz w:val="24"/>
        </w:rPr>
      </w:pPr>
      <w:r>
        <w:rPr>
          <w:color w:val="444444"/>
          <w:sz w:val="24"/>
        </w:rPr>
        <w:t> </w:t>
      </w:r>
    </w:p>
    <w:p>
      <w:pPr>
        <w:pStyle w:val="P2"/>
        <w:numPr>
          <w:ilvl w:val="0"/>
          <w:numId w:val="1"/>
        </w:numPr>
        <w:shd w:val="clear" w:fill="FFFFFF"/>
        <w:spacing w:lineRule="atLeast" w:line="294"/>
        <w:rPr>
          <w:color w:val="000000"/>
          <w:sz w:val="24"/>
        </w:rPr>
      </w:pPr>
      <w:r>
        <w:rPr>
          <w:b w:val="1"/>
          <w:color w:val="000000"/>
          <w:sz w:val="24"/>
        </w:rPr>
        <w:t xml:space="preserve"> Разминка</w:t>
      </w:r>
      <w:r>
        <w:rPr>
          <w:color w:val="000000"/>
          <w:sz w:val="24"/>
        </w:rPr>
        <w:t>.</w:t>
        <w:br w:type="textWrapping"/>
        <w:t>«Сжимание и разжимание кистей рук»  поочередное выполнение движений обеими руками одновременно, затем обеими руками, но разновременно (одна кисть руки сжата, другая выпрямлена, и наоборот).</w:t>
      </w:r>
    </w:p>
    <w:p>
      <w:pPr>
        <w:pStyle w:val="P2"/>
        <w:rPr>
          <w:color w:val="000000"/>
          <w:sz w:val="24"/>
        </w:rPr>
      </w:pPr>
    </w:p>
    <w:p>
      <w:pPr>
        <w:shd w:val="clear" w:fill="F4F4F4"/>
        <w:spacing w:lineRule="auto" w:line="240" w:before="90" w:after="90"/>
        <w:rPr>
          <w:color w:val="444444"/>
          <w:sz w:val="24"/>
        </w:rPr>
      </w:pPr>
      <w:r>
        <w:rPr>
          <w:color w:val="000000"/>
          <w:sz w:val="24"/>
        </w:rPr>
        <w:t xml:space="preserve"> </w:t>
      </w:r>
      <w:r>
        <w:rPr>
          <w:b w:val="1"/>
          <w:color w:val="444444"/>
          <w:sz w:val="24"/>
        </w:rPr>
        <w:t>III. Основная часть.</w:t>
      </w:r>
    </w:p>
    <w:p>
      <w:pPr>
        <w:shd w:val="clear" w:fill="F4F4F4"/>
        <w:spacing w:lineRule="auto" w:line="240" w:before="90" w:after="90"/>
        <w:rPr>
          <w:color w:val="444444"/>
          <w:sz w:val="24"/>
        </w:rPr>
      </w:pPr>
      <w:r>
        <w:rPr>
          <w:color w:val="444444"/>
          <w:sz w:val="24"/>
        </w:rPr>
        <w:t>- Сегодня на уроке мы поговорим о животных.</w:t>
      </w:r>
    </w:p>
    <w:p>
      <w:pPr>
        <w:shd w:val="clear" w:fill="F4F4F4"/>
        <w:spacing w:lineRule="auto" w:line="240" w:before="90" w:after="90"/>
        <w:rPr>
          <w:color w:val="444444"/>
          <w:sz w:val="24"/>
        </w:rPr>
      </w:pPr>
      <w:r>
        <w:rPr>
          <w:color w:val="444444"/>
          <w:sz w:val="24"/>
        </w:rPr>
        <w:t>Животные, которых разводят люди, кормят и защищают их, строят для них жилища, заботятся об их потомстве, называются домашними животными.</w:t>
      </w:r>
    </w:p>
    <w:p>
      <w:pPr>
        <w:shd w:val="clear" w:fill="F4F4F4"/>
        <w:spacing w:lineRule="auto" w:line="240" w:before="90" w:after="90"/>
        <w:rPr>
          <w:color w:val="444444"/>
          <w:sz w:val="24"/>
        </w:rPr>
      </w:pPr>
      <w:r>
        <w:rPr>
          <w:color w:val="444444"/>
          <w:sz w:val="24"/>
        </w:rPr>
        <w:t xml:space="preserve">Тема нашего урока- домашние животные. </w:t>
      </w:r>
      <w:r>
        <w:rPr>
          <w:color w:val="111111"/>
          <w:sz w:val="24"/>
        </w:rPr>
        <w:t xml:space="preserve">  К нам они  пришли  в гости. Это же наши </w:t>
      </w:r>
      <w:r>
        <w:rPr>
          <w:b w:val="1"/>
          <w:color w:val="111111"/>
          <w:sz w:val="24"/>
        </w:rPr>
        <w:t>домашние</w:t>
      </w:r>
      <w:r>
        <w:rPr>
          <w:color w:val="111111"/>
          <w:sz w:val="24"/>
        </w:rPr>
        <w:t> любимцы кошка Мурка и собачка Жучка.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b w:val="1"/>
          <w:color w:val="444444"/>
        </w:rPr>
        <w:t>1.</w:t>
      </w:r>
      <w:r>
        <w:rPr>
          <w:rStyle w:val="C4"/>
          <w:b w:val="1"/>
          <w:color w:val="000000"/>
        </w:rPr>
        <w:t xml:space="preserve"> </w:t>
      </w:r>
      <w:bookmarkStart w:id="1" w:name="_Hlk30010667"/>
      <w:r>
        <w:rPr>
          <w:rStyle w:val="C4"/>
          <w:b w:val="1"/>
          <w:color w:val="000000"/>
        </w:rPr>
        <w:t>Рассматривание кошки. </w:t>
      </w:r>
      <w:r>
        <w:rPr>
          <w:rStyle w:val="C3"/>
          <w:color w:val="000000"/>
        </w:rPr>
        <w:t xml:space="preserve">Учитель комментирует и  показывает на игрушечной кошке части тела.</w:t>
      </w:r>
    </w:p>
    <w:p>
      <w:pPr>
        <w:pStyle w:val="P3"/>
        <w:shd w:val="clear" w:fill="FFFFFF"/>
        <w:spacing w:before="0" w:after="0"/>
        <w:rPr>
          <w:b w:val="1"/>
          <w:color w:val="000000"/>
        </w:rPr>
      </w:pPr>
      <w:bookmarkEnd w:id="1"/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rStyle w:val="C4"/>
          <w:b w:val="1"/>
          <w:color w:val="000000"/>
        </w:rPr>
        <w:t>2.Артикуляционная гимнастика. «Кошка лакает молоко».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rStyle w:val="C3"/>
          <w:color w:val="000000"/>
        </w:rPr>
        <w:t>- Дадим кошечке его полакать. Язык высунуть и, подняв кончик, провести им сверху вниз по всей верхней губе.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rStyle w:val="C3"/>
          <w:color w:val="000000"/>
        </w:rPr>
        <w:t>«Напилась кошечка молока, теперь будет умываться лапкой».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rStyle w:val="C3"/>
          <w:color w:val="000000"/>
        </w:rPr>
        <w:t>«Кошечка поела и песенку запела!»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rStyle w:val="C3"/>
          <w:color w:val="000000"/>
        </w:rPr>
        <w:t xml:space="preserve"> Раздаётся мяуканье кошки.  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color w:val="000000"/>
        </w:rPr>
        <w:br w:type="textWrapping"/>
      </w:r>
      <w:r>
        <w:rPr>
          <w:rStyle w:val="C4"/>
          <w:b w:val="1"/>
          <w:color w:val="000000"/>
        </w:rPr>
        <w:t xml:space="preserve">3.Рассматривание  собаки. </w:t>
      </w:r>
      <w:r>
        <w:rPr>
          <w:rStyle w:val="C3"/>
          <w:color w:val="000000"/>
        </w:rPr>
        <w:t xml:space="preserve">Учитель комментирует и  показывает на игрушечной  собаке части тела  и проговаривает,  как говорит собака «гав-гав».</w:t>
      </w:r>
    </w:p>
    <w:p>
      <w:pPr>
        <w:pStyle w:val="P3"/>
        <w:shd w:val="clear" w:fill="FFFFFF"/>
        <w:spacing w:before="0" w:after="0"/>
        <w:rPr>
          <w:color w:val="000000"/>
        </w:rPr>
      </w:pPr>
      <w:r>
        <w:rPr>
          <w:b w:val="1"/>
          <w:color w:val="000000"/>
        </w:rPr>
        <w:t>4</w:t>
      </w:r>
      <w:r>
        <w:rPr>
          <w:color w:val="000000"/>
        </w:rPr>
        <w:t>.Работа с картинками.</w:t>
      </w:r>
    </w:p>
    <w:p>
      <w:pPr>
        <w:shd w:val="clear" w:fill="FFFFFF"/>
        <w:spacing w:lineRule="atLeast" w:line="294" w:after="0"/>
        <w:rPr>
          <w:color w:val="000000"/>
          <w:sz w:val="24"/>
        </w:rPr>
      </w:pPr>
    </w:p>
    <w:p>
      <w:pPr>
        <w:spacing w:lineRule="auto" w:line="240"/>
        <w:jc w:val="both"/>
        <w:rPr>
          <w:b w:val="1"/>
          <w:sz w:val="24"/>
        </w:rPr>
      </w:pPr>
      <w:r>
        <w:rPr>
          <w:b w:val="1"/>
          <w:sz w:val="24"/>
        </w:rPr>
        <w:t>Итог.</w:t>
      </w:r>
    </w:p>
    <w:p>
      <w:pPr>
        <w:spacing w:lineRule="auto" w:line="240" w:after="0"/>
        <w:rPr>
          <w:sz w:val="24"/>
        </w:rPr>
      </w:pPr>
      <w:bookmarkStart w:id="2" w:name="_GoBack"/>
      <w:bookmarkEnd w:id="2"/>
    </w:p>
    <w:p>
      <w:pPr>
        <w:spacing w:lineRule="auto" w:line="240" w:after="0"/>
        <w:rPr>
          <w:sz w:val="24"/>
        </w:rPr>
      </w:pPr>
    </w:p>
    <w:p>
      <w:pPr>
        <w:spacing w:lineRule="auto" w:line="240" w:after="0"/>
        <w:rPr>
          <w:sz w:val="24"/>
        </w:rPr>
      </w:pPr>
    </w:p>
    <w:p>
      <w:pPr>
        <w:spacing w:lineRule="auto" w:line="240" w:after="0"/>
        <w:rPr>
          <w:sz w:val="24"/>
        </w:rPr>
      </w:pPr>
    </w:p>
    <w:p>
      <w:pPr>
        <w:spacing w:lineRule="auto" w:line="240" w:after="0"/>
        <w:rPr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797357B"/>
    <w:multiLevelType w:val="hybridMultilevel"/>
    <w:lvl w:ilvl="0" w:tplc="7FE2A860">
      <w:start w:val="1"/>
      <w:numFmt w:val="upperRoman"/>
      <w:suff w:val="tab"/>
      <w:lvlText w:val="%1."/>
      <w:lvlJc w:val="left"/>
      <w:pPr>
        <w:spacing w:lineRule="auto" w:line="240" w:after="0"/>
        <w:ind w:hanging="72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23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paragraph" w:styleId="P2">
    <w:name w:val="List Paragraph"/>
    <w:basedOn w:val="P0"/>
    <w:pPr>
      <w:spacing w:lineRule="auto" w:line="256" w:after="160"/>
      <w:ind w:left="720"/>
      <w:contextualSpacing w:val="1"/>
    </w:pPr>
    <w:rPr/>
  </w:style>
  <w:style w:type="paragraph" w:styleId="P3">
    <w:name w:val="c4"/>
    <w:basedOn w:val="P0"/>
    <w:pPr>
      <w:spacing w:lineRule="auto" w:line="240" w:before="100" w:after="10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1"/>
    <w:basedOn w:val="C0"/>
    <w:rPr/>
  </w:style>
  <w:style w:type="character" w:styleId="C4">
    <w:name w:val="c3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