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0D2F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Тема: Время. </w:t>
      </w:r>
    </w:p>
    <w:p>
      <w:pPr>
        <w:spacing w:lineRule="atLeast" w:line="210" w:after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формирование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представлений о частях суток.</w:t>
      </w:r>
    </w:p>
    <w:p>
      <w:pPr>
        <w:spacing w:lineRule="atLeast" w:line="21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Задачи: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Развивать зрительное восприятие и зрительную память, мышление, речь.</w:t>
      </w:r>
    </w:p>
    <w:p>
      <w:pPr>
        <w:spacing w:after="30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Оборудование:</w:t>
      </w:r>
      <w:r>
        <w:rPr>
          <w:rFonts w:ascii="Times New Roman" w:hAnsi="Times New Roman"/>
          <w:color w:val="000000"/>
          <w:sz w:val="24"/>
        </w:rPr>
        <w:t xml:space="preserve"> картинки. часы. заготовка для практической работы.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                               Ход урок.</w:t>
      </w:r>
    </w:p>
    <w:p>
      <w:pPr>
        <w:spacing w:lineRule="atLeast" w:line="210" w:after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Орг. момент.</w:t>
      </w:r>
    </w:p>
    <w:p>
      <w:pPr>
        <w:spacing w:lineRule="atLeast" w:line="21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Учитель.-</w:t>
      </w:r>
      <w:r>
        <w:rPr>
          <w:rFonts w:ascii="Times New Roman" w:hAnsi="Times New Roman"/>
          <w:color w:val="000000"/>
          <w:sz w:val="24"/>
          <w:shd w:val="clear" w:fill="FFFFFF"/>
        </w:rPr>
        <w:t>Сегодня на уроке мы с вами будем говорить о признаках, последовательности и значении частей суток для жизни людей (поговорим про утро, день, вечер, ночь).-Как можно определить время суток? (часы , небесные тела ) -Как мы определили, что сейчас день? (на улице светло)- А почему на улице светло? (светит солнце)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- Молодцы! А сейчас ребята я вам прочту загадки о частях суток.</w:t>
      </w:r>
    </w:p>
    <w:p>
      <w:pPr>
        <w:spacing w:lineRule="atLeast" w:line="2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Солнце яркое встает</w:t>
      </w:r>
    </w:p>
    <w:p>
      <w:pPr>
        <w:spacing w:lineRule="atLeast" w:line="2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Петушок в саду поет</w:t>
      </w:r>
    </w:p>
    <w:p>
      <w:pPr>
        <w:spacing w:lineRule="atLeast" w:line="21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Дети просыпаются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В школу собираются.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              (Утро)</w:t>
      </w:r>
    </w:p>
    <w:p>
      <w:pPr>
        <w:spacing w:lineRule="atLeast" w:line="2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Солнце в небе</w:t>
      </w:r>
    </w:p>
    <w:p>
      <w:pPr>
        <w:spacing w:lineRule="atLeast" w:line="21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Я</w:t>
      </w:r>
      <w:r>
        <w:rPr>
          <w:rFonts w:ascii="Times New Roman" w:hAnsi="Times New Roman"/>
          <w:color w:val="000000"/>
          <w:sz w:val="24"/>
        </w:rPr>
        <w:t>рко светит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На прогулку мы идем</w:t>
      </w:r>
    </w:p>
    <w:p>
      <w:pPr>
        <w:spacing w:lineRule="atLeast" w:line="210" w:after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Песни весело поем!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         (День)</w:t>
      </w:r>
    </w:p>
    <w:p>
      <w:pPr>
        <w:spacing w:lineRule="atLeast" w:line="21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Солнышко лучистое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Село за дома,</w:t>
      </w:r>
    </w:p>
    <w:p>
      <w:pPr>
        <w:spacing w:lineRule="atLeast" w:line="210" w:after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Мы пришли с прогулки</w:t>
      </w:r>
    </w:p>
    <w:p>
      <w:pPr>
        <w:spacing w:lineRule="atLeast" w:line="210" w:after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Ужинать пора!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     (Вечер)</w:t>
      </w:r>
    </w:p>
    <w:p>
      <w:pPr>
        <w:spacing w:lineRule="atLeast" w:line="21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 небе звездочки горят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В речке струйки говорят</w:t>
      </w:r>
    </w:p>
    <w:p>
      <w:pPr>
        <w:spacing w:lineRule="atLeast" w:line="210" w:after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К нам в окно луна глядит</w:t>
      </w:r>
    </w:p>
    <w:p>
      <w:pPr>
        <w:spacing w:lineRule="atLeast" w:line="210" w:after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Нашим деткам спать велит.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             (Ночь)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Хорошо, все части суток мы отгадали. И так продолжим. Вы проснулись утром. Что вы делаете потом? - 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Дети отвечают: «чистят зубы», «умываются», «одеваются», «завтракают» .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- После этого вы идете в класс.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- Вспомните, светло или темно в это время? (ответы детей)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- Что вы делаете, придя класс? (ответы детей)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Наступает день. После занятий ,что  вы делаете? (ответы детей).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- А как называется еда днем? (Обед)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- После обеда – тихий час или по-другому дневной сон. Вы проснулись, пополдничали, поиграли . А солнышко садится за дома. Наступает… (вечер). Можно сказать вечереет. Как назвать еду вечером? (Ужин).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Вот и все солнышко ушло спать, а на небе зажигаются звезды, и светит луна. День окончен.</w:t>
      </w:r>
    </w:p>
    <w:p>
      <w:pPr>
        <w:spacing w:lineRule="atLeast" w:line="210"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</w:rPr>
        <w:t>Наступает…(ночь)и вы ложитесь спать. Что будет после ночи (утро, день)? (ответы детей)</w:t>
      </w:r>
    </w:p>
    <w:p>
      <w:pPr>
        <w:spacing w:after="150"/>
        <w:rPr>
          <w:rFonts w:ascii="Times New Roman" w:hAnsi="Times New Roman"/>
          <w:b w:val="1"/>
          <w:color w:val="000000"/>
          <w:sz w:val="24"/>
        </w:rPr>
      </w:pP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Физкультминутка.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Утром солнышко встает (руки вверх и в стороны).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Деток завтракать зовет (махи ладонями к себе).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Днем ребята занимаются (имитация письма на ладошке)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И обедать собираются (ладонью гладят живот)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Вечером играют, ужин ожидают (хлопки и ходьба на месте).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Ну, а ночью детвора спит до самого утра (сложенные ладошки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положить под щечки).</w:t>
      </w:r>
    </w:p>
    <w:p>
      <w:pPr>
        <w:spacing w:after="15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Игра "Назови слово."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«Ночью мы спим, а зарядку делаем - …»,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«Мы завтракаем утром, а обедаем —...» ,</w:t>
      </w:r>
    </w:p>
    <w:p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«Днём мы учимся в школе, а смотрим телевизор …»,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«Солнце светит днём, а луна …»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Лучи солнца не только освещают день, они согревают все ,что есть на земле. Слушаем внимательно и даем ответ.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Я даю тепло и свет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Тучек рядом вовсе нет.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Протяну я деткам лучик.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Обогрею их теплом.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Кто живёт на небе чистом,</w:t>
        <w:br w:type="textWrapping"/>
        <w:t>Называется лучистым? ( солнышко - день).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Освещает ночью путь,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Звездам не дает заснуть.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Пусть все спят, ей не до сна,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 небе светит нам… луна . ( луна - ночь).</w:t>
      </w:r>
    </w:p>
    <w:p>
      <w:pPr>
        <w:spacing w:after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Теперь мы знаем, что части суток можно определить по движению на небе солнца и луны. Днем светит на небе солнце, а ночью на небе гуляет луна.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Практическая работа "Собери солнышко".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раздает заготовки солнышка, дети наклеивают круг и лучи.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Итог урока.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