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02"/>
        <w:gridCol w:w="12"/>
        <w:gridCol w:w="4043"/>
        <w:gridCol w:w="761"/>
        <w:gridCol w:w="1772"/>
        <w:gridCol w:w="1842"/>
      </w:tblGrid>
      <w:tr w:rsidR="008C739F" w:rsidRPr="00EA17E2" w:rsidTr="008300CE">
        <w:trPr>
          <w:trHeight w:val="300"/>
        </w:trPr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 :   </w:t>
            </w:r>
          </w:p>
        </w:tc>
        <w:tc>
          <w:tcPr>
            <w:tcW w:w="8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</w:t>
            </w:r>
          </w:p>
        </w:tc>
      </w:tr>
      <w:tr w:rsidR="008C739F" w:rsidRPr="008C739F" w:rsidTr="008300CE">
        <w:trPr>
          <w:trHeight w:val="525"/>
        </w:trPr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Мектеп:  </w:t>
            </w:r>
          </w:p>
          <w:p w:rsidR="008C739F" w:rsidRPr="00EA17E2" w:rsidRDefault="008C739F" w:rsidP="008C739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«Т.Рысқұлов атындағы орта  мектебі және мектеп жанындағы интернатымен» КММ</w:t>
            </w:r>
          </w:p>
        </w:tc>
      </w:tr>
      <w:tr w:rsidR="008C739F" w:rsidRPr="008C739F" w:rsidTr="008300CE">
        <w:trPr>
          <w:trHeight w:val="545"/>
        </w:trPr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Тақырыбы: </w:t>
            </w:r>
          </w:p>
        </w:tc>
        <w:tc>
          <w:tcPr>
            <w:tcW w:w="8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9F" w:rsidRPr="00EA17E2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Вегетативті жүйке жүйесі, оның бөлімдері.</w:t>
            </w:r>
          </w:p>
        </w:tc>
      </w:tr>
      <w:tr w:rsidR="008C739F" w:rsidRPr="00177ED0" w:rsidTr="008300CE"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9F" w:rsidRPr="004D5A9A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Күні 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07.11.2016</w:t>
            </w:r>
          </w:p>
        </w:tc>
        <w:tc>
          <w:tcPr>
            <w:tcW w:w="8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Мұғалім есімі:  </w:t>
            </w:r>
            <w:r w:rsidRPr="00527F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Манапова Канымкул Боранбековна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8C739F" w:rsidRPr="00321AD4" w:rsidTr="008300CE"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Сынып: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8б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Қатысқандар саны</w:t>
            </w:r>
            <w:r w:rsidRPr="00EE66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F" w:rsidRPr="007E63A1" w:rsidRDefault="008C739F" w:rsidP="008C73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қатыспағандар саны</w:t>
            </w:r>
          </w:p>
        </w:tc>
      </w:tr>
      <w:tr w:rsidR="008C739F" w:rsidRPr="008C739F" w:rsidTr="008300CE"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негізделген оқу мақсаты</w:t>
            </w: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F" w:rsidRPr="00A82AEB" w:rsidRDefault="008C739F" w:rsidP="008C739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74AA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Вегетативті жүйке жүйесі құрылысы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ен қызметі туралы түсінік беру, б</w:t>
            </w:r>
            <w:r w:rsidRPr="00774AA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ілімді меңгеру сапасын бақылау, жаңа терминдер мен ұғым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дарды меңгеру деңгейін дамыту және в</w:t>
            </w:r>
            <w:r w:rsidRPr="00774AA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егетативті жүйке жүйесі қызметімен таныса отырып, адам ағзасы тіршілігінде жүйке жүйесінің гигиенасын сақ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таудың аса маңыздылығын ұғындыру.</w:t>
            </w:r>
          </w:p>
        </w:tc>
      </w:tr>
      <w:tr w:rsidR="008C739F" w:rsidRPr="008C739F" w:rsidTr="008300CE">
        <w:trPr>
          <w:trHeight w:val="755"/>
        </w:trPr>
        <w:tc>
          <w:tcPr>
            <w:tcW w:w="2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нәтижелері</w:t>
            </w:r>
          </w:p>
        </w:tc>
        <w:tc>
          <w:tcPr>
            <w:tcW w:w="8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Барлық оқушылар</w:t>
            </w:r>
          </w:p>
          <w:p w:rsidR="008C739F" w:rsidRPr="0074236B" w:rsidRDefault="008C739F" w:rsidP="008C739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вегетативті жүйке жүйесі бөлімдерін сипаттай алады;</w:t>
            </w:r>
          </w:p>
        </w:tc>
      </w:tr>
      <w:tr w:rsidR="008C739F" w:rsidRPr="008C739F" w:rsidTr="008300CE">
        <w:trPr>
          <w:trHeight w:val="696"/>
        </w:trPr>
        <w:tc>
          <w:tcPr>
            <w:tcW w:w="2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Оқушылардың басым бөлігі</w:t>
            </w:r>
          </w:p>
          <w:p w:rsidR="008C739F" w:rsidRPr="0074236B" w:rsidRDefault="008C739F" w:rsidP="008C739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 бойынша жұмыс жасауға дағдыланады</w:t>
            </w:r>
          </w:p>
        </w:tc>
      </w:tr>
      <w:tr w:rsidR="008C739F" w:rsidRPr="008C739F" w:rsidTr="008300CE">
        <w:trPr>
          <w:trHeight w:val="716"/>
        </w:trPr>
        <w:tc>
          <w:tcPr>
            <w:tcW w:w="2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Кейбір оқушылар</w:t>
            </w:r>
          </w:p>
          <w:p w:rsidR="008C739F" w:rsidRPr="005066BD" w:rsidRDefault="008C739F" w:rsidP="008C739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тапсырманы өз беттерінше орындауға үйренеді</w:t>
            </w:r>
          </w:p>
        </w:tc>
      </w:tr>
      <w:tr w:rsidR="008C739F" w:rsidRPr="00F2448D" w:rsidTr="008300CE"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Алдыңғы оқу</w:t>
            </w:r>
          </w:p>
        </w:tc>
        <w:tc>
          <w:tcPr>
            <w:tcW w:w="8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23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§1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2D23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Жұмыс дәптерін тексеру.</w:t>
            </w:r>
          </w:p>
        </w:tc>
      </w:tr>
      <w:tr w:rsidR="008C739F" w:rsidRPr="00D9666A" w:rsidTr="008300CE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F" w:rsidRPr="00EE6659" w:rsidRDefault="008C739F" w:rsidP="008C73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Жоспар </w:t>
            </w:r>
          </w:p>
        </w:tc>
      </w:tr>
      <w:tr w:rsidR="008C739F" w:rsidRPr="00D9666A" w:rsidTr="008300CE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Жоспарланған уақыт</w:t>
            </w:r>
          </w:p>
        </w:tc>
        <w:tc>
          <w:tcPr>
            <w:tcW w:w="6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Жоспарланған  жаттығулар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C739F" w:rsidRPr="00A82AEB" w:rsidTr="008300CE">
        <w:trPr>
          <w:trHeight w:val="1769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C6D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Басталуы</w:t>
            </w:r>
          </w:p>
          <w:p w:rsidR="008C739F" w:rsidRPr="002C6D6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6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1.Ұйымдастыру кезеңі</w:t>
            </w: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Pr="00A82AEB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2C6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Қызығушылықты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ояту</w:t>
            </w:r>
          </w:p>
        </w:tc>
        <w:tc>
          <w:tcPr>
            <w:tcW w:w="6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F" w:rsidRDefault="008C739F" w:rsidP="008C739F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Сәлемдесу, отырғызу, оқушыларды түгендеу, сынып бөлмесінің және оқушылардың санитарлық-гигиеналық жағдайларына назар аудару және зейіндерін бір ортаға жинақтау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2D23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Оқушыларға  психологиялық ахуал туғызу.  Бір-біріне ыстық лебіздерін біл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діреді. (шаттық шеңбері)</w:t>
            </w:r>
          </w:p>
          <w:p w:rsidR="008C739F" w:rsidRDefault="008C739F" w:rsidP="008C739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</w:pPr>
            <w:r w:rsidRPr="004D5A9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kk-KZ"/>
              </w:rPr>
              <w:t>2. Сәйкесін тап.</w:t>
            </w:r>
            <w:r w:rsidRPr="004D5A9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Үлкен ми сыңарлары қыртысының сенсорлық аймақтарының қызметі:</w:t>
            </w:r>
          </w:p>
          <w:p w:rsidR="008C739F" w:rsidRPr="004D5A9A" w:rsidRDefault="008C739F" w:rsidP="008C739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tbl>
            <w:tblPr>
              <w:tblW w:w="6223" w:type="dxa"/>
              <w:tblInd w:w="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10"/>
              <w:gridCol w:w="3813"/>
            </w:tblGrid>
            <w:tr w:rsidR="008C739F" w:rsidRPr="004D5A9A" w:rsidTr="008300CE">
              <w:trPr>
                <w:trHeight w:val="158"/>
              </w:trPr>
              <w:tc>
                <w:tcPr>
                  <w:tcW w:w="2410" w:type="dxa"/>
                </w:tcPr>
                <w:p w:rsidR="008C739F" w:rsidRPr="004D5A9A" w:rsidRDefault="008C739F" w:rsidP="008C739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</w:pPr>
                  <w:r w:rsidRPr="004D5A9A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Айма</w:t>
                  </w:r>
                  <w:r w:rsidRPr="004D5A9A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  <w:lang w:val="kk-KZ"/>
                    </w:rPr>
                    <w:t xml:space="preserve">қ </w:t>
                  </w:r>
                  <w:r w:rsidRPr="004D5A9A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атаулары</w:t>
                  </w:r>
                </w:p>
              </w:tc>
              <w:tc>
                <w:tcPr>
                  <w:tcW w:w="3813" w:type="dxa"/>
                </w:tcPr>
                <w:p w:rsidR="008C739F" w:rsidRPr="004D5A9A" w:rsidRDefault="008C739F" w:rsidP="008C73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</w:pPr>
                  <w:r w:rsidRPr="004D5A9A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Қызметі</w:t>
                  </w:r>
                </w:p>
              </w:tc>
            </w:tr>
            <w:tr w:rsidR="008C739F" w:rsidRPr="004D5A9A" w:rsidTr="008300CE">
              <w:trPr>
                <w:trHeight w:val="1118"/>
              </w:trPr>
              <w:tc>
                <w:tcPr>
                  <w:tcW w:w="2410" w:type="dxa"/>
                </w:tcPr>
                <w:p w:rsidR="008C739F" w:rsidRPr="004D5A9A" w:rsidRDefault="008C739F" w:rsidP="008C739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A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Pr="004D5A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 xml:space="preserve"> </w:t>
                  </w:r>
                  <w:r w:rsidRPr="004D5A9A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Көру аймағы.</w:t>
                  </w:r>
                </w:p>
                <w:p w:rsidR="008C739F" w:rsidRPr="004D5A9A" w:rsidRDefault="008C739F" w:rsidP="008C739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A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2. </w:t>
                  </w:r>
                  <w:r w:rsidRPr="004D5A9A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Есту аймағы.</w:t>
                  </w:r>
                </w:p>
                <w:p w:rsidR="008C739F" w:rsidRPr="004D5A9A" w:rsidRDefault="008C739F" w:rsidP="008C739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A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</w:t>
                  </w:r>
                  <w:r w:rsidRPr="004D5A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 xml:space="preserve"> </w:t>
                  </w:r>
                  <w:r w:rsidRPr="004D5A9A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Иіс сезу және д</w:t>
                  </w:r>
                  <w:r w:rsidRPr="004D5A9A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  <w:lang w:val="kk-KZ"/>
                    </w:rPr>
                    <w:t>ә</w:t>
                  </w:r>
                  <w:r w:rsidRPr="004D5A9A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м сезу орталығы.</w:t>
                  </w:r>
                </w:p>
                <w:p w:rsidR="008C739F" w:rsidRPr="004D5A9A" w:rsidRDefault="008C739F" w:rsidP="008C739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A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</w:t>
                  </w:r>
                  <w:r w:rsidRPr="004D5A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 xml:space="preserve"> </w:t>
                  </w:r>
                  <w:r w:rsidRPr="004D5A9A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Тері-бұлшық ет сезім</w:t>
                  </w:r>
                  <w:r w:rsidRPr="004D5A9A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  <w:lang w:val="kk-KZ"/>
                    </w:rPr>
                    <w:t>і</w:t>
                  </w:r>
                  <w:r w:rsidRPr="004D5A9A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 xml:space="preserve"> аймағы.</w:t>
                  </w:r>
                </w:p>
                <w:p w:rsidR="008C739F" w:rsidRPr="004D5A9A" w:rsidRDefault="008C739F" w:rsidP="008C739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A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5.Қ</w:t>
                  </w:r>
                  <w:r w:rsidRPr="004D5A9A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имыл-</w:t>
                  </w:r>
                  <w:r w:rsidRPr="004D5A9A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  <w:lang w:val="kk-KZ"/>
                    </w:rPr>
                    <w:t>қ</w:t>
                  </w:r>
                  <w:r w:rsidRPr="004D5A9A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озғалыс аймағы.</w:t>
                  </w:r>
                </w:p>
                <w:p w:rsidR="008C739F" w:rsidRPr="004D5A9A" w:rsidRDefault="008C739F" w:rsidP="008C73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</w:pPr>
                  <w:r w:rsidRPr="004D5A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6.</w:t>
                  </w:r>
                  <w:r w:rsidRPr="004D5A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 xml:space="preserve"> </w:t>
                  </w:r>
                  <w:r w:rsidRPr="004D5A9A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Ассоциациялық аймақ.</w:t>
                  </w:r>
                </w:p>
              </w:tc>
              <w:tc>
                <w:tcPr>
                  <w:tcW w:w="3813" w:type="dxa"/>
                </w:tcPr>
                <w:p w:rsidR="008C739F" w:rsidRPr="004D5A9A" w:rsidRDefault="008C739F" w:rsidP="008C739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</w:pPr>
                  <w:r w:rsidRPr="004D5A9A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а) маңдай бөлігінің алды</w:t>
                  </w:r>
                  <w:r w:rsidRPr="004D5A9A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  <w:lang w:val="kk-KZ"/>
                    </w:rPr>
                    <w:t>ң</w:t>
                  </w:r>
                  <w:r w:rsidRPr="004D5A9A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ғы орталы</w:t>
                  </w:r>
                  <w:r w:rsidRPr="004D5A9A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  <w:lang w:val="kk-KZ"/>
                    </w:rPr>
                    <w:t xml:space="preserve">қ </w:t>
                  </w:r>
                  <w:r w:rsidRPr="004D5A9A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 xml:space="preserve">иірімі; </w:t>
                  </w:r>
                </w:p>
                <w:p w:rsidR="008C739F" w:rsidRPr="004D5A9A" w:rsidRDefault="008C739F" w:rsidP="008C739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A9A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ә) төбе бөлігіні</w:t>
                  </w:r>
                  <w:r w:rsidRPr="004D5A9A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  <w:lang w:val="kk-KZ"/>
                    </w:rPr>
                    <w:t>ң</w:t>
                  </w:r>
                  <w:r w:rsidRPr="004D5A9A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 xml:space="preserve"> арт</w:t>
                  </w:r>
                  <w:r w:rsidRPr="004D5A9A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  <w:lang w:val="kk-KZ"/>
                    </w:rPr>
                    <w:t>қ</w:t>
                  </w:r>
                  <w:r w:rsidRPr="004D5A9A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ы орталы</w:t>
                  </w:r>
                  <w:r w:rsidRPr="004D5A9A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  <w:lang w:val="kk-KZ"/>
                    </w:rPr>
                    <w:t>қ</w:t>
                  </w:r>
                  <w:r w:rsidRPr="004D5A9A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 xml:space="preserve"> иірімі;</w:t>
                  </w:r>
                </w:p>
                <w:p w:rsidR="008C739F" w:rsidRPr="004D5A9A" w:rsidRDefault="008C739F" w:rsidP="008C739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A9A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б) шүйде бөлігі;</w:t>
                  </w:r>
                </w:p>
                <w:p w:rsidR="008C739F" w:rsidRPr="004D5A9A" w:rsidRDefault="008C739F" w:rsidP="008C739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A9A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в)</w:t>
                  </w:r>
                  <w:r w:rsidRPr="004D5A9A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  <w:lang w:val="kk-KZ"/>
                    </w:rPr>
                    <w:t xml:space="preserve"> </w:t>
                  </w:r>
                  <w:r w:rsidRPr="004D5A9A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төбе бөлігі;</w:t>
                  </w:r>
                </w:p>
                <w:p w:rsidR="008C739F" w:rsidRPr="004D5A9A" w:rsidRDefault="008C739F" w:rsidP="008C739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A9A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г)</w:t>
                  </w:r>
                  <w:r w:rsidRPr="004D5A9A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  <w:lang w:val="kk-KZ"/>
                    </w:rPr>
                    <w:t xml:space="preserve"> </w:t>
                  </w:r>
                  <w:r w:rsidRPr="004D5A9A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самай бөлігі;</w:t>
                  </w:r>
                </w:p>
                <w:p w:rsidR="008C739F" w:rsidRPr="004D5A9A" w:rsidRDefault="008C739F" w:rsidP="008C73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</w:pPr>
                  <w:r w:rsidRPr="004D5A9A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ғ) самай ж</w:t>
                  </w:r>
                  <w:r w:rsidRPr="004D5A9A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  <w:lang w:val="kk-KZ"/>
                    </w:rPr>
                    <w:t>ән</w:t>
                  </w:r>
                  <w:r w:rsidRPr="004D5A9A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е маңдай бөлігінің ішкі беті.</w:t>
                  </w:r>
                </w:p>
              </w:tc>
            </w:tr>
          </w:tbl>
          <w:p w:rsidR="008C739F" w:rsidRPr="004D5A9A" w:rsidRDefault="008C739F" w:rsidP="008C739F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Мадақтау (3шапалақ)</w:t>
            </w:r>
          </w:p>
        </w:tc>
      </w:tr>
      <w:tr w:rsidR="008C739F" w:rsidRPr="008C739F" w:rsidTr="008300CE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F" w:rsidRPr="007E63A1" w:rsidRDefault="008C739F" w:rsidP="008C73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Ортасы</w:t>
            </w: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6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Мағынаны тану</w:t>
            </w: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Pr="002C6D6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 қорыту</w:t>
            </w:r>
          </w:p>
        </w:tc>
        <w:tc>
          <w:tcPr>
            <w:tcW w:w="6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Оқулықтағы мәтінмен жұмыс. Әр топ өзіне берілген тақырыпшаларды оқып, ойларын ортада талдайды.</w:t>
            </w:r>
          </w:p>
          <w:p w:rsidR="008C739F" w:rsidRPr="004D5A9A" w:rsidRDefault="008C739F" w:rsidP="008C739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A9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В</w:t>
            </w:r>
            <w:r w:rsidRPr="004D5A9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егетативті (автономды) жүйке жүйесінің іс-әрекеті еріксіз, санасыз</w:t>
            </w:r>
            <w:r w:rsidRPr="004D5A9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vertAlign w:val="subscript"/>
                <w:lang w:val="kk-KZ"/>
              </w:rPr>
              <w:t xml:space="preserve"> </w:t>
            </w:r>
            <w:r w:rsidRPr="004D5A9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жүзеге асырылады және адам еркімен </w:t>
            </w:r>
            <w:r w:rsidRPr="004D5A9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басқарылмайды. А</w:t>
            </w:r>
            <w:r w:rsidRPr="004D5A9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дамның қалауы бойынша ас қорытуды жылдамдатуға,</w:t>
            </w:r>
            <w:r w:rsidRPr="004D5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D5A9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жүрек жұмысын баяулатуға, тамырлар арнасын кеңейтуге немесе тарылтуға, </w:t>
            </w:r>
            <w:r w:rsidRPr="004D5A9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тер </w:t>
            </w:r>
            <w:r w:rsidRPr="004D5A9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бөлуді тоқтатуға және т.б. болмайды. Вегетативті жүйке жүйесі </w:t>
            </w:r>
            <w:r w:rsidRPr="004D5A9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тамырлар мен </w:t>
            </w:r>
            <w:r w:rsidRPr="004D5A9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ішкі мүшелердің бірыңғай </w:t>
            </w:r>
            <w:r w:rsidRPr="004D5A9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салалы </w:t>
            </w:r>
            <w:r w:rsidRPr="004D5A9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бұлшық ет ұлпасының қызметін қамтамасыз етеді.</w:t>
            </w:r>
          </w:p>
          <w:p w:rsidR="008C739F" w:rsidRPr="004D5A9A" w:rsidRDefault="008C739F" w:rsidP="008C739F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</w:pPr>
            <w:r w:rsidRPr="004D5A9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Вегетативті жүйке жүйесі </w:t>
            </w:r>
            <w:r w:rsidRPr="004D5A9A">
              <w:rPr>
                <w:rFonts w:ascii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val="kk-KZ"/>
              </w:rPr>
              <w:t xml:space="preserve">симпатикалық </w:t>
            </w:r>
            <w:r w:rsidRPr="004D5A9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және </w:t>
            </w:r>
            <w:r w:rsidRPr="004D5A9A">
              <w:rPr>
                <w:rFonts w:ascii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val="kk-KZ"/>
              </w:rPr>
              <w:t xml:space="preserve">парасимпатикалық бөлімдерге </w:t>
            </w:r>
            <w:r w:rsidRPr="004D5A9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бөлінеді. Олар мүшелерге </w:t>
            </w:r>
            <w:r w:rsidRPr="004D5A9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қара</w:t>
            </w:r>
            <w:r w:rsidRPr="004D5A9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ма карсы әрекет етеді. Мысалы, егер </w:t>
            </w:r>
            <w:r w:rsidRPr="004D5A9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симпатикалык </w:t>
            </w:r>
            <w:r w:rsidRPr="004D5A9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бөлім жүрек іс-әрекетін қоздырса, </w:t>
            </w:r>
            <w:r w:rsidRPr="004D5A9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парасимпатикалық </w:t>
            </w:r>
            <w:r w:rsidRPr="004D5A9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бөлім баяулатады. </w:t>
            </w:r>
            <w:r w:rsidRPr="004D5A9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Симпатикалық </w:t>
            </w:r>
            <w:r w:rsidRPr="004D5A9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бөлім ішектің жұмысын тежейді, </w:t>
            </w:r>
            <w:r w:rsidRPr="004D5A9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ал парасимпатикалық </w:t>
            </w:r>
            <w:r w:rsidRPr="004D5A9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жүйе қоздырады. </w:t>
            </w:r>
            <w:r w:rsidRPr="004D5A9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Симпатикалық </w:t>
            </w:r>
            <w:r w:rsidRPr="004D5A9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және </w:t>
            </w:r>
            <w:r w:rsidRPr="004D5A9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парасимпатикалық </w:t>
            </w:r>
            <w:r w:rsidRPr="004D5A9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бөлімдерде </w:t>
            </w:r>
            <w:r w:rsidRPr="004D5A9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орталық </w:t>
            </w:r>
            <w:r w:rsidRPr="004D5A9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және шеткі бөліктер </w:t>
            </w:r>
            <w:r w:rsidRPr="004D5A9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бар. Симпатикалық </w:t>
            </w:r>
            <w:r w:rsidRPr="004D5A9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бөлімнің бірінші нейрондарының денесі жұлынның ұзына бойында орналасып, вегетативті </w:t>
            </w:r>
            <w:r w:rsidRPr="004D5A9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ядролар </w:t>
            </w:r>
            <w:r w:rsidRPr="004D5A9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түзеді. Ядролардан тарайтын талшықтар омыртқа жотасы </w:t>
            </w:r>
            <w:r w:rsidRPr="004D5A9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бойында орталық </w:t>
            </w:r>
            <w:r w:rsidRPr="004D5A9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жүйке жүйесінен </w:t>
            </w:r>
            <w:r w:rsidRPr="004D5A9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тыс симпатикалыкқ </w:t>
            </w:r>
            <w:r w:rsidRPr="004D5A9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жүйке түйіндерін түзеді. </w:t>
            </w:r>
            <w:r w:rsidRPr="004D5A9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Осы </w:t>
            </w:r>
            <w:r w:rsidRPr="004D5A9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түйіндерден талшықтар барлық ішкі мүшелерге, теріге, қан тамырларына, </w:t>
            </w:r>
            <w:r w:rsidRPr="004D5A9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тер </w:t>
            </w:r>
            <w:r w:rsidRPr="004D5A9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бездеріне, сезім мүшелеріне таралады. Мүшелерге қ</w:t>
            </w:r>
            <w:r w:rsidRPr="004D5A9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озу </w:t>
            </w:r>
            <w:r w:rsidRPr="004D5A9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ұзын өткізгіш жол арқылы өтеді. </w:t>
            </w:r>
            <w:r w:rsidRPr="004D5A9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Парасимпатикалық ядролар </w:t>
            </w:r>
            <w:r w:rsidRPr="004D5A9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ортаңғы, </w:t>
            </w:r>
            <w:r w:rsidRPr="004D5A9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сопақша ми </w:t>
            </w:r>
            <w:r w:rsidRPr="004D5A9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бөлімдерінде және жұлынның сегізкөз бөлімінде орналасады. Жүйке талшықтары </w:t>
            </w:r>
            <w:r w:rsidRPr="004D5A9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сопақша ми ядроларынан </w:t>
            </w:r>
            <w:r w:rsidRPr="004D5A9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кезбе жүйке құрамына кіреді. </w:t>
            </w:r>
            <w:r w:rsidRPr="004D5A9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Парасимпатикалық ядролар орталық </w:t>
            </w:r>
            <w:r w:rsidRPr="004D5A9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жүйке жүйесінен </w:t>
            </w:r>
            <w:r w:rsidRPr="004D5A9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тыс, </w:t>
            </w:r>
            <w:r w:rsidRPr="004D5A9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мүшелерге жақын түзіледі және олардың </w:t>
            </w:r>
            <w:r w:rsidRPr="004D5A9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талшықтары </w:t>
            </w:r>
            <w:r w:rsidRPr="004D5A9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жүйке импульсін ішкі мүшелерге, теріге, </w:t>
            </w:r>
            <w:r w:rsidRPr="004D5A9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қан тамырларына, тер </w:t>
            </w:r>
            <w:r w:rsidRPr="004D5A9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бездеріне, сезім мүшелерге береді. </w:t>
            </w:r>
          </w:p>
          <w:p w:rsidR="008C739F" w:rsidRPr="004D5A9A" w:rsidRDefault="008C739F" w:rsidP="008C739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A9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 xml:space="preserve">Симпатикалык </w:t>
            </w:r>
            <w:r w:rsidRPr="004D5A9A">
              <w:rPr>
                <w:rFonts w:ascii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val="kk-KZ"/>
              </w:rPr>
              <w:t>бөлім:</w:t>
            </w:r>
          </w:p>
          <w:p w:rsidR="008C739F" w:rsidRPr="004D5A9A" w:rsidRDefault="008C739F" w:rsidP="008C739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A9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а) </w:t>
            </w:r>
            <w:r w:rsidRPr="004D5A9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қан тамырларын тарылтуға байланысты қан қысымын көтереді;</w:t>
            </w:r>
          </w:p>
          <w:p w:rsidR="008C739F" w:rsidRPr="004D5A9A" w:rsidRDefault="008C739F" w:rsidP="008C739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4D5A9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) көз қарашығының ұлғаюына </w:t>
            </w:r>
            <w:r w:rsidRPr="004D5A9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әсер </w:t>
            </w:r>
            <w:r w:rsidRPr="004D5A9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етеді;</w:t>
            </w:r>
          </w:p>
          <w:p w:rsidR="008C739F" w:rsidRPr="004D5A9A" w:rsidRDefault="008C739F" w:rsidP="008C739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</w:pPr>
            <w:r w:rsidRPr="004D5A9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б) жылу беруді жоғарылатады;</w:t>
            </w:r>
          </w:p>
          <w:p w:rsidR="008C739F" w:rsidRPr="004D5A9A" w:rsidRDefault="008C739F" w:rsidP="008C739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4D5A9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)  жүректің жиырылу мөлшерін арттырады;</w:t>
            </w:r>
            <w:r w:rsidRPr="004D5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8C739F" w:rsidRPr="004D5A9A" w:rsidRDefault="008C739F" w:rsidP="008C739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Pr="004D5A9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) ас қорыту мүшелерінің іс-әрекетін тежейді;</w:t>
            </w:r>
            <w:r w:rsidRPr="004D5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8C739F" w:rsidRPr="004D5A9A" w:rsidRDefault="008C739F" w:rsidP="008C739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</w:pPr>
            <w:r w:rsidRPr="004D5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 w:rsidRPr="004D5A9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) қуықтың бірыңғай </w:t>
            </w:r>
            <w:r w:rsidRPr="004D5A9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салалы </w:t>
            </w:r>
            <w:r w:rsidRPr="004D5A9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бұлшық ет ұлпасын босаңсытады.</w:t>
            </w:r>
          </w:p>
          <w:p w:rsidR="008C739F" w:rsidRPr="004D5A9A" w:rsidRDefault="008C739F" w:rsidP="008C73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noProof/>
                <w:color w:val="000000"/>
                <w:sz w:val="24"/>
                <w:szCs w:val="24"/>
                <w:lang w:val="kk-KZ"/>
              </w:rPr>
            </w:pPr>
            <w:r w:rsidRPr="004D5A9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kk-KZ"/>
              </w:rPr>
              <w:t xml:space="preserve">Вегетативті жүйке жүйесінің </w:t>
            </w:r>
            <w:r w:rsidRPr="004D5A9A">
              <w:rPr>
                <w:rFonts w:ascii="Times New Roman" w:hAnsi="Times New Roman" w:cs="Times New Roman"/>
                <w:b/>
                <w:iCs/>
                <w:noProof/>
                <w:color w:val="000000"/>
                <w:sz w:val="24"/>
                <w:szCs w:val="24"/>
                <w:lang w:val="kk-KZ"/>
              </w:rPr>
              <w:t xml:space="preserve">симпатикалық </w:t>
            </w:r>
            <w:r w:rsidRPr="004D5A9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kk-KZ"/>
              </w:rPr>
              <w:t xml:space="preserve">және </w:t>
            </w:r>
            <w:r w:rsidRPr="004D5A9A">
              <w:rPr>
                <w:rFonts w:ascii="Times New Roman" w:hAnsi="Times New Roman" w:cs="Times New Roman"/>
                <w:b/>
                <w:iCs/>
                <w:noProof/>
                <w:color w:val="000000"/>
                <w:sz w:val="24"/>
                <w:szCs w:val="24"/>
                <w:lang w:val="kk-KZ"/>
              </w:rPr>
              <w:t>парасимпатикалық бөлімдері әрекеті</w:t>
            </w:r>
          </w:p>
          <w:p w:rsidR="008C739F" w:rsidRPr="004D5A9A" w:rsidRDefault="008C739F" w:rsidP="008C73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tbl>
            <w:tblPr>
              <w:tblW w:w="62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04"/>
              <w:gridCol w:w="2190"/>
              <w:gridCol w:w="1604"/>
            </w:tblGrid>
            <w:tr w:rsidR="008C739F" w:rsidRPr="000F2860" w:rsidTr="008300CE">
              <w:trPr>
                <w:trHeight w:val="264"/>
                <w:jc w:val="center"/>
              </w:trPr>
              <w:tc>
                <w:tcPr>
                  <w:tcW w:w="2504" w:type="dxa"/>
                </w:tcPr>
                <w:p w:rsidR="008C739F" w:rsidRPr="00B20D2F" w:rsidRDefault="008C739F" w:rsidP="008C73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B20D2F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Мүше немесе жүйке</w:t>
                  </w:r>
                </w:p>
              </w:tc>
              <w:tc>
                <w:tcPr>
                  <w:tcW w:w="2190" w:type="dxa"/>
                </w:tcPr>
                <w:p w:rsidR="008C739F" w:rsidRPr="00B20D2F" w:rsidRDefault="008C739F" w:rsidP="008C73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B20D2F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парасимпатикалық</w:t>
                  </w:r>
                </w:p>
              </w:tc>
              <w:tc>
                <w:tcPr>
                  <w:tcW w:w="1604" w:type="dxa"/>
                </w:tcPr>
                <w:p w:rsidR="008C739F" w:rsidRPr="00B20D2F" w:rsidRDefault="008C739F" w:rsidP="008C73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B20D2F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симпатикалық</w:t>
                  </w:r>
                </w:p>
              </w:tc>
            </w:tr>
            <w:tr w:rsidR="008C739F" w:rsidRPr="000F2860" w:rsidTr="008300CE">
              <w:trPr>
                <w:trHeight w:val="264"/>
                <w:jc w:val="center"/>
              </w:trPr>
              <w:tc>
                <w:tcPr>
                  <w:tcW w:w="2504" w:type="dxa"/>
                </w:tcPr>
                <w:p w:rsidR="008C739F" w:rsidRPr="00B20D2F" w:rsidRDefault="008C739F" w:rsidP="008C73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B20D2F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Мидың тамыры</w:t>
                  </w:r>
                </w:p>
              </w:tc>
              <w:tc>
                <w:tcPr>
                  <w:tcW w:w="2190" w:type="dxa"/>
                </w:tcPr>
                <w:p w:rsidR="008C739F" w:rsidRPr="00B20D2F" w:rsidRDefault="008C739F" w:rsidP="008C73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B20D2F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тарылады</w:t>
                  </w:r>
                </w:p>
              </w:tc>
              <w:tc>
                <w:tcPr>
                  <w:tcW w:w="1604" w:type="dxa"/>
                </w:tcPr>
                <w:p w:rsidR="008C739F" w:rsidRPr="00B20D2F" w:rsidRDefault="008C739F" w:rsidP="008C73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B20D2F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кеңейеді</w:t>
                  </w:r>
                </w:p>
              </w:tc>
            </w:tr>
            <w:tr w:rsidR="008C739F" w:rsidRPr="000F2860" w:rsidTr="008300CE">
              <w:trPr>
                <w:trHeight w:val="264"/>
                <w:jc w:val="center"/>
              </w:trPr>
              <w:tc>
                <w:tcPr>
                  <w:tcW w:w="2504" w:type="dxa"/>
                </w:tcPr>
                <w:p w:rsidR="008C739F" w:rsidRPr="00B20D2F" w:rsidRDefault="008C739F" w:rsidP="008C73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B20D2F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Көз қарашығы</w:t>
                  </w:r>
                </w:p>
              </w:tc>
              <w:tc>
                <w:tcPr>
                  <w:tcW w:w="2190" w:type="dxa"/>
                </w:tcPr>
                <w:p w:rsidR="008C739F" w:rsidRPr="00B20D2F" w:rsidRDefault="008C739F" w:rsidP="008C73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B20D2F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тарылады</w:t>
                  </w:r>
                </w:p>
              </w:tc>
              <w:tc>
                <w:tcPr>
                  <w:tcW w:w="1604" w:type="dxa"/>
                </w:tcPr>
                <w:p w:rsidR="008C739F" w:rsidRPr="00B20D2F" w:rsidRDefault="008C739F" w:rsidP="008C73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B20D2F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кеңейеді</w:t>
                  </w:r>
                </w:p>
              </w:tc>
            </w:tr>
            <w:tr w:rsidR="008C739F" w:rsidRPr="000F2860" w:rsidTr="008300CE">
              <w:trPr>
                <w:trHeight w:val="264"/>
                <w:jc w:val="center"/>
              </w:trPr>
              <w:tc>
                <w:tcPr>
                  <w:tcW w:w="2504" w:type="dxa"/>
                </w:tcPr>
                <w:p w:rsidR="008C739F" w:rsidRPr="00B20D2F" w:rsidRDefault="008C739F" w:rsidP="008C73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B20D2F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Сілекей безі</w:t>
                  </w:r>
                </w:p>
              </w:tc>
              <w:tc>
                <w:tcPr>
                  <w:tcW w:w="2190" w:type="dxa"/>
                </w:tcPr>
                <w:p w:rsidR="008C739F" w:rsidRPr="00B20D2F" w:rsidRDefault="008C739F" w:rsidP="008C73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604" w:type="dxa"/>
                </w:tcPr>
                <w:p w:rsidR="008C739F" w:rsidRPr="00B20D2F" w:rsidRDefault="008C739F" w:rsidP="008C73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8C739F" w:rsidRPr="000F2860" w:rsidTr="008300CE">
              <w:trPr>
                <w:trHeight w:val="527"/>
                <w:jc w:val="center"/>
              </w:trPr>
              <w:tc>
                <w:tcPr>
                  <w:tcW w:w="2504" w:type="dxa"/>
                </w:tcPr>
                <w:p w:rsidR="008C739F" w:rsidRPr="00B20D2F" w:rsidRDefault="008C739F" w:rsidP="008C73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B20D2F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lastRenderedPageBreak/>
                    <w:t>Шеткі артерия тамырлары</w:t>
                  </w:r>
                </w:p>
              </w:tc>
              <w:tc>
                <w:tcPr>
                  <w:tcW w:w="2190" w:type="dxa"/>
                </w:tcPr>
                <w:p w:rsidR="008C739F" w:rsidRPr="00B20D2F" w:rsidRDefault="008C739F" w:rsidP="008C73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B20D2F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тарылады</w:t>
                  </w:r>
                </w:p>
              </w:tc>
              <w:tc>
                <w:tcPr>
                  <w:tcW w:w="1604" w:type="dxa"/>
                </w:tcPr>
                <w:p w:rsidR="008C739F" w:rsidRPr="00B20D2F" w:rsidRDefault="008C739F" w:rsidP="008C73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B20D2F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кеңейеді</w:t>
                  </w:r>
                </w:p>
              </w:tc>
            </w:tr>
            <w:tr w:rsidR="008C739F" w:rsidRPr="000F2860" w:rsidTr="008300CE">
              <w:trPr>
                <w:trHeight w:val="264"/>
                <w:jc w:val="center"/>
              </w:trPr>
              <w:tc>
                <w:tcPr>
                  <w:tcW w:w="2504" w:type="dxa"/>
                </w:tcPr>
                <w:p w:rsidR="008C739F" w:rsidRPr="004D5A9A" w:rsidRDefault="008C739F" w:rsidP="008C73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B20D2F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А</w:t>
                  </w:r>
                  <w:r w:rsidRPr="004D5A9A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уа тамырлары</w:t>
                  </w:r>
                </w:p>
              </w:tc>
              <w:tc>
                <w:tcPr>
                  <w:tcW w:w="2190" w:type="dxa"/>
                </w:tcPr>
                <w:p w:rsidR="008C739F" w:rsidRPr="00B20D2F" w:rsidRDefault="008C739F" w:rsidP="008C73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B20D2F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тарылады</w:t>
                  </w:r>
                </w:p>
              </w:tc>
              <w:tc>
                <w:tcPr>
                  <w:tcW w:w="1604" w:type="dxa"/>
                </w:tcPr>
                <w:p w:rsidR="008C739F" w:rsidRPr="00B20D2F" w:rsidRDefault="008C739F" w:rsidP="008C73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B20D2F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кеңейеді</w:t>
                  </w:r>
                </w:p>
              </w:tc>
            </w:tr>
            <w:tr w:rsidR="008C739F" w:rsidRPr="000F2860" w:rsidTr="008300CE">
              <w:trPr>
                <w:trHeight w:val="542"/>
                <w:jc w:val="center"/>
              </w:trPr>
              <w:tc>
                <w:tcPr>
                  <w:tcW w:w="2504" w:type="dxa"/>
                </w:tcPr>
                <w:p w:rsidR="008C739F" w:rsidRPr="00B20D2F" w:rsidRDefault="008C739F" w:rsidP="008C73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B20D2F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Жүректің жиыр</w:t>
                  </w:r>
                  <w:r w:rsidRPr="004D5A9A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ы</w:t>
                  </w:r>
                  <w:r w:rsidRPr="00B20D2F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луы</w:t>
                  </w:r>
                </w:p>
              </w:tc>
              <w:tc>
                <w:tcPr>
                  <w:tcW w:w="2190" w:type="dxa"/>
                </w:tcPr>
                <w:p w:rsidR="008C739F" w:rsidRPr="00B20D2F" w:rsidRDefault="008C739F" w:rsidP="008C73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B20D2F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баяулайды</w:t>
                  </w:r>
                </w:p>
              </w:tc>
              <w:tc>
                <w:tcPr>
                  <w:tcW w:w="1604" w:type="dxa"/>
                </w:tcPr>
                <w:p w:rsidR="008C739F" w:rsidRPr="004D5A9A" w:rsidRDefault="008C739F" w:rsidP="008C73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4D5A9A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ж</w:t>
                  </w:r>
                  <w:r w:rsidRPr="00B20D2F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ылдамдайды</w:t>
                  </w:r>
                  <w:r w:rsidRPr="004D5A9A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,</w:t>
                  </w:r>
                </w:p>
                <w:p w:rsidR="008C739F" w:rsidRPr="00B20D2F" w:rsidRDefault="008C739F" w:rsidP="008C73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B20D2F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күшейеді</w:t>
                  </w:r>
                </w:p>
              </w:tc>
            </w:tr>
            <w:tr w:rsidR="008C739F" w:rsidRPr="000F2860" w:rsidTr="008300CE">
              <w:trPr>
                <w:trHeight w:val="264"/>
                <w:jc w:val="center"/>
              </w:trPr>
              <w:tc>
                <w:tcPr>
                  <w:tcW w:w="2504" w:type="dxa"/>
                </w:tcPr>
                <w:p w:rsidR="008C739F" w:rsidRPr="00B20D2F" w:rsidRDefault="008C739F" w:rsidP="008C73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B20D2F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Тердің бөлінуі</w:t>
                  </w:r>
                </w:p>
              </w:tc>
              <w:tc>
                <w:tcPr>
                  <w:tcW w:w="2190" w:type="dxa"/>
                </w:tcPr>
                <w:p w:rsidR="008C739F" w:rsidRPr="00B20D2F" w:rsidRDefault="008C739F" w:rsidP="008C73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B20D2F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аз</w:t>
                  </w:r>
                  <w:r w:rsidRPr="004D5A9A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а</w:t>
                  </w:r>
                  <w:r w:rsidRPr="00B20D2F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яды</w:t>
                  </w:r>
                </w:p>
              </w:tc>
              <w:tc>
                <w:tcPr>
                  <w:tcW w:w="1604" w:type="dxa"/>
                </w:tcPr>
                <w:p w:rsidR="008C739F" w:rsidRPr="00B20D2F" w:rsidRDefault="008C739F" w:rsidP="008C73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4D5A9A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к</w:t>
                  </w:r>
                  <w:r w:rsidRPr="00B20D2F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өбейеді</w:t>
                  </w:r>
                </w:p>
              </w:tc>
            </w:tr>
            <w:tr w:rsidR="008C739F" w:rsidRPr="000F2860" w:rsidTr="008300CE">
              <w:trPr>
                <w:trHeight w:val="806"/>
                <w:jc w:val="center"/>
              </w:trPr>
              <w:tc>
                <w:tcPr>
                  <w:tcW w:w="2504" w:type="dxa"/>
                </w:tcPr>
                <w:p w:rsidR="008C739F" w:rsidRPr="00B20D2F" w:rsidRDefault="008C739F" w:rsidP="008C73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B20D2F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Асқазан</w:t>
                  </w:r>
                </w:p>
              </w:tc>
              <w:tc>
                <w:tcPr>
                  <w:tcW w:w="2190" w:type="dxa"/>
                </w:tcPr>
                <w:p w:rsidR="008C739F" w:rsidRPr="00B20D2F" w:rsidRDefault="008C739F" w:rsidP="008C73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B20D2F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Қ</w:t>
                  </w:r>
                  <w:r w:rsidRPr="004D5A9A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о</w:t>
                  </w:r>
                  <w:r w:rsidRPr="00B20D2F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зғалыс белсенділігі күшейеді</w:t>
                  </w:r>
                </w:p>
              </w:tc>
              <w:tc>
                <w:tcPr>
                  <w:tcW w:w="1604" w:type="dxa"/>
                </w:tcPr>
                <w:p w:rsidR="008C739F" w:rsidRPr="00B20D2F" w:rsidRDefault="008C739F" w:rsidP="008C73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B20D2F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Қ</w:t>
                  </w:r>
                  <w:r w:rsidRPr="004D5A9A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о</w:t>
                  </w:r>
                  <w:r w:rsidRPr="00B20D2F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зғалыс белсенділігі</w:t>
                  </w:r>
                </w:p>
                <w:p w:rsidR="008C739F" w:rsidRPr="00B20D2F" w:rsidRDefault="008C739F" w:rsidP="008C73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B20D2F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баяулайды</w:t>
                  </w:r>
                </w:p>
              </w:tc>
            </w:tr>
            <w:tr w:rsidR="008C739F" w:rsidRPr="000F2860" w:rsidTr="008300CE">
              <w:trPr>
                <w:trHeight w:val="527"/>
                <w:jc w:val="center"/>
              </w:trPr>
              <w:tc>
                <w:tcPr>
                  <w:tcW w:w="2504" w:type="dxa"/>
                </w:tcPr>
                <w:p w:rsidR="008C739F" w:rsidRPr="00B20D2F" w:rsidRDefault="008C739F" w:rsidP="008C73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B20D2F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Бүйрек үсті безі</w:t>
                  </w:r>
                </w:p>
              </w:tc>
              <w:tc>
                <w:tcPr>
                  <w:tcW w:w="2190" w:type="dxa"/>
                </w:tcPr>
                <w:p w:rsidR="008C739F" w:rsidRPr="00B20D2F" w:rsidRDefault="008C739F" w:rsidP="008C73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B20D2F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гормон бөліну аз</w:t>
                  </w:r>
                  <w:r w:rsidRPr="004D5A9A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а</w:t>
                  </w:r>
                  <w:r w:rsidRPr="00B20D2F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яды</w:t>
                  </w:r>
                </w:p>
              </w:tc>
              <w:tc>
                <w:tcPr>
                  <w:tcW w:w="1604" w:type="dxa"/>
                </w:tcPr>
                <w:p w:rsidR="008C739F" w:rsidRPr="00B20D2F" w:rsidRDefault="008C739F" w:rsidP="008C73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B20D2F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Гормон бөліну күшейеді</w:t>
                  </w:r>
                </w:p>
              </w:tc>
            </w:tr>
            <w:tr w:rsidR="008C739F" w:rsidRPr="000F2860" w:rsidTr="008300CE">
              <w:trPr>
                <w:trHeight w:val="278"/>
                <w:jc w:val="center"/>
              </w:trPr>
              <w:tc>
                <w:tcPr>
                  <w:tcW w:w="2504" w:type="dxa"/>
                </w:tcPr>
                <w:p w:rsidR="008C739F" w:rsidRPr="00B20D2F" w:rsidRDefault="008C739F" w:rsidP="008C73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B20D2F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Қуық</w:t>
                  </w:r>
                </w:p>
              </w:tc>
              <w:tc>
                <w:tcPr>
                  <w:tcW w:w="2190" w:type="dxa"/>
                </w:tcPr>
                <w:p w:rsidR="008C739F" w:rsidRPr="00B20D2F" w:rsidRDefault="008C739F" w:rsidP="008C73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B20D2F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ж</w:t>
                  </w:r>
                  <w:r w:rsidRPr="004D5A9A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и</w:t>
                  </w:r>
                  <w:r w:rsidRPr="00B20D2F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ыр</w:t>
                  </w:r>
                  <w:r w:rsidRPr="004D5A9A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ы</w:t>
                  </w:r>
                  <w:r w:rsidRPr="00B20D2F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лады</w:t>
                  </w:r>
                </w:p>
              </w:tc>
              <w:tc>
                <w:tcPr>
                  <w:tcW w:w="1604" w:type="dxa"/>
                </w:tcPr>
                <w:p w:rsidR="008C739F" w:rsidRPr="00B20D2F" w:rsidRDefault="008C739F" w:rsidP="008C73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B20D2F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босаңсиды</w:t>
                  </w:r>
                </w:p>
              </w:tc>
            </w:tr>
          </w:tbl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C739F" w:rsidRPr="004D5A9A" w:rsidRDefault="008C739F" w:rsidP="008C739F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5A9A">
              <w:rPr>
                <w:rFonts w:ascii="Times New Roman" w:hAnsi="Times New Roman"/>
                <w:sz w:val="24"/>
                <w:szCs w:val="24"/>
                <w:lang w:val="kk-KZ"/>
              </w:rPr>
              <w:t>«Ыстық орындық» әдісімен жаңа тақырыпты қорыту. Оқушылар сұрақтарға жауап бере отырып, жаңа сабақтан алған түсініктерін пысықтайды. Мысалы:</w:t>
            </w:r>
          </w:p>
          <w:p w:rsidR="008C739F" w:rsidRPr="004D5A9A" w:rsidRDefault="008C739F" w:rsidP="008C739F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5A9A">
              <w:rPr>
                <w:rFonts w:ascii="Times New Roman" w:hAnsi="Times New Roman"/>
                <w:sz w:val="24"/>
                <w:szCs w:val="24"/>
                <w:lang w:val="kk-KZ"/>
              </w:rPr>
              <w:t>1.Вегетативті жүйке жүйесінің симпатикалық бөлімінің алғашқы нейрондарының денелері қайда орналасқан?</w:t>
            </w:r>
          </w:p>
          <w:p w:rsidR="008C739F" w:rsidRPr="004D5A9A" w:rsidRDefault="008C739F" w:rsidP="008C739F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5A9A">
              <w:rPr>
                <w:rFonts w:ascii="Times New Roman" w:hAnsi="Times New Roman"/>
                <w:sz w:val="24"/>
                <w:szCs w:val="24"/>
                <w:lang w:val="kk-KZ"/>
              </w:rPr>
              <w:t>2. Олар жүйке түйіндерін қайда түзеді?</w:t>
            </w:r>
          </w:p>
          <w:p w:rsidR="008C739F" w:rsidRPr="004D5A9A" w:rsidRDefault="008C739F" w:rsidP="008C739F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5A9A">
              <w:rPr>
                <w:rFonts w:ascii="Times New Roman" w:hAnsi="Times New Roman"/>
                <w:sz w:val="24"/>
                <w:szCs w:val="24"/>
                <w:lang w:val="kk-KZ"/>
              </w:rPr>
              <w:t>3. Жұлынның қандай бөлімдерінде парасимпатикалық бөлімнің алғашқы нейрондарының денелері орналасқан?</w:t>
            </w: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A9A">
              <w:rPr>
                <w:rFonts w:ascii="Times New Roman" w:hAnsi="Times New Roman"/>
                <w:sz w:val="24"/>
                <w:szCs w:val="24"/>
                <w:lang w:val="kk-KZ"/>
              </w:rPr>
              <w:t>4. Олар жүйке түйіндерін қайда түзеді?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Бағдаршам </w:t>
            </w: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арқылы</w:t>
            </w: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</w:t>
            </w: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Күлегештер арқылы бағалау</w:t>
            </w: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C739F" w:rsidRPr="007E63A1" w:rsidTr="008300CE">
        <w:trPr>
          <w:trHeight w:val="1026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F" w:rsidRPr="002C6D6F" w:rsidRDefault="008C739F" w:rsidP="008C73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C6D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Аяқталуы</w:t>
            </w:r>
          </w:p>
          <w:p w:rsidR="008C739F" w:rsidRPr="008C21EA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21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Рефлексия</w:t>
            </w:r>
          </w:p>
          <w:p w:rsidR="008C739F" w:rsidRPr="008C21EA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21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Үйге тапсырма</w:t>
            </w:r>
          </w:p>
        </w:tc>
        <w:tc>
          <w:tcPr>
            <w:tcW w:w="6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F" w:rsidRPr="007E63A1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Б-Б-Б кестесін толтыру. </w:t>
            </w:r>
            <w:r w:rsidRPr="00CE26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сабақтан алған әсерімен бөлісу үшін ойларын ортаға салады.</w:t>
            </w:r>
          </w:p>
          <w:p w:rsidR="008C739F" w:rsidRPr="00510625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§16. Вегетативті жүйке жүйесі, оның бөлімдері. 58-60 беттер.  Тақырып соңындағы тапсырмаларды орындау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парақшасы</w:t>
            </w:r>
          </w:p>
        </w:tc>
      </w:tr>
      <w:tr w:rsidR="008C739F" w:rsidRPr="007E63A1" w:rsidTr="008300CE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F" w:rsidRPr="00006664" w:rsidRDefault="008C739F" w:rsidP="008C73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Қосымша ақпарат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Интернет желісі.  Биолог анықтамалығы журналы т/б.</w:t>
            </w:r>
          </w:p>
        </w:tc>
      </w:tr>
      <w:tr w:rsidR="008C739F" w:rsidTr="008300CE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Саралау</w:t>
            </w:r>
            <w:r w:rsidRPr="00E347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Сіз қосымша көмек көрсетуді қалай жоспарлайсыз?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- оқушылардың үйренгенін тексеруді қалай жоспарлайыз?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Пәнаралық байланыс</w:t>
            </w: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Қауіпсіздік және еңбекті қорғау ережелері</w:t>
            </w: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байланыс құндылығы байланысы</w:t>
            </w:r>
          </w:p>
        </w:tc>
      </w:tr>
      <w:tr w:rsidR="008C739F" w:rsidTr="008C739F">
        <w:trPr>
          <w:trHeight w:val="198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F" w:rsidRPr="008C739F" w:rsidRDefault="008C739F" w:rsidP="008C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F" w:rsidRPr="008C739F" w:rsidRDefault="008C739F" w:rsidP="008C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C739F" w:rsidRPr="008C739F" w:rsidTr="008300CE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Рефлексия</w:t>
            </w: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оқу мақсаты шынайы ма?</w:t>
            </w: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Бүгін оқушылар не білді?</w:t>
            </w: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Сыныптағы ахуал қандай болды?</w:t>
            </w: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орындаған саралау шаралары тиімді болды ма?</w:t>
            </w: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бүкіл уақыт ішінде үлгердім бе?</w:t>
            </w: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Мен өз жоспарыма қандай түзетулер енгіздім және неліктен?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Төмендегі ұяшыққа сабақ туралы өз пікірлеріңізді жазыңыз. Сл ұяшықтағы Сіздің сабақтың  тақырыбына сәйкес келетін сұрақтарға жауап беріңіз.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C739F" w:rsidTr="008300CE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бағамдау</w:t>
            </w:r>
          </w:p>
        </w:tc>
      </w:tr>
      <w:tr w:rsidR="008C739F" w:rsidTr="008300CE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Қандай екі нәрсе табысты болды? (оқытуды да, оқуды да ескеріңіз)</w:t>
            </w: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Қандай екі нәрсе сабақты жақсарта алды? (оқытуды да, оқуды да ескеріңіз)</w:t>
            </w: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65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  <w:p w:rsidR="008C739F" w:rsidRPr="002F65B9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65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барысында мен сынып немесе жекелеген оқушылар туралы менің келесі сабағымды жетілдіруге көмектесетін не білдім?</w:t>
            </w: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C739F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C739F" w:rsidRPr="00006664" w:rsidRDefault="008C739F" w:rsidP="008C73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C739F" w:rsidRDefault="008C739F" w:rsidP="008C739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8C739F" w:rsidRDefault="008C739F" w:rsidP="008C739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bookmarkEnd w:id="0"/>
    <w:p w:rsidR="006D3504" w:rsidRDefault="006D3504" w:rsidP="008C739F">
      <w:pPr>
        <w:spacing w:after="0"/>
      </w:pPr>
    </w:p>
    <w:sectPr w:rsidR="006D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E20CD0"/>
    <w:multiLevelType w:val="hybridMultilevel"/>
    <w:tmpl w:val="AA669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49"/>
    <w:rsid w:val="006D1C49"/>
    <w:rsid w:val="006D3504"/>
    <w:rsid w:val="008C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0889A-232C-4BDF-B98F-B6999521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39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39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739F"/>
    <w:pPr>
      <w:ind w:left="720"/>
      <w:contextualSpacing/>
    </w:pPr>
  </w:style>
  <w:style w:type="paragraph" w:styleId="a5">
    <w:name w:val="No Spacing"/>
    <w:uiPriority w:val="1"/>
    <w:qFormat/>
    <w:rsid w:val="008C739F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897</Words>
  <Characters>5115</Characters>
  <Application>Microsoft Office Word</Application>
  <DocSecurity>0</DocSecurity>
  <Lines>42</Lines>
  <Paragraphs>11</Paragraphs>
  <ScaleCrop>false</ScaleCrop>
  <Company/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2018-03-02T08:57:00Z</dcterms:created>
  <dcterms:modified xsi:type="dcterms:W3CDTF">2018-03-02T08:58:00Z</dcterms:modified>
</cp:coreProperties>
</file>