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AD" w:rsidRDefault="00F936AD" w:rsidP="00F936AD">
      <w:pPr>
        <w:pStyle w:val="Default"/>
        <w:ind w:firstLine="851"/>
        <w:jc w:val="right"/>
      </w:pPr>
      <w:r>
        <w:t xml:space="preserve">Виноградова Е.Р., учитель русского языка и </w:t>
      </w:r>
    </w:p>
    <w:p w:rsidR="00F936AD" w:rsidRDefault="00F936AD" w:rsidP="00F936AD">
      <w:pPr>
        <w:pStyle w:val="Default"/>
        <w:ind w:firstLine="851"/>
        <w:jc w:val="right"/>
      </w:pPr>
      <w:r>
        <w:t xml:space="preserve">литературы, заместитель директора по УВР </w:t>
      </w:r>
    </w:p>
    <w:p w:rsidR="00814330" w:rsidRDefault="00F936AD" w:rsidP="00F936AD">
      <w:pPr>
        <w:pStyle w:val="Default"/>
        <w:ind w:firstLine="851"/>
        <w:jc w:val="right"/>
      </w:pPr>
      <w:r>
        <w:t>МАОУ СОШ № 31 г. Калининграда</w:t>
      </w:r>
    </w:p>
    <w:p w:rsidR="00F936AD" w:rsidRDefault="00F936AD" w:rsidP="00F936AD">
      <w:pPr>
        <w:pStyle w:val="Default"/>
        <w:ind w:firstLine="851"/>
        <w:jc w:val="right"/>
      </w:pPr>
      <w:bookmarkStart w:id="0" w:name="_GoBack"/>
      <w:bookmarkEnd w:id="0"/>
    </w:p>
    <w:p w:rsidR="00814330" w:rsidRPr="00814330" w:rsidRDefault="00814330" w:rsidP="00814330">
      <w:pPr>
        <w:pStyle w:val="Default"/>
        <w:ind w:firstLine="851"/>
        <w:jc w:val="center"/>
        <w:rPr>
          <w:b/>
        </w:rPr>
      </w:pPr>
      <w:r w:rsidRPr="00814330">
        <w:rPr>
          <w:b/>
        </w:rPr>
        <w:t>ВНУТРИШКОЛЬНОЕ ПОВЫШЕНИЕ КВАЛИФИКАЦИИ</w:t>
      </w:r>
    </w:p>
    <w:p w:rsidR="00814330" w:rsidRDefault="00814330" w:rsidP="00814330">
      <w:pPr>
        <w:pStyle w:val="Default"/>
        <w:ind w:firstLine="851"/>
        <w:jc w:val="both"/>
      </w:pPr>
    </w:p>
    <w:p w:rsidR="00814330" w:rsidRPr="00A146E9" w:rsidRDefault="00814330" w:rsidP="00814330">
      <w:pPr>
        <w:pStyle w:val="Default"/>
        <w:ind w:firstLine="851"/>
        <w:jc w:val="both"/>
      </w:pPr>
      <w:r>
        <w:t>О</w:t>
      </w:r>
      <w:r w:rsidRPr="005061FA">
        <w:t>дно из ключевых направлений инициативы "Наша новая школа" - развитие учительского потенциала и переход к новым моделям повышения квалификации учителя. Современный социальный заказ о</w:t>
      </w:r>
      <w:r>
        <w:t>бщества школе требует от педагога</w:t>
      </w:r>
      <w:r w:rsidRPr="005061FA">
        <w:t xml:space="preserve"> постоянной работы над собой, роста профессионализма.</w:t>
      </w:r>
    </w:p>
    <w:p w:rsidR="00814330" w:rsidRPr="005061FA" w:rsidRDefault="00814330" w:rsidP="00814330">
      <w:pPr>
        <w:pStyle w:val="Default"/>
        <w:ind w:firstLine="851"/>
        <w:jc w:val="both"/>
      </w:pPr>
      <w:r w:rsidRPr="005061FA">
        <w:t>Профессиональная компетентность педагогических работников  является важнейшим фактором, влияющим на эффективность работы образовательного учреждения. Соответствие професси</w:t>
      </w:r>
      <w:r>
        <w:t>ональной компетентности учителей</w:t>
      </w:r>
      <w:r w:rsidRPr="005061FA">
        <w:t xml:space="preserve"> школы уровню требований, предъявляемых к современной системе образования, обязывает иметь в структуре </w:t>
      </w:r>
      <w:proofErr w:type="spellStart"/>
      <w:r w:rsidRPr="005061FA">
        <w:t>внутришкольного</w:t>
      </w:r>
      <w:proofErr w:type="spellEnd"/>
      <w:r w:rsidRPr="005061FA">
        <w:t xml:space="preserve"> управления отдельную подсистему, обеспечивающую постоянное совершенствование профессиональных качеств педагогов.</w:t>
      </w:r>
    </w:p>
    <w:p w:rsidR="00814330" w:rsidRPr="006053EC" w:rsidRDefault="00814330" w:rsidP="00814330">
      <w:pPr>
        <w:pStyle w:val="Default"/>
        <w:ind w:firstLine="851"/>
        <w:jc w:val="both"/>
      </w:pPr>
      <w:r w:rsidRPr="005061FA">
        <w:t xml:space="preserve">Профессиональная компетентность – комплексная характеристика, объединяющая педагогическую, технологическую, менеджерскую  подготовленность педагога в теоретическом и прикладном форматах и проявляющаяся в сугубо индивидуальной форме за счет уникальности личностных качеств каждого из них. Развитие всех компетенций, обеспечивающих успех в профессиональной деятельности, и поддержание их на требуемом уровне происходит в двух формах: в форме самообразования и самосовершенствования и в форме внешне организованного профессионального обучения. Система </w:t>
      </w:r>
      <w:proofErr w:type="spellStart"/>
      <w:r w:rsidRPr="005061FA">
        <w:t>внутришкольного</w:t>
      </w:r>
      <w:proofErr w:type="spellEnd"/>
      <w:r w:rsidRPr="005061FA">
        <w:t xml:space="preserve"> управления должна предусматривать механизм влияния на обе указанные формы и обеспечивать их взаимодействие и </w:t>
      </w:r>
      <w:proofErr w:type="spellStart"/>
      <w:r w:rsidRPr="005061FA">
        <w:t>взаимодополнение</w:t>
      </w:r>
      <w:proofErr w:type="spellEnd"/>
      <w:r w:rsidRPr="005061FA">
        <w:t>. Эта идея принимается в качестве ведущей при совершенствовании профессиональной деятельности педагогического коллектива М</w:t>
      </w:r>
      <w:r>
        <w:t>АОУ СОШ № 31</w:t>
      </w:r>
      <w:r w:rsidRPr="005061FA">
        <w:t xml:space="preserve">. </w:t>
      </w:r>
    </w:p>
    <w:p w:rsidR="00814330" w:rsidRPr="006053EC" w:rsidRDefault="00814330" w:rsidP="00814330">
      <w:pPr>
        <w:pStyle w:val="Default"/>
        <w:ind w:firstLine="851"/>
        <w:jc w:val="both"/>
      </w:pPr>
      <w:r w:rsidRPr="00B5404A">
        <w:rPr>
          <w:b/>
        </w:rPr>
        <w:t>Основной целью</w:t>
      </w:r>
      <w:r w:rsidRPr="00B5404A">
        <w:t xml:space="preserve"> повышения квалификации педагогических работников является развитие их профессиональной компетентности, формирование устойчивых навыков системной рефлексии педагогического процесса и его результатов, придание структурной целостности педагогической деятельности каждого из них, что в совокупности обеспечит выполнение требований по достижению современного качества образования. </w:t>
      </w:r>
    </w:p>
    <w:p w:rsidR="00814330" w:rsidRPr="00B5404A" w:rsidRDefault="00814330" w:rsidP="00814330">
      <w:pPr>
        <w:pStyle w:val="Default"/>
        <w:ind w:firstLine="851"/>
        <w:jc w:val="both"/>
      </w:pPr>
      <w:r w:rsidRPr="00B5404A">
        <w:rPr>
          <w:b/>
        </w:rPr>
        <w:t>Задачи повышения квалификации</w:t>
      </w:r>
      <w:r w:rsidRPr="00B5404A">
        <w:t xml:space="preserve">: </w:t>
      </w:r>
    </w:p>
    <w:p w:rsidR="00814330" w:rsidRPr="00B5404A" w:rsidRDefault="00814330" w:rsidP="00814330">
      <w:pPr>
        <w:pStyle w:val="Default"/>
        <w:numPr>
          <w:ilvl w:val="0"/>
          <w:numId w:val="5"/>
        </w:numPr>
        <w:spacing w:after="47"/>
        <w:ind w:left="0" w:firstLine="851"/>
        <w:jc w:val="both"/>
      </w:pPr>
      <w:r w:rsidRPr="00B5404A">
        <w:t xml:space="preserve">поддерживать и совершенствовать профессиональный уровень всех педагогов в соответствие </w:t>
      </w:r>
      <w:r>
        <w:t>с требованиями сегодняшнего дня</w:t>
      </w:r>
      <w:r w:rsidRPr="00B5404A">
        <w:t xml:space="preserve"> </w:t>
      </w:r>
    </w:p>
    <w:p w:rsidR="00814330" w:rsidRPr="00B5404A" w:rsidRDefault="00814330" w:rsidP="00814330">
      <w:pPr>
        <w:pStyle w:val="Default"/>
        <w:numPr>
          <w:ilvl w:val="0"/>
          <w:numId w:val="5"/>
        </w:numPr>
        <w:spacing w:after="47"/>
        <w:ind w:left="0" w:firstLine="851"/>
        <w:jc w:val="both"/>
      </w:pPr>
      <w:r w:rsidRPr="00B5404A">
        <w:t>создавать условия для развития индивидуальных способностей к профессиональной деятельности до</w:t>
      </w:r>
      <w:r>
        <w:t xml:space="preserve"> потенциально возможного уровня</w:t>
      </w:r>
      <w:r w:rsidRPr="00B5404A">
        <w:t xml:space="preserve"> </w:t>
      </w:r>
    </w:p>
    <w:p w:rsidR="00814330" w:rsidRPr="00B5404A" w:rsidRDefault="00814330" w:rsidP="00814330">
      <w:pPr>
        <w:pStyle w:val="Default"/>
        <w:numPr>
          <w:ilvl w:val="0"/>
          <w:numId w:val="5"/>
        </w:numPr>
        <w:spacing w:after="47"/>
        <w:ind w:left="0" w:firstLine="851"/>
        <w:jc w:val="both"/>
      </w:pPr>
      <w:r w:rsidRPr="00B5404A">
        <w:t>активизировать профессиональное творчество, дух состязательнос</w:t>
      </w:r>
      <w:r>
        <w:t>ти в педагогическом мастерстве</w:t>
      </w:r>
    </w:p>
    <w:p w:rsidR="00814330" w:rsidRPr="00B5404A" w:rsidRDefault="00814330" w:rsidP="00814330">
      <w:pPr>
        <w:pStyle w:val="Default"/>
        <w:numPr>
          <w:ilvl w:val="0"/>
          <w:numId w:val="5"/>
        </w:numPr>
        <w:spacing w:after="47"/>
        <w:ind w:left="0" w:firstLine="851"/>
        <w:jc w:val="both"/>
      </w:pPr>
      <w:r w:rsidRPr="00B5404A">
        <w:t>предоставлять научную и методическую поддерж</w:t>
      </w:r>
      <w:r>
        <w:t>ку</w:t>
      </w:r>
      <w:r w:rsidRPr="00B5404A">
        <w:t xml:space="preserve"> для полноценной самореализации индивидуальных</w:t>
      </w:r>
      <w:r>
        <w:t xml:space="preserve"> творческих замыслов педагогов</w:t>
      </w:r>
    </w:p>
    <w:p w:rsidR="00814330" w:rsidRPr="00B5404A" w:rsidRDefault="00814330" w:rsidP="00814330">
      <w:pPr>
        <w:pStyle w:val="Default"/>
        <w:numPr>
          <w:ilvl w:val="0"/>
          <w:numId w:val="5"/>
        </w:numPr>
        <w:spacing w:after="47"/>
        <w:ind w:left="0" w:firstLine="851"/>
        <w:jc w:val="both"/>
      </w:pPr>
      <w:r w:rsidRPr="00B5404A">
        <w:t xml:space="preserve">способствовать удовлетворению потребностей в поиске и освоении передового педагогического опыта, педагогических инноваций и научных достижений; </w:t>
      </w:r>
    </w:p>
    <w:p w:rsidR="00814330" w:rsidRDefault="00814330" w:rsidP="00814330">
      <w:pPr>
        <w:pStyle w:val="Default"/>
        <w:numPr>
          <w:ilvl w:val="0"/>
          <w:numId w:val="5"/>
        </w:numPr>
        <w:ind w:left="0" w:firstLine="851"/>
        <w:jc w:val="both"/>
      </w:pPr>
      <w:r w:rsidRPr="00B5404A">
        <w:t xml:space="preserve">оказывать помощь в освоении всеми педагогическими работниками ИКТ до уровня свободного самостоятельного использования их в качестве, как современного средства информационного обмена, так и эффективного педагогического средства. </w:t>
      </w:r>
    </w:p>
    <w:p w:rsidR="00814330" w:rsidRDefault="00814330" w:rsidP="00814330">
      <w:pPr>
        <w:pStyle w:val="Default"/>
        <w:ind w:firstLine="851"/>
        <w:jc w:val="both"/>
      </w:pPr>
      <w:r>
        <w:t>Н</w:t>
      </w:r>
      <w:r w:rsidRPr="001D3A66">
        <w:t>еобходимо отметить, что, согласно теории организаци</w:t>
      </w:r>
      <w:r>
        <w:t xml:space="preserve">онного поведения К. </w:t>
      </w:r>
      <w:proofErr w:type="spellStart"/>
      <w:r>
        <w:t>Аргириса</w:t>
      </w:r>
      <w:proofErr w:type="spellEnd"/>
      <w:r w:rsidRPr="001D3A66">
        <w:t xml:space="preserve">, на подготовку педагогов в системе </w:t>
      </w:r>
      <w:proofErr w:type="spellStart"/>
      <w:r w:rsidRPr="001D3A66">
        <w:t>внутришкольного</w:t>
      </w:r>
      <w:proofErr w:type="spellEnd"/>
      <w:r w:rsidRPr="001D3A66">
        <w:t xml:space="preserve"> повышения квалификации влияет культура школы. </w:t>
      </w:r>
      <w:proofErr w:type="gramStart"/>
      <w:r w:rsidRPr="001D3A66">
        <w:t xml:space="preserve">Дополнение идей К. </w:t>
      </w:r>
      <w:proofErr w:type="spellStart"/>
      <w:r w:rsidRPr="001D3A66">
        <w:t>Аргириса</w:t>
      </w:r>
      <w:proofErr w:type="spellEnd"/>
      <w:r w:rsidRPr="001D3A66">
        <w:t xml:space="preserve"> и Д. Мак-Грегора рациональными идеями теории научающейся организации (П. </w:t>
      </w:r>
      <w:proofErr w:type="spellStart"/>
      <w:r w:rsidRPr="001D3A66">
        <w:t>Гарвин</w:t>
      </w:r>
      <w:proofErr w:type="spellEnd"/>
      <w:r w:rsidRPr="001D3A66">
        <w:t xml:space="preserve"> Л. Леон, М. </w:t>
      </w:r>
      <w:proofErr w:type="spellStart"/>
      <w:r w:rsidRPr="001D3A66">
        <w:t>Педлер</w:t>
      </w:r>
      <w:proofErr w:type="spellEnd"/>
      <w:r w:rsidRPr="001D3A66">
        <w:t xml:space="preserve">, П. </w:t>
      </w:r>
      <w:proofErr w:type="spellStart"/>
      <w:r w:rsidRPr="001D3A66">
        <w:t>Сенге</w:t>
      </w:r>
      <w:proofErr w:type="spellEnd"/>
      <w:r w:rsidRPr="001D3A66">
        <w:t xml:space="preserve">, К. </w:t>
      </w:r>
      <w:proofErr w:type="spellStart"/>
      <w:r w:rsidRPr="001D3A66">
        <w:t>Уик</w:t>
      </w:r>
      <w:proofErr w:type="spellEnd"/>
      <w:r w:rsidRPr="001D3A66">
        <w:t xml:space="preserve"> и др.) ведёт к такому пониманию подготовки педагогов в системе </w:t>
      </w:r>
      <w:proofErr w:type="spellStart"/>
      <w:r w:rsidRPr="001D3A66">
        <w:t>внутришкольного</w:t>
      </w:r>
      <w:proofErr w:type="spellEnd"/>
      <w:r w:rsidRPr="001D3A66">
        <w:t xml:space="preserve"> повышения квалификации, при котором педагоги «непрерывно расширяют свои возможности, позволяющие им добиться нужных результатов», а школа «непрерывно совершенствуется за счёт того, что может быстро создать новые и</w:t>
      </w:r>
      <w:proofErr w:type="gramEnd"/>
      <w:r w:rsidRPr="001D3A66">
        <w:t xml:space="preserve"> улучшить имеющиеся возможности, необходимые для успеха в будущем».</w:t>
      </w:r>
    </w:p>
    <w:p w:rsidR="00814330" w:rsidRPr="001D3A66" w:rsidRDefault="00814330" w:rsidP="00814330">
      <w:pPr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D3A66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Развитие идей корпоративной подготовки педагогов и подготовки на рабочем месте связано с необходимостью реализации инновационных подходов в управлении коллективом, достижения более высокого качества образования, устранением разрыва между процессами, происходящими в обществе, бизнесе и образовании. Школу в этих условиях позволительно отождествлять со сложной, формальной и многофункциональной организацией, деятельность которой координируется для достижения общественных целей. Важнейшей характеристикой субъекта профессиональной педагогической деятельности в школе как организации и универсальной способностью выхода за пределы собственной компетентности является умение педагога учить, обучаясь (О.В. Акулова, Г.И. Игнатьева, А.М. Моисеев, О.М. Моисеева, С.А. Писарева, Е.В. Пискунова, А.П. </w:t>
      </w:r>
      <w:proofErr w:type="spellStart"/>
      <w:r w:rsidRPr="001D3A66">
        <w:rPr>
          <w:rFonts w:eastAsiaTheme="minorHAnsi"/>
          <w:color w:val="000000"/>
          <w:sz w:val="24"/>
          <w:szCs w:val="24"/>
          <w:lang w:eastAsia="en-US"/>
        </w:rPr>
        <w:t>Тряпицына</w:t>
      </w:r>
      <w:proofErr w:type="spellEnd"/>
      <w:r w:rsidRPr="001D3A66">
        <w:rPr>
          <w:rFonts w:eastAsiaTheme="minorHAnsi"/>
          <w:color w:val="000000"/>
          <w:sz w:val="24"/>
          <w:szCs w:val="24"/>
          <w:lang w:eastAsia="en-US"/>
        </w:rPr>
        <w:t xml:space="preserve">). </w:t>
      </w:r>
    </w:p>
    <w:p w:rsidR="00814330" w:rsidRDefault="00814330" w:rsidP="00814330">
      <w:pPr>
        <w:pStyle w:val="Default"/>
        <w:ind w:firstLine="851"/>
        <w:jc w:val="both"/>
      </w:pPr>
      <w:r w:rsidRPr="001E502B">
        <w:rPr>
          <w:b/>
        </w:rPr>
        <w:t>Основными принципами</w:t>
      </w:r>
      <w:r>
        <w:t xml:space="preserve"> организации повышения квалификации педагогических кадров являются:</w:t>
      </w:r>
    </w:p>
    <w:p w:rsidR="00814330" w:rsidRDefault="00814330" w:rsidP="00814330">
      <w:pPr>
        <w:pStyle w:val="Default"/>
        <w:numPr>
          <w:ilvl w:val="0"/>
          <w:numId w:val="5"/>
        </w:numPr>
        <w:ind w:firstLine="851"/>
        <w:jc w:val="both"/>
      </w:pPr>
      <w:r>
        <w:t>оперативная переподготовка учителей с учётом изменения целей и задач содержания образования</w:t>
      </w:r>
    </w:p>
    <w:p w:rsidR="00814330" w:rsidRDefault="00814330" w:rsidP="00814330">
      <w:pPr>
        <w:pStyle w:val="Default"/>
        <w:numPr>
          <w:ilvl w:val="0"/>
          <w:numId w:val="5"/>
        </w:numPr>
        <w:ind w:firstLine="851"/>
        <w:jc w:val="both"/>
      </w:pPr>
      <w:r>
        <w:t>оптимальное сочетание 3-х функций повышения квалификации: адаптивной, развивающей, компенсаторной</w:t>
      </w:r>
    </w:p>
    <w:p w:rsidR="00814330" w:rsidRDefault="00814330" w:rsidP="00814330">
      <w:pPr>
        <w:pStyle w:val="Default"/>
        <w:numPr>
          <w:ilvl w:val="0"/>
          <w:numId w:val="5"/>
        </w:numPr>
        <w:ind w:firstLine="851"/>
        <w:jc w:val="both"/>
      </w:pPr>
      <w:r>
        <w:t xml:space="preserve">сочетание повышения квалификации с развитием творческого потенциала, предполагающего сочетание опытной работы учителя </w:t>
      </w:r>
      <w:proofErr w:type="gramStart"/>
      <w:r>
        <w:t>с</w:t>
      </w:r>
      <w:proofErr w:type="gramEnd"/>
      <w:r>
        <w:t xml:space="preserve"> экспериментальной</w:t>
      </w:r>
    </w:p>
    <w:p w:rsidR="00814330" w:rsidRDefault="00814330" w:rsidP="00814330">
      <w:pPr>
        <w:pStyle w:val="Default"/>
        <w:numPr>
          <w:ilvl w:val="0"/>
          <w:numId w:val="5"/>
        </w:numPr>
        <w:ind w:firstLine="851"/>
        <w:jc w:val="both"/>
      </w:pPr>
      <w:r>
        <w:t>интеграция теоретико-практической, методической и технологической подготовки, обеспечивающей планомерный, целенаправленный профессиональный рост учителей от знаний своих затруднений и сущности опыта до развития инновационного опыта</w:t>
      </w:r>
    </w:p>
    <w:p w:rsidR="00814330" w:rsidRDefault="00814330" w:rsidP="00814330">
      <w:pPr>
        <w:pStyle w:val="Default"/>
        <w:ind w:firstLine="851"/>
        <w:jc w:val="both"/>
      </w:pPr>
      <w:r>
        <w:t xml:space="preserve">К форме повышения квалификации учителей школы, отвечающей выше перечисленным принципам, относятся временные (с разной продолжительностью работы) объединения педагогов школы – </w:t>
      </w:r>
      <w:r w:rsidRPr="00672D52">
        <w:rPr>
          <w:b/>
        </w:rPr>
        <w:t>творческие группы</w:t>
      </w:r>
      <w:r>
        <w:t>.</w:t>
      </w:r>
    </w:p>
    <w:p w:rsidR="00814330" w:rsidRDefault="00814330" w:rsidP="00814330">
      <w:pPr>
        <w:pStyle w:val="Default"/>
        <w:ind w:firstLine="851"/>
        <w:jc w:val="both"/>
      </w:pPr>
      <w:r>
        <w:t xml:space="preserve">Творческая группа – это педагогическое добровольное объединение учителей, занимающееся разработкой какой-либо проблемы, требующей практического решения, основанного на исследовательской, коллективной и индивидуальной деятельности.  Творческая группа организуется при наличии не менее пяти учителей по разным предметам. Она осуществляет включение педагогов в научно-исследовательскую и опытно-экспериментальную работу, направленную на развитие образовательной системы школы. </w:t>
      </w:r>
    </w:p>
    <w:p w:rsidR="00814330" w:rsidRDefault="00814330" w:rsidP="00814330">
      <w:pPr>
        <w:pStyle w:val="Default"/>
        <w:ind w:firstLine="851"/>
        <w:jc w:val="both"/>
      </w:pPr>
      <w:r>
        <w:t xml:space="preserve">Проблемные творческие группы педагогов должны привлечь максимальное число педагогов к работе по </w:t>
      </w:r>
      <w:proofErr w:type="gramStart"/>
      <w:r>
        <w:t>проектированию</w:t>
      </w:r>
      <w:proofErr w:type="gramEnd"/>
      <w:r>
        <w:t xml:space="preserve"> как ключевых направлений развития школы, так и конкретных практических проблем, связанных с содержанием образования, методикой преподавания, освоением современных педагогических технологий и т.д. Творческая группа отличается от других объединений (в том числе и от школ передового педагогического опыта) тем, что ее работа строится на опытно-экспериментальной основе.</w:t>
      </w:r>
    </w:p>
    <w:p w:rsidR="00814330" w:rsidRDefault="00814330" w:rsidP="00814330">
      <w:pPr>
        <w:pStyle w:val="Default"/>
        <w:ind w:firstLine="851"/>
        <w:jc w:val="both"/>
      </w:pPr>
      <w:proofErr w:type="gramStart"/>
      <w:r>
        <w:t>Проблемные творческие группы педагогов создаются в режиме ВТК (временного творческого коллектива) под тему, которую выбрала группа и которая представляет профессиональный интерес для них и для коллектива, или под проблему, которая оказалась важной для участников группы.</w:t>
      </w:r>
      <w:proofErr w:type="gramEnd"/>
    </w:p>
    <w:p w:rsidR="00814330" w:rsidRDefault="00814330" w:rsidP="00814330">
      <w:pPr>
        <w:pStyle w:val="Default"/>
        <w:ind w:firstLine="851"/>
        <w:jc w:val="both"/>
      </w:pPr>
      <w:r w:rsidRPr="001E502B">
        <w:rPr>
          <w:i/>
        </w:rPr>
        <w:t>Цель деятельности группы</w:t>
      </w:r>
      <w:r>
        <w:t xml:space="preserve">: всестороннее изучение и исследование проблемы, разработка рекомендаций по ее наиболее эффективному решению в практической деятельности, направленной на повышение качества образования в условиях </w:t>
      </w:r>
      <w:proofErr w:type="spellStart"/>
      <w:r>
        <w:t>компетентностного</w:t>
      </w:r>
      <w:proofErr w:type="spellEnd"/>
      <w:r>
        <w:t xml:space="preserve"> подхода к определению его результатов.</w:t>
      </w:r>
    </w:p>
    <w:p w:rsidR="00814330" w:rsidRPr="001E502B" w:rsidRDefault="00814330" w:rsidP="00814330">
      <w:pPr>
        <w:pStyle w:val="Default"/>
        <w:ind w:firstLine="851"/>
        <w:jc w:val="both"/>
        <w:rPr>
          <w:i/>
        </w:rPr>
      </w:pPr>
      <w:r w:rsidRPr="001E502B">
        <w:rPr>
          <w:i/>
        </w:rPr>
        <w:t>Задачи:</w:t>
      </w:r>
    </w:p>
    <w:p w:rsidR="00814330" w:rsidRDefault="00814330" w:rsidP="00814330">
      <w:pPr>
        <w:pStyle w:val="Default"/>
        <w:numPr>
          <w:ilvl w:val="0"/>
          <w:numId w:val="6"/>
        </w:numPr>
        <w:ind w:left="0" w:firstLine="851"/>
        <w:jc w:val="both"/>
      </w:pPr>
      <w:r>
        <w:t>изучение теоретического аспекта проблемы</w:t>
      </w:r>
    </w:p>
    <w:p w:rsidR="00814330" w:rsidRDefault="00814330" w:rsidP="00814330">
      <w:pPr>
        <w:pStyle w:val="Default"/>
        <w:numPr>
          <w:ilvl w:val="0"/>
          <w:numId w:val="6"/>
        </w:numPr>
        <w:ind w:left="0" w:firstLine="851"/>
        <w:jc w:val="both"/>
      </w:pPr>
      <w:r>
        <w:t xml:space="preserve">анализ состояния педагогической практики, определение возможных направлений реализации имеющегося опыта </w:t>
      </w:r>
    </w:p>
    <w:p w:rsidR="00814330" w:rsidRDefault="00814330" w:rsidP="00814330">
      <w:pPr>
        <w:pStyle w:val="Default"/>
        <w:numPr>
          <w:ilvl w:val="0"/>
          <w:numId w:val="6"/>
        </w:numPr>
        <w:ind w:left="0" w:firstLine="851"/>
        <w:jc w:val="both"/>
      </w:pPr>
      <w:r>
        <w:t>определение путей решения проблемы в образовательном пространстве школы</w:t>
      </w:r>
    </w:p>
    <w:p w:rsidR="00814330" w:rsidRDefault="00814330" w:rsidP="00814330">
      <w:pPr>
        <w:pStyle w:val="Default"/>
        <w:numPr>
          <w:ilvl w:val="0"/>
          <w:numId w:val="6"/>
        </w:numPr>
        <w:ind w:left="0" w:firstLine="851"/>
        <w:jc w:val="both"/>
      </w:pPr>
      <w:r>
        <w:t>поиск неординарных подходов к решению проблемы</w:t>
      </w:r>
    </w:p>
    <w:p w:rsidR="00814330" w:rsidRDefault="00814330" w:rsidP="00814330">
      <w:pPr>
        <w:pStyle w:val="Default"/>
        <w:numPr>
          <w:ilvl w:val="0"/>
          <w:numId w:val="6"/>
        </w:numPr>
        <w:ind w:left="0" w:firstLine="851"/>
        <w:jc w:val="both"/>
      </w:pPr>
      <w:r>
        <w:t>практическая деятельность по решению проблемы</w:t>
      </w:r>
    </w:p>
    <w:p w:rsidR="00814330" w:rsidRDefault="00814330" w:rsidP="00814330">
      <w:pPr>
        <w:pStyle w:val="Default"/>
        <w:numPr>
          <w:ilvl w:val="0"/>
          <w:numId w:val="6"/>
        </w:numPr>
        <w:ind w:left="0" w:firstLine="851"/>
        <w:jc w:val="both"/>
      </w:pPr>
      <w:r>
        <w:t>представление результатов деятельности группы и выработка рекомендаций по наиболее эффективному решению проблемы в образовательной системе школы</w:t>
      </w:r>
    </w:p>
    <w:p w:rsidR="00814330" w:rsidRDefault="00814330" w:rsidP="00814330">
      <w:pPr>
        <w:pStyle w:val="Default"/>
        <w:numPr>
          <w:ilvl w:val="0"/>
          <w:numId w:val="6"/>
        </w:numPr>
        <w:ind w:left="0" w:firstLine="851"/>
        <w:jc w:val="both"/>
      </w:pPr>
      <w:r>
        <w:lastRenderedPageBreak/>
        <w:t>совершенствование педагогического мастерства педагогов, развитие интереса к творческому поиску</w:t>
      </w:r>
    </w:p>
    <w:p w:rsidR="00814330" w:rsidRDefault="00814330" w:rsidP="00814330">
      <w:pPr>
        <w:pStyle w:val="Default"/>
        <w:ind w:firstLine="851"/>
        <w:jc w:val="both"/>
      </w:pPr>
      <w:r>
        <w:t xml:space="preserve">Организация деятельности творческой группы регламентируется локальным актом – Положением о творческой группе, рассмотренным на заседании научно-методического совета школы. </w:t>
      </w:r>
    </w:p>
    <w:p w:rsidR="00814330" w:rsidRDefault="00814330" w:rsidP="00814330">
      <w:pPr>
        <w:pStyle w:val="Default"/>
        <w:ind w:firstLine="851"/>
        <w:jc w:val="both"/>
      </w:pPr>
      <w:r w:rsidRPr="001E502B">
        <w:rPr>
          <w:i/>
        </w:rPr>
        <w:t>Проблематика</w:t>
      </w:r>
      <w:r>
        <w:t xml:space="preserve"> работы творческих групп  определяется на основании</w:t>
      </w:r>
      <w:r w:rsidRPr="00C67D6B">
        <w:t xml:space="preserve"> </w:t>
      </w:r>
      <w:r>
        <w:t>решения педагогического совета, анализа работы педагогов по реализации программ развития учителей, интересов педагогов и предложений, сделанных исходя из результатов диагностики педагогического труда и профессиональных затруднений учителей. Тематика творческих групп должна быть актуальной и соотноситься с направлениями деятельности школы по реализации Программы развития. В соответствии с Положением о творческой группе учитель выбирает для методической работы одну группу или несколько групп.</w:t>
      </w:r>
    </w:p>
    <w:p w:rsidR="00814330" w:rsidRDefault="00814330" w:rsidP="00814330">
      <w:pPr>
        <w:pStyle w:val="Default"/>
        <w:ind w:firstLine="851"/>
        <w:jc w:val="both"/>
      </w:pPr>
      <w:r w:rsidRPr="001E502B">
        <w:rPr>
          <w:i/>
        </w:rPr>
        <w:t>Ожидаемые результаты</w:t>
      </w:r>
      <w:r>
        <w:t>:</w:t>
      </w:r>
    </w:p>
    <w:p w:rsidR="00814330" w:rsidRDefault="00814330" w:rsidP="00814330">
      <w:pPr>
        <w:pStyle w:val="Default"/>
        <w:numPr>
          <w:ilvl w:val="0"/>
          <w:numId w:val="7"/>
        </w:numPr>
        <w:ind w:left="0" w:firstLine="851"/>
        <w:jc w:val="both"/>
      </w:pPr>
      <w:r>
        <w:t>создание системы эффективной методической и научно-методической работы, обеспечивающей самораскрытие, развитие и успех каждого педагога в соответствии с его индивидуальными особенностями</w:t>
      </w:r>
    </w:p>
    <w:p w:rsidR="00814330" w:rsidRDefault="00814330" w:rsidP="00814330">
      <w:pPr>
        <w:pStyle w:val="Default"/>
        <w:numPr>
          <w:ilvl w:val="0"/>
          <w:numId w:val="7"/>
        </w:numPr>
        <w:ind w:left="0" w:firstLine="851"/>
        <w:jc w:val="both"/>
      </w:pPr>
      <w:r>
        <w:t>рост профессионального мастерства педагогов</w:t>
      </w:r>
    </w:p>
    <w:p w:rsidR="00814330" w:rsidRDefault="00814330" w:rsidP="00814330">
      <w:pPr>
        <w:pStyle w:val="Default"/>
        <w:numPr>
          <w:ilvl w:val="0"/>
          <w:numId w:val="7"/>
        </w:numPr>
        <w:ind w:left="0" w:firstLine="851"/>
        <w:jc w:val="both"/>
      </w:pPr>
      <w:r>
        <w:t>создание условий для сохранения и приумножения интеллектуального и творческого потенциала учителей</w:t>
      </w:r>
    </w:p>
    <w:p w:rsidR="00814330" w:rsidRDefault="00814330" w:rsidP="00814330">
      <w:pPr>
        <w:pStyle w:val="Default"/>
        <w:numPr>
          <w:ilvl w:val="0"/>
          <w:numId w:val="7"/>
        </w:numPr>
        <w:ind w:left="0" w:firstLine="851"/>
        <w:jc w:val="both"/>
      </w:pPr>
      <w:r>
        <w:t xml:space="preserve">повышение качества образования и воспитания </w:t>
      </w:r>
      <w:proofErr w:type="gramStart"/>
      <w:r>
        <w:t>обучающихся</w:t>
      </w:r>
      <w:proofErr w:type="gramEnd"/>
    </w:p>
    <w:p w:rsidR="00814330" w:rsidRDefault="00567F03" w:rsidP="00814330">
      <w:pPr>
        <w:pStyle w:val="Default"/>
        <w:ind w:firstLine="851"/>
        <w:jc w:val="both"/>
      </w:pPr>
      <w:r>
        <w:t>В</w:t>
      </w:r>
      <w:r w:rsidR="00814330">
        <w:t xml:space="preserve"> МАОУ СОШ № 31 было создано несколько таких творческих групп:</w:t>
      </w:r>
    </w:p>
    <w:p w:rsidR="00814330" w:rsidRDefault="00814330" w:rsidP="00814330">
      <w:pPr>
        <w:pStyle w:val="Default"/>
        <w:numPr>
          <w:ilvl w:val="0"/>
          <w:numId w:val="7"/>
        </w:numPr>
        <w:ind w:left="0" w:firstLine="851"/>
        <w:jc w:val="both"/>
      </w:pPr>
      <w:r>
        <w:t xml:space="preserve">творческая группа по реализации международного проекта "Организация межсетевого школьного взаимодействия с использованием </w:t>
      </w:r>
      <w:proofErr w:type="gramStart"/>
      <w:r>
        <w:t>видео-коммуникационных</w:t>
      </w:r>
      <w:proofErr w:type="gramEnd"/>
      <w:r>
        <w:t xml:space="preserve"> технологий"</w:t>
      </w:r>
    </w:p>
    <w:p w:rsidR="00814330" w:rsidRDefault="00814330" w:rsidP="00814330">
      <w:pPr>
        <w:pStyle w:val="Default"/>
        <w:numPr>
          <w:ilvl w:val="0"/>
          <w:numId w:val="7"/>
        </w:numPr>
        <w:ind w:left="0" w:firstLine="851"/>
        <w:jc w:val="both"/>
      </w:pPr>
      <w:r>
        <w:t xml:space="preserve">творческая группа  по реализации ФГОС ООО в параллели 5-х классов </w:t>
      </w:r>
    </w:p>
    <w:p w:rsidR="00814330" w:rsidRDefault="00814330" w:rsidP="00814330">
      <w:pPr>
        <w:pStyle w:val="Default"/>
        <w:numPr>
          <w:ilvl w:val="0"/>
          <w:numId w:val="7"/>
        </w:numPr>
        <w:ind w:left="0" w:firstLine="851"/>
        <w:jc w:val="both"/>
      </w:pPr>
      <w:r>
        <w:t xml:space="preserve">творческая группа  по </w:t>
      </w:r>
      <w:proofErr w:type="gramStart"/>
      <w:r>
        <w:t>контролю за</w:t>
      </w:r>
      <w:proofErr w:type="gramEnd"/>
      <w:r>
        <w:t xml:space="preserve"> адаптацией учащихся 5-х классов к обучению на второй ступени,  </w:t>
      </w:r>
      <w:proofErr w:type="spellStart"/>
      <w:r>
        <w:t>сформированности</w:t>
      </w:r>
      <w:proofErr w:type="spellEnd"/>
      <w:r>
        <w:t xml:space="preserve"> УУД (универсальных учебных действий)</w:t>
      </w:r>
    </w:p>
    <w:p w:rsidR="00814330" w:rsidRDefault="00814330" w:rsidP="00814330">
      <w:pPr>
        <w:pStyle w:val="Default"/>
        <w:numPr>
          <w:ilvl w:val="0"/>
          <w:numId w:val="7"/>
        </w:numPr>
        <w:ind w:left="0" w:firstLine="851"/>
        <w:jc w:val="both"/>
      </w:pPr>
      <w:r>
        <w:t>творческая группа учителей по реализации программ духовно-нравственного воспитания: «Истоки», «Русские умельцы», «Основы религиозных культур» в рамках регионального компонента учебного плана школы, а также программы духовно-нравственного воспитания учащихся, разработанной в рамках функционирования  школы  как региональной базовой площадки по духовно-нравствен</w:t>
      </w:r>
      <w:r w:rsidR="00567F03">
        <w:t>ному воспитанию</w:t>
      </w:r>
    </w:p>
    <w:p w:rsidR="00814330" w:rsidRDefault="00814330" w:rsidP="00814330">
      <w:pPr>
        <w:pStyle w:val="Default"/>
        <w:numPr>
          <w:ilvl w:val="0"/>
          <w:numId w:val="7"/>
        </w:numPr>
        <w:ind w:left="0" w:firstLine="851"/>
        <w:jc w:val="both"/>
      </w:pPr>
      <w:r>
        <w:t>творческая группа</w:t>
      </w:r>
      <w:r w:rsidRPr="00672D52">
        <w:t xml:space="preserve"> учителей по выявлению профильной направленности учащихся для орган</w:t>
      </w:r>
      <w:r w:rsidR="00567F03">
        <w:t>изации</w:t>
      </w:r>
      <w:r w:rsidRPr="00672D52">
        <w:t xml:space="preserve">  профильных </w:t>
      </w:r>
      <w:r>
        <w:t>классов лингвистического и физико-математического направления в основной и старшей школе</w:t>
      </w:r>
      <w:r w:rsidRPr="00672D52">
        <w:t xml:space="preserve"> </w:t>
      </w:r>
    </w:p>
    <w:p w:rsidR="00814330" w:rsidRDefault="00814330" w:rsidP="00814330">
      <w:pPr>
        <w:pStyle w:val="Default"/>
        <w:numPr>
          <w:ilvl w:val="0"/>
          <w:numId w:val="7"/>
        </w:numPr>
        <w:ind w:left="0" w:firstLine="851"/>
        <w:jc w:val="both"/>
      </w:pPr>
      <w:r>
        <w:t>творческая группа</w:t>
      </w:r>
      <w:r w:rsidRPr="00672D52">
        <w:t xml:space="preserve"> по подготовке педагогического совета по теме «Организация образовательного процесса в соответствии с требованиями ФГОС»</w:t>
      </w:r>
    </w:p>
    <w:p w:rsidR="00814330" w:rsidRDefault="00814330" w:rsidP="00814330">
      <w:pPr>
        <w:pStyle w:val="Default"/>
        <w:ind w:firstLine="851"/>
        <w:jc w:val="both"/>
      </w:pPr>
      <w:r>
        <w:t xml:space="preserve">Еще одна форма </w:t>
      </w:r>
      <w:proofErr w:type="spellStart"/>
      <w:r>
        <w:t>внутришкольного</w:t>
      </w:r>
      <w:proofErr w:type="spellEnd"/>
      <w:r>
        <w:t xml:space="preserve"> повышения квалификации – </w:t>
      </w:r>
      <w:r w:rsidRPr="00672D52">
        <w:rPr>
          <w:b/>
        </w:rPr>
        <w:t>постоянно действующий семинар</w:t>
      </w:r>
      <w:r>
        <w:t xml:space="preserve">. Это доступная, удобная, многофункциональная форма, которую можно использовать и для повышения квалификации, и для переподготовки, и для включения учителей в процессы разработки и реализации программы эксперимента, и для обсуждения достигнутых результатов, анализа проблемных ситуаций, выставления экспертных оценок и формулирования выводов. </w:t>
      </w:r>
    </w:p>
    <w:p w:rsidR="00814330" w:rsidRDefault="00814330" w:rsidP="00814330">
      <w:pPr>
        <w:pStyle w:val="Default"/>
        <w:ind w:firstLine="851"/>
        <w:jc w:val="both"/>
      </w:pPr>
      <w:r>
        <w:t xml:space="preserve">В зависимости от запроса </w:t>
      </w:r>
      <w:proofErr w:type="gramStart"/>
      <w:r>
        <w:t>педагогов</w:t>
      </w:r>
      <w:proofErr w:type="gramEnd"/>
      <w:r>
        <w:t xml:space="preserve"> в содержание работы постоянно действующего семинара могут включаться различные направления: </w:t>
      </w:r>
    </w:p>
    <w:p w:rsidR="00814330" w:rsidRDefault="00814330" w:rsidP="00814330">
      <w:pPr>
        <w:pStyle w:val="Default"/>
        <w:numPr>
          <w:ilvl w:val="0"/>
          <w:numId w:val="8"/>
        </w:numPr>
        <w:ind w:left="0" w:firstLine="851"/>
        <w:jc w:val="both"/>
      </w:pPr>
      <w:r>
        <w:t xml:space="preserve">воспитательное направление предусматривает повышение квалификации педагогов по вопросам теории и методики воспитания школьников в условиях личностного подхода и </w:t>
      </w:r>
      <w:proofErr w:type="spellStart"/>
      <w:r>
        <w:t>гуманизации</w:t>
      </w:r>
      <w:proofErr w:type="spellEnd"/>
      <w:r>
        <w:t xml:space="preserve"> воспитательного процесса </w:t>
      </w:r>
    </w:p>
    <w:p w:rsidR="00814330" w:rsidRDefault="00814330" w:rsidP="00814330">
      <w:pPr>
        <w:pStyle w:val="Default"/>
        <w:numPr>
          <w:ilvl w:val="0"/>
          <w:numId w:val="8"/>
        </w:numPr>
        <w:ind w:left="0" w:firstLine="851"/>
        <w:jc w:val="both"/>
      </w:pPr>
      <w:r>
        <w:t>дидактическое направление методической работы включает обновление знаний педагогов по наиболее актуальным проблемам повышения эффективности обучения школьников</w:t>
      </w:r>
    </w:p>
    <w:p w:rsidR="00814330" w:rsidRDefault="00814330" w:rsidP="00814330">
      <w:pPr>
        <w:pStyle w:val="Default"/>
        <w:numPr>
          <w:ilvl w:val="0"/>
          <w:numId w:val="8"/>
        </w:numPr>
        <w:ind w:left="0" w:firstLine="851"/>
        <w:jc w:val="both"/>
      </w:pPr>
      <w:r>
        <w:t xml:space="preserve">техническое направление позволяет учителям совершенствовать свой опыт работы с различными современными техническими средствами обучения, помогает избавиться от устаревших взглядов, делает педагога более восприимчивым к внешним изменениям, что в конечном итоге повышает его статус и </w:t>
      </w:r>
      <w:proofErr w:type="spellStart"/>
      <w:r>
        <w:t>конкурентноспособность</w:t>
      </w:r>
      <w:proofErr w:type="spellEnd"/>
      <w:r>
        <w:t xml:space="preserve"> </w:t>
      </w:r>
    </w:p>
    <w:p w:rsidR="00814330" w:rsidRDefault="00814330" w:rsidP="00814330">
      <w:pPr>
        <w:pStyle w:val="Default"/>
        <w:ind w:firstLine="851"/>
        <w:jc w:val="both"/>
      </w:pPr>
      <w:r>
        <w:lastRenderedPageBreak/>
        <w:t>Активное участие в подготовке и проведении ПДС стимулирует профессиональное развитие педагога, способствует его самореализации, решению профессиональных и личных проблем, позволяет получить большее удовлетворение от работы.</w:t>
      </w:r>
    </w:p>
    <w:p w:rsidR="00814330" w:rsidRPr="00305958" w:rsidRDefault="00814330" w:rsidP="00814330">
      <w:pPr>
        <w:pStyle w:val="Default"/>
        <w:ind w:firstLine="851"/>
        <w:jc w:val="both"/>
        <w:rPr>
          <w:i/>
        </w:rPr>
      </w:pPr>
      <w:r>
        <w:rPr>
          <w:i/>
        </w:rPr>
        <w:t>Механизм работы</w:t>
      </w:r>
      <w:r w:rsidRPr="00305958">
        <w:rPr>
          <w:i/>
        </w:rPr>
        <w:t>:</w:t>
      </w:r>
    </w:p>
    <w:p w:rsidR="00814330" w:rsidRDefault="00814330" w:rsidP="00814330">
      <w:pPr>
        <w:pStyle w:val="Default"/>
        <w:numPr>
          <w:ilvl w:val="0"/>
          <w:numId w:val="9"/>
        </w:numPr>
        <w:ind w:left="0" w:firstLine="851"/>
        <w:jc w:val="both"/>
      </w:pPr>
      <w:r>
        <w:t>выявление запросов педагогов, выбравших работу в модуле</w:t>
      </w:r>
    </w:p>
    <w:p w:rsidR="00814330" w:rsidRDefault="00814330" w:rsidP="00814330">
      <w:pPr>
        <w:pStyle w:val="Default"/>
        <w:numPr>
          <w:ilvl w:val="0"/>
          <w:numId w:val="9"/>
        </w:numPr>
        <w:ind w:left="0" w:firstLine="851"/>
        <w:jc w:val="both"/>
      </w:pPr>
      <w:r>
        <w:t>выбор темы семинара</w:t>
      </w:r>
    </w:p>
    <w:p w:rsidR="00814330" w:rsidRDefault="00814330" w:rsidP="00814330">
      <w:pPr>
        <w:pStyle w:val="Default"/>
        <w:numPr>
          <w:ilvl w:val="0"/>
          <w:numId w:val="9"/>
        </w:numPr>
        <w:ind w:left="0" w:firstLine="851"/>
        <w:jc w:val="both"/>
      </w:pPr>
      <w:r>
        <w:t>целеполагание участников семинара</w:t>
      </w:r>
    </w:p>
    <w:p w:rsidR="00814330" w:rsidRDefault="00814330" w:rsidP="00814330">
      <w:pPr>
        <w:pStyle w:val="Default"/>
        <w:numPr>
          <w:ilvl w:val="0"/>
          <w:numId w:val="9"/>
        </w:numPr>
        <w:ind w:left="0" w:firstLine="851"/>
        <w:jc w:val="both"/>
      </w:pPr>
      <w:r>
        <w:t>составление программы и плана работы</w:t>
      </w:r>
    </w:p>
    <w:p w:rsidR="00814330" w:rsidRPr="00FD3DD8" w:rsidRDefault="00814330" w:rsidP="00814330">
      <w:pPr>
        <w:pStyle w:val="Default"/>
        <w:ind w:firstLine="851"/>
        <w:jc w:val="both"/>
        <w:rPr>
          <w:i/>
        </w:rPr>
      </w:pPr>
      <w:r w:rsidRPr="00305958">
        <w:rPr>
          <w:i/>
        </w:rPr>
        <w:t>Организация работы семинара:</w:t>
      </w:r>
      <w:r>
        <w:rPr>
          <w:i/>
        </w:rPr>
        <w:t xml:space="preserve"> </w:t>
      </w:r>
      <w:r>
        <w:t>теоретические занятия, мастер-классы организаторов семинара, практические занятия в аудитории с участниками семинара, практические занятия на уроках с учащимися.</w:t>
      </w:r>
    </w:p>
    <w:p w:rsidR="00814330" w:rsidRDefault="00814330" w:rsidP="00814330">
      <w:pPr>
        <w:pStyle w:val="Default"/>
        <w:ind w:firstLine="851"/>
        <w:jc w:val="both"/>
      </w:pPr>
      <w:r>
        <w:t>Руководителем постоянно действующего методического семинара является заместитель директора по учебно-воспитательной работе, отвечающий за методическую работу. Организаторами работы семинара выступают педагоги, хорошо владеющие темой или поставившие в индивидуальной образовательной программе цель стать организатором. Участниками семинара являются педагоги, поставившие соответствующие цели в индивидуальной образовательной программе.</w:t>
      </w:r>
    </w:p>
    <w:p w:rsidR="00814330" w:rsidRPr="0057296F" w:rsidRDefault="00814330" w:rsidP="00814330">
      <w:pPr>
        <w:pStyle w:val="Default"/>
        <w:ind w:firstLine="851"/>
        <w:jc w:val="both"/>
        <w:rPr>
          <w:i/>
        </w:rPr>
      </w:pPr>
      <w:r>
        <w:rPr>
          <w:i/>
        </w:rPr>
        <w:t>Ожидаемые результаты:</w:t>
      </w:r>
    </w:p>
    <w:p w:rsidR="00814330" w:rsidRDefault="00814330" w:rsidP="00814330">
      <w:pPr>
        <w:pStyle w:val="Default"/>
        <w:numPr>
          <w:ilvl w:val="0"/>
          <w:numId w:val="10"/>
        </w:numPr>
        <w:ind w:left="0" w:firstLine="851"/>
        <w:jc w:val="both"/>
      </w:pPr>
      <w:proofErr w:type="spellStart"/>
      <w:r>
        <w:t>компетентностные</w:t>
      </w:r>
      <w:proofErr w:type="spellEnd"/>
      <w:r>
        <w:t xml:space="preserve"> приращения педагогов</w:t>
      </w:r>
    </w:p>
    <w:p w:rsidR="00814330" w:rsidRDefault="00814330" w:rsidP="00814330">
      <w:pPr>
        <w:pStyle w:val="Default"/>
        <w:numPr>
          <w:ilvl w:val="0"/>
          <w:numId w:val="10"/>
        </w:numPr>
        <w:ind w:left="0" w:firstLine="851"/>
        <w:jc w:val="both"/>
      </w:pPr>
      <w:r>
        <w:t>выявление наиболее активных педагогов</w:t>
      </w:r>
    </w:p>
    <w:p w:rsidR="00814330" w:rsidRDefault="00814330" w:rsidP="00814330">
      <w:pPr>
        <w:pStyle w:val="Default"/>
        <w:numPr>
          <w:ilvl w:val="0"/>
          <w:numId w:val="10"/>
        </w:numPr>
        <w:ind w:left="0" w:firstLine="851"/>
        <w:jc w:val="both"/>
      </w:pPr>
      <w:r>
        <w:t>создание инновационной среды в школе</w:t>
      </w:r>
    </w:p>
    <w:p w:rsidR="00814330" w:rsidRDefault="00814330" w:rsidP="00814330">
      <w:pPr>
        <w:pStyle w:val="Default"/>
        <w:numPr>
          <w:ilvl w:val="0"/>
          <w:numId w:val="10"/>
        </w:numPr>
        <w:ind w:left="0" w:firstLine="851"/>
        <w:jc w:val="both"/>
      </w:pPr>
      <w:r>
        <w:t>разработка программ, востребованных в школе и в других образовательных учреждениях города</w:t>
      </w:r>
    </w:p>
    <w:p w:rsidR="00814330" w:rsidRPr="00FD3DD8" w:rsidRDefault="00814330" w:rsidP="00814330">
      <w:pPr>
        <w:pStyle w:val="Default"/>
        <w:ind w:firstLine="851"/>
        <w:jc w:val="both"/>
      </w:pPr>
      <w:r w:rsidRPr="00FD3DD8">
        <w:t xml:space="preserve">Темы постоянно действующих семинаров </w:t>
      </w:r>
      <w:r w:rsidR="00567F03">
        <w:t>МАОУ СОШ №31</w:t>
      </w:r>
      <w:r w:rsidRPr="00FD3DD8">
        <w:t>:</w:t>
      </w:r>
    </w:p>
    <w:p w:rsidR="00814330" w:rsidRDefault="00814330" w:rsidP="00814330">
      <w:pPr>
        <w:pStyle w:val="Default"/>
        <w:numPr>
          <w:ilvl w:val="0"/>
          <w:numId w:val="11"/>
        </w:numPr>
        <w:ind w:left="0" w:firstLine="851"/>
        <w:jc w:val="both"/>
      </w:pPr>
      <w:r w:rsidRPr="003767FA">
        <w:t>Использование ЭОР в процессе обучения в основной школе</w:t>
      </w:r>
    </w:p>
    <w:p w:rsidR="00814330" w:rsidRDefault="00814330" w:rsidP="00814330">
      <w:pPr>
        <w:pStyle w:val="Default"/>
        <w:numPr>
          <w:ilvl w:val="0"/>
          <w:numId w:val="11"/>
        </w:numPr>
        <w:ind w:left="0" w:firstLine="851"/>
        <w:jc w:val="both"/>
      </w:pPr>
      <w:r>
        <w:t>Возможности социально-</w:t>
      </w:r>
      <w:r w:rsidR="00567F03">
        <w:t>образовательной сети «</w:t>
      </w:r>
      <w:proofErr w:type="spellStart"/>
      <w:r w:rsidR="00567F03">
        <w:t>ЭлЖур</w:t>
      </w:r>
      <w:proofErr w:type="spellEnd"/>
      <w:r>
        <w:t xml:space="preserve">» для проектирования современного урока </w:t>
      </w:r>
    </w:p>
    <w:p w:rsidR="00814330" w:rsidRDefault="00814330" w:rsidP="00814330">
      <w:pPr>
        <w:pStyle w:val="Default"/>
        <w:numPr>
          <w:ilvl w:val="0"/>
          <w:numId w:val="11"/>
        </w:numPr>
        <w:ind w:left="0" w:firstLine="851"/>
        <w:jc w:val="both"/>
      </w:pPr>
      <w:r>
        <w:t>Приемы и методы работы с интерактивной доской</w:t>
      </w:r>
    </w:p>
    <w:p w:rsidR="00814330" w:rsidRDefault="00814330" w:rsidP="00814330">
      <w:pPr>
        <w:pStyle w:val="Default"/>
        <w:numPr>
          <w:ilvl w:val="0"/>
          <w:numId w:val="11"/>
        </w:numPr>
        <w:ind w:left="0" w:firstLine="851"/>
        <w:jc w:val="both"/>
      </w:pPr>
      <w:r>
        <w:t>Исследовательская</w:t>
      </w:r>
      <w:r w:rsidRPr="00CE053D">
        <w:t xml:space="preserve"> деятельность как способ формирования УУД</w:t>
      </w:r>
    </w:p>
    <w:p w:rsidR="00814330" w:rsidRDefault="00814330" w:rsidP="00814330">
      <w:pPr>
        <w:pStyle w:val="Default"/>
        <w:ind w:firstLine="851"/>
        <w:jc w:val="both"/>
      </w:pPr>
      <w:r>
        <w:t xml:space="preserve">Кроме того, одна из форм </w:t>
      </w:r>
      <w:proofErr w:type="spellStart"/>
      <w:r>
        <w:t>внутришкольного</w:t>
      </w:r>
      <w:proofErr w:type="spellEnd"/>
      <w:r>
        <w:t xml:space="preserve"> повышения квалификации – </w:t>
      </w:r>
      <w:r w:rsidRPr="006053EC">
        <w:rPr>
          <w:b/>
        </w:rPr>
        <w:t>школы мастерства</w:t>
      </w:r>
      <w:r>
        <w:t>: Школа высшего педагогического мастерства «Мастер – класс», Школа совершенствования мастерства «Импульс», Школа становления мастерства «Диалог».</w:t>
      </w:r>
    </w:p>
    <w:p w:rsidR="00814330" w:rsidRDefault="00814330" w:rsidP="00814330">
      <w:pPr>
        <w:pStyle w:val="Default"/>
        <w:ind w:firstLine="851"/>
        <w:jc w:val="both"/>
      </w:pPr>
      <w:r>
        <w:t xml:space="preserve">Деятельность </w:t>
      </w:r>
      <w:r w:rsidRPr="00194BF4">
        <w:t>Школы выс</w:t>
      </w:r>
      <w:r>
        <w:t>шего педагогического мастерства</w:t>
      </w:r>
      <w:r w:rsidRPr="00194BF4">
        <w:t xml:space="preserve"> направлена на организацию научно-экспериментальной и опытно-исследовательской работы по апробации новых концепций, идей, проектов, программ, внедрения реального дипломного проектирования в осуществлении поставленных задач.</w:t>
      </w:r>
    </w:p>
    <w:p w:rsidR="00814330" w:rsidRDefault="00814330" w:rsidP="00814330">
      <w:pPr>
        <w:pStyle w:val="Default"/>
        <w:ind w:firstLine="851"/>
        <w:jc w:val="both"/>
      </w:pPr>
      <w:r>
        <w:t>Значимость Школы совершенствования мастерства заключается в ее открытости для всех коллег. Каждый преподаватель имеет возможность непосредственного вхождения в творческую лабораторию «Импульса». Внутри данного объединения проходят беседы, изучаются современные методы и приемы работы, осуществляется взаимное посещение занятий и тщательный анализ. Такое творческое содружество совершенствует работу всех педагогов. Общение «на равных» опытных и начинающих педагогов, глубокая заинтересованность каждого каждым способствуют созданию в коллективе творческой атмосферы, стимулируют педагогический поиск, что, в конечном счете, обогащает образовательный процесс.</w:t>
      </w:r>
    </w:p>
    <w:p w:rsidR="00814330" w:rsidRDefault="00814330" w:rsidP="00814330">
      <w:pPr>
        <w:pStyle w:val="Default"/>
        <w:ind w:firstLine="851"/>
        <w:jc w:val="both"/>
      </w:pPr>
      <w:r>
        <w:t>Основными задачами «Школы молодого педагога» являются формирование и воспитание потребности у молодых педагогов непрерывного самообразования, помощь педагогу с опорой на достижения педагогической науки и передового педагогического опыта, стимулирование развития индивидуального стиля творческой деятельности педагога.</w:t>
      </w:r>
    </w:p>
    <w:p w:rsidR="00814330" w:rsidRDefault="00814330" w:rsidP="00814330">
      <w:pPr>
        <w:ind w:firstLine="851"/>
        <w:jc w:val="both"/>
        <w:rPr>
          <w:sz w:val="24"/>
          <w:szCs w:val="24"/>
          <w:lang w:eastAsia="en-US"/>
        </w:rPr>
      </w:pPr>
      <w:r w:rsidRPr="00B5404A">
        <w:rPr>
          <w:sz w:val="24"/>
          <w:szCs w:val="24"/>
          <w:lang w:eastAsia="en-US"/>
        </w:rPr>
        <w:t>Модель повышения квалификации, используемая в нашей школе, пред</w:t>
      </w:r>
      <w:r>
        <w:rPr>
          <w:sz w:val="24"/>
          <w:szCs w:val="24"/>
          <w:lang w:eastAsia="en-US"/>
        </w:rPr>
        <w:t xml:space="preserve">оставляет  возможность педагогу </w:t>
      </w:r>
      <w:r w:rsidRPr="00FD3DD8">
        <w:rPr>
          <w:sz w:val="24"/>
          <w:szCs w:val="24"/>
          <w:lang w:eastAsia="en-US"/>
        </w:rPr>
        <w:t>выбрать наиболее приемлемый путь повышения квалиф</w:t>
      </w:r>
      <w:r>
        <w:rPr>
          <w:sz w:val="24"/>
          <w:szCs w:val="24"/>
          <w:lang w:eastAsia="en-US"/>
        </w:rPr>
        <w:t xml:space="preserve">икации в условиях введения ФГОС, </w:t>
      </w:r>
      <w:r w:rsidRPr="00FD3DD8">
        <w:rPr>
          <w:sz w:val="24"/>
          <w:szCs w:val="24"/>
          <w:lang w:eastAsia="en-US"/>
        </w:rPr>
        <w:t xml:space="preserve">научиться </w:t>
      </w:r>
      <w:proofErr w:type="gramStart"/>
      <w:r w:rsidRPr="00FD3DD8">
        <w:rPr>
          <w:sz w:val="24"/>
          <w:szCs w:val="24"/>
          <w:lang w:eastAsia="en-US"/>
        </w:rPr>
        <w:t>эффективно</w:t>
      </w:r>
      <w:proofErr w:type="gramEnd"/>
      <w:r w:rsidRPr="00FD3DD8">
        <w:rPr>
          <w:sz w:val="24"/>
          <w:szCs w:val="24"/>
          <w:lang w:eastAsia="en-US"/>
        </w:rPr>
        <w:t xml:space="preserve"> использовать инновационные технологии обучения для</w:t>
      </w:r>
      <w:r>
        <w:rPr>
          <w:sz w:val="24"/>
          <w:szCs w:val="24"/>
          <w:lang w:eastAsia="en-US"/>
        </w:rPr>
        <w:t xml:space="preserve"> решения педагогических проблем, </w:t>
      </w:r>
      <w:r w:rsidRPr="00FD3DD8">
        <w:rPr>
          <w:sz w:val="24"/>
          <w:szCs w:val="24"/>
          <w:lang w:eastAsia="en-US"/>
        </w:rPr>
        <w:t xml:space="preserve">анализировать и аккумулировать в своем опыте лучшие </w:t>
      </w:r>
      <w:r>
        <w:rPr>
          <w:sz w:val="24"/>
          <w:szCs w:val="24"/>
          <w:lang w:eastAsia="en-US"/>
        </w:rPr>
        <w:t xml:space="preserve">образцы педагогической практики, </w:t>
      </w:r>
      <w:r w:rsidRPr="00FD3DD8">
        <w:rPr>
          <w:sz w:val="24"/>
          <w:szCs w:val="24"/>
          <w:lang w:eastAsia="en-US"/>
        </w:rPr>
        <w:t>интегрировать педагогические технологии, формы и методы обучения с целью достижения новых образова</w:t>
      </w:r>
      <w:r>
        <w:rPr>
          <w:sz w:val="24"/>
          <w:szCs w:val="24"/>
          <w:lang w:eastAsia="en-US"/>
        </w:rPr>
        <w:t xml:space="preserve">тельных результатов у учащихся, </w:t>
      </w:r>
      <w:r w:rsidRPr="00FD3DD8">
        <w:rPr>
          <w:sz w:val="24"/>
          <w:szCs w:val="24"/>
          <w:lang w:eastAsia="en-US"/>
        </w:rPr>
        <w:t xml:space="preserve">эффективно </w:t>
      </w:r>
      <w:r w:rsidRPr="00FD3DD8">
        <w:rPr>
          <w:sz w:val="24"/>
          <w:szCs w:val="24"/>
          <w:lang w:eastAsia="en-US"/>
        </w:rPr>
        <w:lastRenderedPageBreak/>
        <w:t>работать в условиях деятельности региональной инновационной площадки по опережающему введению ФГОС.</w:t>
      </w:r>
    </w:p>
    <w:p w:rsidR="00814330" w:rsidRPr="00FD3DD8" w:rsidRDefault="00814330" w:rsidP="00814330">
      <w:pPr>
        <w:ind w:firstLine="851"/>
        <w:rPr>
          <w:b/>
          <w:sz w:val="24"/>
          <w:szCs w:val="24"/>
          <w:lang w:eastAsia="en-US"/>
        </w:rPr>
      </w:pPr>
      <w:r w:rsidRPr="00FD3DD8">
        <w:rPr>
          <w:b/>
          <w:sz w:val="24"/>
          <w:szCs w:val="24"/>
          <w:lang w:eastAsia="en-US"/>
        </w:rPr>
        <w:t>Результаты деятельности:</w:t>
      </w:r>
    </w:p>
    <w:p w:rsidR="00814330" w:rsidRPr="00FD3DD8" w:rsidRDefault="00814330" w:rsidP="00814330">
      <w:pPr>
        <w:pStyle w:val="a8"/>
        <w:numPr>
          <w:ilvl w:val="0"/>
          <w:numId w:val="12"/>
        </w:numPr>
        <w:ind w:left="0" w:firstLine="851"/>
        <w:jc w:val="both"/>
        <w:rPr>
          <w:sz w:val="24"/>
          <w:szCs w:val="24"/>
          <w:lang w:eastAsia="en-US"/>
        </w:rPr>
      </w:pPr>
      <w:r w:rsidRPr="00FD3DD8">
        <w:rPr>
          <w:sz w:val="24"/>
          <w:szCs w:val="24"/>
          <w:lang w:eastAsia="en-US"/>
        </w:rPr>
        <w:t>57 учителей (98%) на базе школы прошли курсовую подготовку по реализации ФГОС НОО, ООО и СОО</w:t>
      </w:r>
    </w:p>
    <w:p w:rsidR="00814330" w:rsidRPr="00FD3DD8" w:rsidRDefault="00814330" w:rsidP="00814330">
      <w:pPr>
        <w:pStyle w:val="a8"/>
        <w:numPr>
          <w:ilvl w:val="0"/>
          <w:numId w:val="12"/>
        </w:numPr>
        <w:ind w:left="0" w:firstLine="851"/>
        <w:jc w:val="both"/>
        <w:rPr>
          <w:sz w:val="24"/>
          <w:szCs w:val="24"/>
          <w:lang w:eastAsia="en-US"/>
        </w:rPr>
      </w:pPr>
      <w:r w:rsidRPr="00FD3DD8">
        <w:rPr>
          <w:sz w:val="24"/>
          <w:szCs w:val="24"/>
          <w:lang w:eastAsia="en-US"/>
        </w:rPr>
        <w:t xml:space="preserve">33 учителя (57%) обобщали свой педагогический опыт в виде открытых уроков на семинарах различного уровня, профессиональных конкурсах, в рамках трех школ мастерства: Школа высшего педагогического мастерства «Мастер-класс», Школа совершенствования методического мастерства «Импульс», Школа становления педагогического мастерства «Диалог» и в рамках методической недели </w:t>
      </w:r>
    </w:p>
    <w:p w:rsidR="00814330" w:rsidRPr="00FD3DD8" w:rsidRDefault="00925978" w:rsidP="00814330">
      <w:pPr>
        <w:pStyle w:val="a8"/>
        <w:numPr>
          <w:ilvl w:val="0"/>
          <w:numId w:val="12"/>
        </w:numPr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течение 2015-2016 учебного года </w:t>
      </w:r>
      <w:r w:rsidR="00814330" w:rsidRPr="00FD3DD8">
        <w:rPr>
          <w:sz w:val="24"/>
          <w:szCs w:val="24"/>
          <w:lang w:eastAsia="en-US"/>
        </w:rPr>
        <w:t>педагогами школы было дано 69 мастер-классов в рамках методической недели, школ мастерства, семинаров городского, областного, всероссийского, международного уровней на педагогических фестивалях, форумах, конференциях</w:t>
      </w:r>
    </w:p>
    <w:p w:rsidR="00814330" w:rsidRPr="00FD3DD8" w:rsidRDefault="00814330" w:rsidP="00814330">
      <w:pPr>
        <w:pStyle w:val="a8"/>
        <w:numPr>
          <w:ilvl w:val="0"/>
          <w:numId w:val="12"/>
        </w:numPr>
        <w:ind w:left="0" w:firstLine="851"/>
        <w:jc w:val="both"/>
        <w:rPr>
          <w:sz w:val="24"/>
          <w:szCs w:val="24"/>
          <w:lang w:eastAsia="en-US"/>
        </w:rPr>
      </w:pPr>
      <w:r w:rsidRPr="00FD3DD8">
        <w:rPr>
          <w:sz w:val="24"/>
          <w:szCs w:val="24"/>
          <w:lang w:eastAsia="en-US"/>
        </w:rPr>
        <w:t>ежегодно педагоги школы участвуют в различных конкурсах профессионального мастерства (Учитель года, Специалист года, Педагогический дебют, Сердце отдаю детям, ПНПО), неоднократно становили лауреатами городского и областного этапов</w:t>
      </w:r>
    </w:p>
    <w:p w:rsidR="00814330" w:rsidRDefault="00925978" w:rsidP="00814330">
      <w:pPr>
        <w:pStyle w:val="a8"/>
        <w:numPr>
          <w:ilvl w:val="0"/>
          <w:numId w:val="12"/>
        </w:numPr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65 учителей школы 35 имею</w:t>
      </w:r>
      <w:r w:rsidR="00814330" w:rsidRPr="00FD3DD8">
        <w:rPr>
          <w:sz w:val="24"/>
          <w:szCs w:val="24"/>
          <w:lang w:eastAsia="en-US"/>
        </w:rPr>
        <w:t>т высшую категорию</w:t>
      </w:r>
    </w:p>
    <w:p w:rsidR="00814330" w:rsidRPr="00C67D6B" w:rsidRDefault="00814330" w:rsidP="00814330">
      <w:pPr>
        <w:pStyle w:val="a8"/>
        <w:ind w:left="0" w:firstLine="851"/>
        <w:jc w:val="both"/>
        <w:rPr>
          <w:sz w:val="24"/>
          <w:szCs w:val="24"/>
          <w:lang w:eastAsia="en-US"/>
        </w:rPr>
      </w:pPr>
    </w:p>
    <w:p w:rsidR="00814330" w:rsidRPr="00A65FF2" w:rsidRDefault="00814330" w:rsidP="00814330">
      <w:pPr>
        <w:pStyle w:val="a8"/>
        <w:ind w:firstLine="851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Список л</w:t>
      </w:r>
      <w:r w:rsidRPr="00A65FF2">
        <w:rPr>
          <w:b/>
          <w:sz w:val="24"/>
          <w:szCs w:val="24"/>
          <w:lang w:eastAsia="en-US"/>
        </w:rPr>
        <w:t>итература</w:t>
      </w:r>
    </w:p>
    <w:p w:rsidR="00814330" w:rsidRPr="00C67D6B" w:rsidRDefault="00814330" w:rsidP="00814330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Pr="00C67D6B">
        <w:rPr>
          <w:sz w:val="24"/>
          <w:szCs w:val="24"/>
          <w:lang w:eastAsia="en-US"/>
        </w:rPr>
        <w:t xml:space="preserve">Акулова О.В., Писарева С.А., Пискунова Е.В., </w:t>
      </w:r>
      <w:proofErr w:type="spellStart"/>
      <w:r w:rsidRPr="00C67D6B">
        <w:rPr>
          <w:sz w:val="24"/>
          <w:szCs w:val="24"/>
          <w:lang w:eastAsia="en-US"/>
        </w:rPr>
        <w:t>Тряпицына</w:t>
      </w:r>
      <w:proofErr w:type="spellEnd"/>
      <w:r w:rsidRPr="00C67D6B">
        <w:rPr>
          <w:sz w:val="24"/>
          <w:szCs w:val="24"/>
          <w:lang w:eastAsia="en-US"/>
        </w:rPr>
        <w:t xml:space="preserve"> А.П. Современная школа: опыт модернизации: Книга для учителя / Под общ</w:t>
      </w:r>
      <w:proofErr w:type="gramStart"/>
      <w:r w:rsidRPr="00C67D6B">
        <w:rPr>
          <w:sz w:val="24"/>
          <w:szCs w:val="24"/>
          <w:lang w:eastAsia="en-US"/>
        </w:rPr>
        <w:t>.</w:t>
      </w:r>
      <w:proofErr w:type="gramEnd"/>
      <w:r w:rsidRPr="00C67D6B">
        <w:rPr>
          <w:sz w:val="24"/>
          <w:szCs w:val="24"/>
          <w:lang w:eastAsia="en-US"/>
        </w:rPr>
        <w:t xml:space="preserve"> </w:t>
      </w:r>
      <w:proofErr w:type="gramStart"/>
      <w:r w:rsidRPr="00C67D6B">
        <w:rPr>
          <w:sz w:val="24"/>
          <w:szCs w:val="24"/>
          <w:lang w:eastAsia="en-US"/>
        </w:rPr>
        <w:t>р</w:t>
      </w:r>
      <w:proofErr w:type="gramEnd"/>
      <w:r w:rsidRPr="00C67D6B">
        <w:rPr>
          <w:sz w:val="24"/>
          <w:szCs w:val="24"/>
          <w:lang w:eastAsia="en-US"/>
        </w:rPr>
        <w:t xml:space="preserve">ед. А.П. </w:t>
      </w:r>
      <w:proofErr w:type="spellStart"/>
      <w:r w:rsidRPr="00C67D6B">
        <w:rPr>
          <w:sz w:val="24"/>
          <w:szCs w:val="24"/>
          <w:lang w:eastAsia="en-US"/>
        </w:rPr>
        <w:t>Тряпицыной</w:t>
      </w:r>
      <w:proofErr w:type="spellEnd"/>
      <w:r w:rsidRPr="00C67D6B">
        <w:rPr>
          <w:sz w:val="24"/>
          <w:szCs w:val="24"/>
          <w:lang w:eastAsia="en-US"/>
        </w:rPr>
        <w:t>. – СПб</w:t>
      </w:r>
      <w:proofErr w:type="gramStart"/>
      <w:r w:rsidRPr="00C67D6B">
        <w:rPr>
          <w:sz w:val="24"/>
          <w:szCs w:val="24"/>
          <w:lang w:eastAsia="en-US"/>
        </w:rPr>
        <w:t xml:space="preserve">.: </w:t>
      </w:r>
      <w:proofErr w:type="gramEnd"/>
      <w:r w:rsidRPr="00C67D6B">
        <w:rPr>
          <w:sz w:val="24"/>
          <w:szCs w:val="24"/>
          <w:lang w:eastAsia="en-US"/>
        </w:rPr>
        <w:t>Изд-во РГПУ им. А.И. Герцена, 2005. – 290 с.</w:t>
      </w:r>
    </w:p>
    <w:p w:rsidR="00814330" w:rsidRPr="00C67D6B" w:rsidRDefault="00814330" w:rsidP="00814330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proofErr w:type="spellStart"/>
      <w:r w:rsidRPr="00C67D6B">
        <w:rPr>
          <w:sz w:val="24"/>
          <w:szCs w:val="24"/>
          <w:lang w:eastAsia="en-US"/>
        </w:rPr>
        <w:t>Армстронг</w:t>
      </w:r>
      <w:proofErr w:type="spellEnd"/>
      <w:r w:rsidRPr="00C67D6B">
        <w:rPr>
          <w:sz w:val="24"/>
          <w:szCs w:val="24"/>
          <w:lang w:eastAsia="en-US"/>
        </w:rPr>
        <w:t xml:space="preserve"> М. Практика управления человеческими ресурсами: Учебник. – 8-е изд. – СПб</w:t>
      </w:r>
      <w:proofErr w:type="gramStart"/>
      <w:r w:rsidRPr="00C67D6B">
        <w:rPr>
          <w:sz w:val="24"/>
          <w:szCs w:val="24"/>
          <w:lang w:eastAsia="en-US"/>
        </w:rPr>
        <w:t xml:space="preserve">.: </w:t>
      </w:r>
      <w:proofErr w:type="gramEnd"/>
      <w:r w:rsidRPr="00C67D6B">
        <w:rPr>
          <w:sz w:val="24"/>
          <w:szCs w:val="24"/>
          <w:lang w:eastAsia="en-US"/>
        </w:rPr>
        <w:t xml:space="preserve">Питер, 2004. – 832 с. </w:t>
      </w:r>
    </w:p>
    <w:p w:rsidR="00814330" w:rsidRPr="00C67D6B" w:rsidRDefault="00814330" w:rsidP="00814330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C67D6B">
        <w:rPr>
          <w:sz w:val="24"/>
          <w:szCs w:val="24"/>
          <w:lang w:eastAsia="en-US"/>
        </w:rPr>
        <w:t xml:space="preserve">Гончаров М.А. Основы менеджмента в образовании: Учебное пособие. – М.: КНОРУС, 2006. – 480 с. </w:t>
      </w:r>
    </w:p>
    <w:p w:rsidR="00814330" w:rsidRPr="00C67D6B" w:rsidRDefault="00814330" w:rsidP="00814330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</w:t>
      </w:r>
      <w:r w:rsidRPr="00C67D6B">
        <w:rPr>
          <w:sz w:val="24"/>
          <w:szCs w:val="24"/>
          <w:lang w:eastAsia="en-US"/>
        </w:rPr>
        <w:t>Игнатьева Г.И. «Самообучающаяся организация» как модель повышения квалификации педагога // Высшее образование в России. – 2005. – № 9. – С. 56–60.</w:t>
      </w:r>
    </w:p>
    <w:p w:rsidR="00814330" w:rsidRPr="00C67D6B" w:rsidRDefault="00814330" w:rsidP="00814330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</w:t>
      </w:r>
      <w:r w:rsidRPr="00C67D6B">
        <w:rPr>
          <w:sz w:val="24"/>
          <w:szCs w:val="24"/>
          <w:lang w:eastAsia="en-US"/>
        </w:rPr>
        <w:t xml:space="preserve">О системе повышения квалификации работников образования // Вестник образования. – 2006. – № 8. – С. 15–17, 46–66. </w:t>
      </w:r>
    </w:p>
    <w:p w:rsidR="00017B32" w:rsidRDefault="00017B32" w:rsidP="00814330">
      <w:pPr>
        <w:ind w:firstLine="851"/>
      </w:pPr>
    </w:p>
    <w:sectPr w:rsidR="00017B32" w:rsidSect="00814330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A349F"/>
    <w:multiLevelType w:val="hybridMultilevel"/>
    <w:tmpl w:val="DB1A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325D"/>
    <w:multiLevelType w:val="hybridMultilevel"/>
    <w:tmpl w:val="80BA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614D"/>
    <w:multiLevelType w:val="hybridMultilevel"/>
    <w:tmpl w:val="13F4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62D2"/>
    <w:multiLevelType w:val="hybridMultilevel"/>
    <w:tmpl w:val="236E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44F91"/>
    <w:multiLevelType w:val="hybridMultilevel"/>
    <w:tmpl w:val="73A2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03C87"/>
    <w:multiLevelType w:val="hybridMultilevel"/>
    <w:tmpl w:val="78D0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5B3F"/>
    <w:multiLevelType w:val="hybridMultilevel"/>
    <w:tmpl w:val="1E94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A61C4"/>
    <w:multiLevelType w:val="hybridMultilevel"/>
    <w:tmpl w:val="A2D0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30"/>
    <w:rsid w:val="00017B32"/>
    <w:rsid w:val="00567F03"/>
    <w:rsid w:val="00814330"/>
    <w:rsid w:val="00925978"/>
    <w:rsid w:val="00B30E66"/>
    <w:rsid w:val="00CB7983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30E66"/>
    <w:pPr>
      <w:keepNext/>
      <w:jc w:val="center"/>
      <w:outlineLvl w:val="0"/>
    </w:pPr>
  </w:style>
  <w:style w:type="paragraph" w:styleId="4">
    <w:name w:val="heading 4"/>
    <w:basedOn w:val="a"/>
    <w:next w:val="a"/>
    <w:link w:val="40"/>
    <w:qFormat/>
    <w:rsid w:val="00B30E66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B30E66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B30E66"/>
    <w:pPr>
      <w:keepNext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link w:val="90"/>
    <w:qFormat/>
    <w:rsid w:val="00B30E6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E66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B30E66"/>
    <w:rPr>
      <w:sz w:val="24"/>
      <w:lang w:eastAsia="ar-SA"/>
    </w:rPr>
  </w:style>
  <w:style w:type="character" w:customStyle="1" w:styleId="50">
    <w:name w:val="Заголовок 5 Знак"/>
    <w:basedOn w:val="a0"/>
    <w:link w:val="5"/>
    <w:rsid w:val="00B30E66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B30E66"/>
    <w:rPr>
      <w:b/>
      <w:lang w:eastAsia="ar-SA"/>
    </w:rPr>
  </w:style>
  <w:style w:type="character" w:customStyle="1" w:styleId="90">
    <w:name w:val="Заголовок 9 Знак"/>
    <w:basedOn w:val="a0"/>
    <w:link w:val="9"/>
    <w:rsid w:val="00B30E66"/>
    <w:rPr>
      <w:b/>
      <w:bCs/>
      <w:sz w:val="24"/>
      <w:lang w:eastAsia="ar-SA"/>
    </w:rPr>
  </w:style>
  <w:style w:type="paragraph" w:styleId="a3">
    <w:name w:val="Subtitle"/>
    <w:basedOn w:val="a"/>
    <w:next w:val="a4"/>
    <w:link w:val="a5"/>
    <w:qFormat/>
    <w:rsid w:val="00B30E66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character" w:customStyle="1" w:styleId="a5">
    <w:name w:val="Подзаголовок Знак"/>
    <w:basedOn w:val="a0"/>
    <w:link w:val="a3"/>
    <w:rsid w:val="00B30E6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B30E6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30E66"/>
    <w:rPr>
      <w:sz w:val="24"/>
      <w:szCs w:val="24"/>
      <w:lang w:eastAsia="ar-SA"/>
    </w:rPr>
  </w:style>
  <w:style w:type="character" w:styleId="a7">
    <w:name w:val="Strong"/>
    <w:qFormat/>
    <w:rsid w:val="00B30E66"/>
    <w:rPr>
      <w:b/>
      <w:bCs/>
    </w:rPr>
  </w:style>
  <w:style w:type="paragraph" w:customStyle="1" w:styleId="Default">
    <w:name w:val="Default"/>
    <w:rsid w:val="008143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14330"/>
    <w:pPr>
      <w:ind w:left="720"/>
      <w:contextualSpacing/>
    </w:pPr>
  </w:style>
  <w:style w:type="paragraph" w:styleId="a9">
    <w:name w:val="No Spacing"/>
    <w:qFormat/>
    <w:rsid w:val="00814330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30E66"/>
    <w:pPr>
      <w:keepNext/>
      <w:jc w:val="center"/>
      <w:outlineLvl w:val="0"/>
    </w:pPr>
  </w:style>
  <w:style w:type="paragraph" w:styleId="4">
    <w:name w:val="heading 4"/>
    <w:basedOn w:val="a"/>
    <w:next w:val="a"/>
    <w:link w:val="40"/>
    <w:qFormat/>
    <w:rsid w:val="00B30E66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B30E66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B30E66"/>
    <w:pPr>
      <w:keepNext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link w:val="90"/>
    <w:qFormat/>
    <w:rsid w:val="00B30E6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E66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B30E66"/>
    <w:rPr>
      <w:sz w:val="24"/>
      <w:lang w:eastAsia="ar-SA"/>
    </w:rPr>
  </w:style>
  <w:style w:type="character" w:customStyle="1" w:styleId="50">
    <w:name w:val="Заголовок 5 Знак"/>
    <w:basedOn w:val="a0"/>
    <w:link w:val="5"/>
    <w:rsid w:val="00B30E66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B30E66"/>
    <w:rPr>
      <w:b/>
      <w:lang w:eastAsia="ar-SA"/>
    </w:rPr>
  </w:style>
  <w:style w:type="character" w:customStyle="1" w:styleId="90">
    <w:name w:val="Заголовок 9 Знак"/>
    <w:basedOn w:val="a0"/>
    <w:link w:val="9"/>
    <w:rsid w:val="00B30E66"/>
    <w:rPr>
      <w:b/>
      <w:bCs/>
      <w:sz w:val="24"/>
      <w:lang w:eastAsia="ar-SA"/>
    </w:rPr>
  </w:style>
  <w:style w:type="paragraph" w:styleId="a3">
    <w:name w:val="Subtitle"/>
    <w:basedOn w:val="a"/>
    <w:next w:val="a4"/>
    <w:link w:val="a5"/>
    <w:qFormat/>
    <w:rsid w:val="00B30E66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character" w:customStyle="1" w:styleId="a5">
    <w:name w:val="Подзаголовок Знак"/>
    <w:basedOn w:val="a0"/>
    <w:link w:val="a3"/>
    <w:rsid w:val="00B30E6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B30E6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30E66"/>
    <w:rPr>
      <w:sz w:val="24"/>
      <w:szCs w:val="24"/>
      <w:lang w:eastAsia="ar-SA"/>
    </w:rPr>
  </w:style>
  <w:style w:type="character" w:styleId="a7">
    <w:name w:val="Strong"/>
    <w:qFormat/>
    <w:rsid w:val="00B30E66"/>
    <w:rPr>
      <w:b/>
      <w:bCs/>
    </w:rPr>
  </w:style>
  <w:style w:type="paragraph" w:customStyle="1" w:styleId="Default">
    <w:name w:val="Default"/>
    <w:rsid w:val="008143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14330"/>
    <w:pPr>
      <w:ind w:left="720"/>
      <w:contextualSpacing/>
    </w:pPr>
  </w:style>
  <w:style w:type="paragraph" w:styleId="a9">
    <w:name w:val="No Spacing"/>
    <w:qFormat/>
    <w:rsid w:val="00814330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 Елена</cp:lastModifiedBy>
  <cp:revision>3</cp:revision>
  <dcterms:created xsi:type="dcterms:W3CDTF">2017-02-26T12:31:00Z</dcterms:created>
  <dcterms:modified xsi:type="dcterms:W3CDTF">2017-02-27T13:32:00Z</dcterms:modified>
</cp:coreProperties>
</file>