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E4E" w:rsidRPr="000C1E4E" w:rsidRDefault="000C1E4E" w:rsidP="000C1E4E">
      <w:pPr>
        <w:pStyle w:val="a6"/>
        <w:shd w:val="clear" w:color="auto" w:fill="FFFFFF"/>
        <w:spacing w:before="225" w:beforeAutospacing="0" w:after="225" w:afterAutospacing="0"/>
        <w:ind w:left="150" w:right="150" w:firstLine="480"/>
        <w:jc w:val="center"/>
        <w:rPr>
          <w:b/>
          <w:sz w:val="28"/>
          <w:szCs w:val="28"/>
        </w:rPr>
      </w:pPr>
      <w:r w:rsidRPr="000C1E4E">
        <w:rPr>
          <w:b/>
          <w:sz w:val="28"/>
          <w:szCs w:val="28"/>
        </w:rPr>
        <w:t>Мастер-класс.</w:t>
      </w:r>
    </w:p>
    <w:p w:rsidR="000C1E4E" w:rsidRPr="000C1E4E" w:rsidRDefault="000C1E4E" w:rsidP="000C1E4E">
      <w:pPr>
        <w:pStyle w:val="a6"/>
        <w:shd w:val="clear" w:color="auto" w:fill="FFFFFF"/>
        <w:spacing w:before="225" w:beforeAutospacing="0" w:after="225" w:afterAutospacing="0"/>
        <w:ind w:left="150" w:right="150" w:firstLine="480"/>
        <w:jc w:val="center"/>
        <w:rPr>
          <w:b/>
          <w:sz w:val="28"/>
          <w:szCs w:val="28"/>
        </w:rPr>
      </w:pPr>
      <w:r w:rsidRPr="000C1E4E">
        <w:rPr>
          <w:b/>
          <w:sz w:val="28"/>
          <w:szCs w:val="28"/>
        </w:rPr>
        <w:t>Возможности опорного конспекта</w:t>
      </w:r>
    </w:p>
    <w:p w:rsidR="000C1E4E" w:rsidRPr="000C1E4E" w:rsidRDefault="000C1E4E" w:rsidP="000C1E4E">
      <w:pPr>
        <w:pStyle w:val="a6"/>
        <w:shd w:val="clear" w:color="auto" w:fill="FFFFFF"/>
        <w:spacing w:before="225" w:beforeAutospacing="0" w:after="225" w:afterAutospacing="0"/>
        <w:ind w:left="150" w:right="150" w:firstLine="480"/>
        <w:jc w:val="center"/>
        <w:rPr>
          <w:b/>
          <w:sz w:val="28"/>
          <w:szCs w:val="28"/>
        </w:rPr>
      </w:pPr>
      <w:r w:rsidRPr="000C1E4E">
        <w:rPr>
          <w:b/>
          <w:sz w:val="28"/>
          <w:szCs w:val="28"/>
        </w:rPr>
        <w:t>Куркина Г.Б., учитель географии, МБОУ «Тургеневская СОШ»</w:t>
      </w:r>
    </w:p>
    <w:p w:rsidR="000C1E4E" w:rsidRDefault="00692E4B" w:rsidP="000C1E4E">
      <w:pPr>
        <w:pStyle w:val="a6"/>
        <w:shd w:val="clear" w:color="auto" w:fill="FFFFFF"/>
        <w:spacing w:before="225" w:beforeAutospacing="0" w:after="225" w:afterAutospacing="0"/>
        <w:ind w:left="150" w:right="150" w:firstLine="480"/>
        <w:jc w:val="both"/>
        <w:rPr>
          <w:sz w:val="28"/>
          <w:szCs w:val="28"/>
        </w:rPr>
      </w:pPr>
      <w:r w:rsidRPr="00692E4B">
        <w:rPr>
          <w:sz w:val="28"/>
          <w:szCs w:val="28"/>
        </w:rPr>
        <w:t>Наша школьная система выполняет свою функцию, но не всегда успешно. Основной её изъян в том, что детей, пришедших в школу, сразу бросают на штурм новых знаний, толком, не объяснив, как эти новые знания правильно усваивать. В этом то и заключается весь «корень зла».</w:t>
      </w:r>
      <w:r>
        <w:rPr>
          <w:sz w:val="28"/>
          <w:szCs w:val="28"/>
        </w:rPr>
        <w:t xml:space="preserve"> </w:t>
      </w:r>
      <w:hyperlink r:id="rId6" w:tgtFrame="_blank" w:history="1">
        <w:r w:rsidRPr="00692E4B">
          <w:rPr>
            <w:rStyle w:val="a7"/>
            <w:color w:val="auto"/>
            <w:sz w:val="28"/>
            <w:szCs w:val="28"/>
            <w:u w:val="none"/>
          </w:rPr>
          <w:t>Школьный возраст</w:t>
        </w:r>
      </w:hyperlink>
      <w:r w:rsidRPr="00692E4B">
        <w:rPr>
          <w:rStyle w:val="apple-converted-space"/>
          <w:sz w:val="28"/>
          <w:szCs w:val="28"/>
        </w:rPr>
        <w:t> </w:t>
      </w:r>
      <w:r w:rsidRPr="00692E4B">
        <w:rPr>
          <w:sz w:val="28"/>
          <w:szCs w:val="28"/>
        </w:rPr>
        <w:t>отличается тем, что именно в этом возрасте способность воспринимать новые знания у человека наиболее высока. Но сам процесс обучения построен так, что не все дети могут справиться с тем количеством информ</w:t>
      </w:r>
      <w:r>
        <w:rPr>
          <w:sz w:val="28"/>
          <w:szCs w:val="28"/>
        </w:rPr>
        <w:t xml:space="preserve">ации, которое нужно усвоить. В </w:t>
      </w:r>
      <w:r w:rsidRPr="00692E4B">
        <w:rPr>
          <w:sz w:val="28"/>
          <w:szCs w:val="28"/>
        </w:rPr>
        <w:t>старших классах, с ростом количества и качества учебного материала, у детей возникают большие проблемы с его усвоением. А всё потому, что их мышление становится изначально нелогичным, что и вызывает умственный «беспорядок», в результате чего, ребёнок теряет</w:t>
      </w:r>
      <w:r w:rsidRPr="00692E4B">
        <w:rPr>
          <w:rStyle w:val="apple-converted-space"/>
          <w:sz w:val="28"/>
          <w:szCs w:val="28"/>
        </w:rPr>
        <w:t> </w:t>
      </w:r>
      <w:hyperlink r:id="rId7" w:history="1">
        <w:r w:rsidRPr="00692E4B">
          <w:rPr>
            <w:rStyle w:val="a7"/>
            <w:color w:val="auto"/>
            <w:sz w:val="28"/>
            <w:szCs w:val="28"/>
            <w:u w:val="none"/>
          </w:rPr>
          <w:t>концентрацию на обучении</w:t>
        </w:r>
      </w:hyperlink>
      <w:r w:rsidRPr="00692E4B">
        <w:rPr>
          <w:sz w:val="28"/>
          <w:szCs w:val="28"/>
        </w:rPr>
        <w:t>, не может ни правильно воспринимать материал, ни правильно его воспроизводить.</w:t>
      </w:r>
      <w:r>
        <w:rPr>
          <w:sz w:val="28"/>
          <w:szCs w:val="28"/>
        </w:rPr>
        <w:t xml:space="preserve">  </w:t>
      </w:r>
      <w:r w:rsidRPr="00692E4B">
        <w:rPr>
          <w:sz w:val="28"/>
          <w:szCs w:val="28"/>
          <w:shd w:val="clear" w:color="auto" w:fill="FFFFFF"/>
        </w:rPr>
        <w:t>Я</w:t>
      </w:r>
      <w:r w:rsidRPr="00692E4B">
        <w:rPr>
          <w:rStyle w:val="apple-converted-space"/>
          <w:sz w:val="28"/>
          <w:szCs w:val="28"/>
          <w:shd w:val="clear" w:color="auto" w:fill="FFFFFF"/>
        </w:rPr>
        <w:t> </w:t>
      </w:r>
      <w:r w:rsidRPr="00692E4B">
        <w:rPr>
          <w:sz w:val="28"/>
          <w:szCs w:val="28"/>
          <w:shd w:val="clear" w:color="auto" w:fill="FFFFFF"/>
        </w:rPr>
        <w:t>стараюсь мотивировать учеников не к заучиванию, а к осмыслению материала.</w:t>
      </w:r>
      <w:r w:rsidRPr="00692E4B">
        <w:rPr>
          <w:rStyle w:val="apple-converted-space"/>
          <w:sz w:val="28"/>
          <w:szCs w:val="28"/>
          <w:shd w:val="clear" w:color="auto" w:fill="FFFFFF"/>
        </w:rPr>
        <w:t> </w:t>
      </w:r>
      <w:r w:rsidRPr="00692E4B">
        <w:rPr>
          <w:sz w:val="28"/>
          <w:szCs w:val="28"/>
          <w:shd w:val="clear" w:color="auto" w:fill="FFFFFF"/>
        </w:rPr>
        <w:t>Этому очень помогают опорные конспекты и опорные сигналы.</w:t>
      </w:r>
      <w:r w:rsidR="000C1E4E">
        <w:rPr>
          <w:sz w:val="28"/>
          <w:szCs w:val="28"/>
          <w:shd w:val="clear" w:color="auto" w:fill="FFFFFF"/>
        </w:rPr>
        <w:t xml:space="preserve"> Ученики, как </w:t>
      </w:r>
      <w:proofErr w:type="gramStart"/>
      <w:r w:rsidR="000C1E4E">
        <w:rPr>
          <w:sz w:val="28"/>
          <w:szCs w:val="28"/>
          <w:shd w:val="clear" w:color="auto" w:fill="FFFFFF"/>
        </w:rPr>
        <w:t>правило</w:t>
      </w:r>
      <w:proofErr w:type="gramEnd"/>
      <w:r w:rsidR="000C1E4E">
        <w:rPr>
          <w:sz w:val="28"/>
          <w:szCs w:val="28"/>
          <w:shd w:val="clear" w:color="auto" w:fill="FFFFFF"/>
        </w:rPr>
        <w:t xml:space="preserve"> большие текстовые материалы воспринимают с трудом.  </w:t>
      </w:r>
      <w:r w:rsidR="00427BC3">
        <w:rPr>
          <w:sz w:val="28"/>
          <w:szCs w:val="28"/>
        </w:rPr>
        <w:t xml:space="preserve">Стоит немного преобразовать текст, используя краткое </w:t>
      </w:r>
      <w:proofErr w:type="spellStart"/>
      <w:r w:rsidR="00427BC3">
        <w:rPr>
          <w:sz w:val="28"/>
          <w:szCs w:val="28"/>
        </w:rPr>
        <w:t>еого</w:t>
      </w:r>
      <w:proofErr w:type="spellEnd"/>
      <w:r w:rsidR="00427BC3">
        <w:rPr>
          <w:sz w:val="28"/>
          <w:szCs w:val="28"/>
        </w:rPr>
        <w:t xml:space="preserve"> изображение, как он воспринимается гораздо легче. </w:t>
      </w:r>
      <w:r w:rsidR="00427BC3" w:rsidRPr="00427BC3">
        <w:rPr>
          <w:b/>
          <w:sz w:val="28"/>
          <w:szCs w:val="28"/>
        </w:rPr>
        <w:t>Итак,</w:t>
      </w:r>
      <w:r w:rsidR="00427BC3">
        <w:rPr>
          <w:sz w:val="28"/>
          <w:szCs w:val="28"/>
        </w:rPr>
        <w:t xml:space="preserve"> Опорный конспект – это система опорных сигналов, требующий точной и понятной расшифровки, </w:t>
      </w:r>
      <w:r w:rsidR="00427BC3">
        <w:rPr>
          <w:bCs/>
          <w:sz w:val="28"/>
          <w:szCs w:val="28"/>
        </w:rPr>
        <w:t>к</w:t>
      </w:r>
      <w:r w:rsidR="00FD477E" w:rsidRPr="00427BC3">
        <w:rPr>
          <w:bCs/>
          <w:sz w:val="28"/>
          <w:szCs w:val="28"/>
        </w:rPr>
        <w:t>расочность, многообразность, необычность</w:t>
      </w:r>
      <w:r w:rsidR="00FD477E" w:rsidRPr="00427BC3">
        <w:rPr>
          <w:sz w:val="28"/>
          <w:szCs w:val="28"/>
        </w:rPr>
        <w:t xml:space="preserve"> </w:t>
      </w:r>
      <w:r w:rsidR="00427BC3">
        <w:rPr>
          <w:sz w:val="28"/>
          <w:szCs w:val="28"/>
        </w:rPr>
        <w:t xml:space="preserve">опорных сигналов </w:t>
      </w:r>
      <w:r w:rsidR="00427BC3">
        <w:rPr>
          <w:bCs/>
          <w:sz w:val="28"/>
          <w:szCs w:val="28"/>
        </w:rPr>
        <w:t>п</w:t>
      </w:r>
      <w:r w:rsidR="00FD477E" w:rsidRPr="00427BC3">
        <w:rPr>
          <w:bCs/>
          <w:sz w:val="28"/>
          <w:szCs w:val="28"/>
        </w:rPr>
        <w:t>ритягивают</w:t>
      </w:r>
      <w:r w:rsidR="00427BC3">
        <w:rPr>
          <w:bCs/>
          <w:sz w:val="28"/>
          <w:szCs w:val="28"/>
        </w:rPr>
        <w:t xml:space="preserve"> внимание</w:t>
      </w:r>
      <w:r w:rsidR="00FD477E" w:rsidRPr="00427BC3">
        <w:rPr>
          <w:bCs/>
          <w:sz w:val="28"/>
          <w:szCs w:val="28"/>
        </w:rPr>
        <w:t>, побуждают к активному познанию</w:t>
      </w:r>
      <w:r w:rsidR="00427BC3">
        <w:rPr>
          <w:sz w:val="28"/>
          <w:szCs w:val="28"/>
        </w:rPr>
        <w:t>.</w:t>
      </w:r>
    </w:p>
    <w:p w:rsidR="00405F02" w:rsidRPr="000C1E4E" w:rsidRDefault="008C1031" w:rsidP="000C1E4E">
      <w:pPr>
        <w:pStyle w:val="a6"/>
        <w:shd w:val="clear" w:color="auto" w:fill="FFFFFF"/>
        <w:spacing w:before="225" w:beforeAutospacing="0" w:after="225" w:afterAutospacing="0"/>
        <w:ind w:left="150" w:right="150" w:firstLine="480"/>
        <w:jc w:val="both"/>
        <w:rPr>
          <w:sz w:val="28"/>
          <w:szCs w:val="28"/>
          <w:shd w:val="clear" w:color="auto" w:fill="FFFFFF"/>
        </w:rPr>
      </w:pPr>
      <w:r w:rsidRPr="00020C2F">
        <w:rPr>
          <w:sz w:val="28"/>
          <w:szCs w:val="28"/>
        </w:rPr>
        <w:t xml:space="preserve">На </w:t>
      </w:r>
      <w:r>
        <w:rPr>
          <w:sz w:val="28"/>
          <w:szCs w:val="28"/>
        </w:rPr>
        <w:t>уроках я часто использую опорные сигналы, в качестве которых выступают</w:t>
      </w:r>
      <w:r w:rsidR="005710C6">
        <w:rPr>
          <w:sz w:val="28"/>
          <w:szCs w:val="28"/>
        </w:rPr>
        <w:t xml:space="preserve">, схемы, </w:t>
      </w:r>
      <w:r w:rsidR="00DB5475">
        <w:rPr>
          <w:sz w:val="28"/>
          <w:szCs w:val="28"/>
        </w:rPr>
        <w:t xml:space="preserve">таблицы, алгоритмы, опорные конспекты и презентации.  </w:t>
      </w:r>
      <w:r>
        <w:rPr>
          <w:sz w:val="28"/>
          <w:szCs w:val="28"/>
        </w:rPr>
        <w:t>Опорные сигналы можно фиксировать мелом, использовать заранее подготовленные карточки, распечатки</w:t>
      </w:r>
      <w:bookmarkStart w:id="0" w:name="_GoBack"/>
      <w:bookmarkEnd w:id="0"/>
      <w:r w:rsidR="00DB5475">
        <w:rPr>
          <w:color w:val="333333"/>
          <w:sz w:val="28"/>
          <w:szCs w:val="28"/>
        </w:rPr>
        <w:t>.</w:t>
      </w:r>
    </w:p>
    <w:p w:rsidR="000C1E4E" w:rsidRPr="000C1E4E" w:rsidRDefault="00692E4B" w:rsidP="000C1E4E">
      <w:pPr>
        <w:pStyle w:val="a3"/>
        <w:numPr>
          <w:ilvl w:val="0"/>
          <w:numId w:val="6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0C1E4E">
        <w:rPr>
          <w:b/>
          <w:color w:val="000000"/>
          <w:sz w:val="28"/>
          <w:szCs w:val="28"/>
          <w:shd w:val="clear" w:color="auto" w:fill="FFFFFF"/>
        </w:rPr>
        <w:t>Схемы</w:t>
      </w:r>
      <w:r w:rsidRPr="000C1E4E">
        <w:rPr>
          <w:color w:val="000000"/>
          <w:sz w:val="28"/>
          <w:szCs w:val="28"/>
          <w:shd w:val="clear" w:color="auto" w:fill="FFFFFF"/>
        </w:rPr>
        <w:t xml:space="preserve"> позволяют легко запоминать причинно-следственную связь между различными темами предмета. Их можно использовать в целях наглядности или систематизации изучаемого </w:t>
      </w:r>
      <w:proofErr w:type="spellStart"/>
      <w:r w:rsidRPr="000C1E4E">
        <w:rPr>
          <w:color w:val="000000"/>
          <w:sz w:val="28"/>
          <w:szCs w:val="28"/>
          <w:shd w:val="clear" w:color="auto" w:fill="FFFFFF"/>
        </w:rPr>
        <w:t>материала</w:t>
      </w:r>
      <w:proofErr w:type="gramStart"/>
      <w:r w:rsidRPr="000C1E4E">
        <w:rPr>
          <w:color w:val="000000"/>
          <w:sz w:val="28"/>
          <w:szCs w:val="28"/>
          <w:shd w:val="clear" w:color="auto" w:fill="FFFFFF"/>
        </w:rPr>
        <w:t>.</w:t>
      </w:r>
      <w:r w:rsidR="008C1031" w:rsidRPr="000C1E4E">
        <w:rPr>
          <w:sz w:val="28"/>
          <w:szCs w:val="28"/>
        </w:rPr>
        <w:t>Н</w:t>
      </w:r>
      <w:proofErr w:type="gramEnd"/>
      <w:r w:rsidR="008C1031" w:rsidRPr="000C1E4E">
        <w:rPr>
          <w:sz w:val="28"/>
          <w:szCs w:val="28"/>
        </w:rPr>
        <w:t>апример</w:t>
      </w:r>
      <w:proofErr w:type="spellEnd"/>
      <w:r w:rsidR="008C1031" w:rsidRPr="000C1E4E">
        <w:rPr>
          <w:sz w:val="28"/>
          <w:szCs w:val="28"/>
        </w:rPr>
        <w:t>, в 9  классе  при изучении темы: «</w:t>
      </w:r>
      <w:r w:rsidR="00DB5475" w:rsidRPr="000C1E4E">
        <w:rPr>
          <w:sz w:val="28"/>
          <w:szCs w:val="28"/>
        </w:rPr>
        <w:t>ТЭК</w:t>
      </w:r>
      <w:r w:rsidR="008C1031" w:rsidRPr="000C1E4E">
        <w:rPr>
          <w:sz w:val="28"/>
          <w:szCs w:val="28"/>
        </w:rPr>
        <w:t>»</w:t>
      </w:r>
      <w:r w:rsidR="00085DD4" w:rsidRPr="000C1E4E">
        <w:rPr>
          <w:sz w:val="28"/>
          <w:szCs w:val="28"/>
        </w:rPr>
        <w:t xml:space="preserve"> составляем схему</w:t>
      </w:r>
      <w:r w:rsidR="008C1031" w:rsidRPr="000C1E4E">
        <w:rPr>
          <w:b/>
          <w:i/>
          <w:sz w:val="28"/>
          <w:szCs w:val="28"/>
        </w:rPr>
        <w:t xml:space="preserve">, </w:t>
      </w:r>
      <w:r w:rsidR="008C1031" w:rsidRPr="000C1E4E">
        <w:rPr>
          <w:sz w:val="28"/>
          <w:szCs w:val="28"/>
        </w:rPr>
        <w:t xml:space="preserve"> чтобы выяснить, что представляет собой </w:t>
      </w:r>
      <w:r w:rsidR="00DB5475" w:rsidRPr="000C1E4E">
        <w:rPr>
          <w:sz w:val="28"/>
          <w:szCs w:val="28"/>
        </w:rPr>
        <w:t>данный комплекс</w:t>
      </w:r>
      <w:r w:rsidR="00085DD4" w:rsidRPr="000C1E4E">
        <w:rPr>
          <w:sz w:val="28"/>
          <w:szCs w:val="28"/>
        </w:rPr>
        <w:t>.</w:t>
      </w:r>
    </w:p>
    <w:p w:rsidR="00073D0C" w:rsidRPr="000C1E4E" w:rsidRDefault="007461AD" w:rsidP="000C1E4E">
      <w:pPr>
        <w:pStyle w:val="a3"/>
        <w:numPr>
          <w:ilvl w:val="0"/>
          <w:numId w:val="6"/>
        </w:numPr>
        <w:jc w:val="both"/>
        <w:rPr>
          <w:i/>
          <w:sz w:val="28"/>
          <w:szCs w:val="28"/>
        </w:rPr>
      </w:pPr>
      <w:r w:rsidRPr="000C1E4E">
        <w:rPr>
          <w:rStyle w:val="c5"/>
          <w:color w:val="000000"/>
          <w:sz w:val="28"/>
          <w:szCs w:val="28"/>
        </w:rPr>
        <w:t xml:space="preserve">Любая </w:t>
      </w:r>
      <w:r w:rsidRPr="000C1E4E">
        <w:rPr>
          <w:rStyle w:val="c5"/>
          <w:b/>
          <w:color w:val="000000"/>
          <w:sz w:val="28"/>
          <w:szCs w:val="28"/>
        </w:rPr>
        <w:t>таблица</w:t>
      </w:r>
      <w:r w:rsidRPr="000C1E4E">
        <w:rPr>
          <w:rStyle w:val="c5"/>
          <w:color w:val="000000"/>
          <w:sz w:val="28"/>
          <w:szCs w:val="28"/>
        </w:rPr>
        <w:t xml:space="preserve"> представляет собой результат некоторой классификации, оформленный в виде нескольких столбцов и строк. Создание таблиц – важнейший метод, позволяющий кратко изложить материал в определенной структурной форме.</w:t>
      </w:r>
      <w:r w:rsidRPr="000C1E4E">
        <w:rPr>
          <w:sz w:val="28"/>
          <w:szCs w:val="28"/>
        </w:rPr>
        <w:t xml:space="preserve">  По таблице ученик легко может воспроизвести материал урока. </w:t>
      </w:r>
      <w:r w:rsidR="000C1E4E">
        <w:rPr>
          <w:sz w:val="28"/>
          <w:szCs w:val="28"/>
        </w:rPr>
        <w:t xml:space="preserve"> </w:t>
      </w:r>
      <w:r w:rsidRPr="000C1E4E">
        <w:rPr>
          <w:sz w:val="28"/>
          <w:szCs w:val="28"/>
        </w:rPr>
        <w:t xml:space="preserve">В географии </w:t>
      </w:r>
      <w:r w:rsidR="00073D0C" w:rsidRPr="000C1E4E">
        <w:rPr>
          <w:sz w:val="28"/>
          <w:szCs w:val="28"/>
        </w:rPr>
        <w:t xml:space="preserve">в учебниках линии </w:t>
      </w:r>
      <w:proofErr w:type="spellStart"/>
      <w:r w:rsidR="00073D0C" w:rsidRPr="000C1E4E">
        <w:rPr>
          <w:sz w:val="28"/>
          <w:szCs w:val="28"/>
        </w:rPr>
        <w:t>Вентана</w:t>
      </w:r>
      <w:proofErr w:type="spellEnd"/>
      <w:r w:rsidR="00073D0C" w:rsidRPr="000C1E4E">
        <w:rPr>
          <w:sz w:val="28"/>
          <w:szCs w:val="28"/>
        </w:rPr>
        <w:t>-Графа схемы, диаграммы, графики, таблицы</w:t>
      </w:r>
      <w:r w:rsidR="00692E4B" w:rsidRPr="000C1E4E">
        <w:rPr>
          <w:sz w:val="28"/>
          <w:szCs w:val="28"/>
        </w:rPr>
        <w:t xml:space="preserve"> включены в текст и составляют 34 % от объема</w:t>
      </w:r>
      <w:proofErr w:type="gramStart"/>
      <w:r w:rsidR="00692E4B" w:rsidRPr="000C1E4E">
        <w:rPr>
          <w:sz w:val="28"/>
          <w:szCs w:val="28"/>
        </w:rPr>
        <w:t>.</w:t>
      </w:r>
      <w:r w:rsidR="00073D0C" w:rsidRPr="000C1E4E">
        <w:rPr>
          <w:sz w:val="28"/>
          <w:szCs w:val="28"/>
        </w:rPr>
        <w:t xml:space="preserve">. </w:t>
      </w:r>
      <w:proofErr w:type="gramEnd"/>
      <w:r w:rsidR="00073D0C" w:rsidRPr="000C1E4E">
        <w:rPr>
          <w:sz w:val="28"/>
          <w:szCs w:val="28"/>
        </w:rPr>
        <w:t xml:space="preserve">Что значительно облегчает работу учителя. </w:t>
      </w:r>
    </w:p>
    <w:p w:rsidR="000C1E4E" w:rsidRPr="000C1E4E" w:rsidRDefault="000C1E4E" w:rsidP="000C1E4E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0C1E4E">
        <w:rPr>
          <w:sz w:val="28"/>
          <w:szCs w:val="28"/>
        </w:rPr>
        <w:t xml:space="preserve">При изучении номенклатуры органических соединений использую </w:t>
      </w:r>
      <w:r w:rsidRPr="000C1E4E">
        <w:rPr>
          <w:b/>
          <w:sz w:val="28"/>
          <w:szCs w:val="28"/>
        </w:rPr>
        <w:t>алгоритм</w:t>
      </w:r>
      <w:r w:rsidRPr="000C1E4E">
        <w:rPr>
          <w:sz w:val="28"/>
          <w:szCs w:val="28"/>
        </w:rPr>
        <w:t xml:space="preserve"> составления названий. </w:t>
      </w:r>
    </w:p>
    <w:p w:rsidR="000C1E4E" w:rsidRPr="000C1E4E" w:rsidRDefault="000C1E4E" w:rsidP="000C1E4E">
      <w:pPr>
        <w:ind w:firstLine="708"/>
        <w:jc w:val="center"/>
        <w:rPr>
          <w:b/>
          <w:sz w:val="28"/>
          <w:szCs w:val="28"/>
        </w:rPr>
      </w:pPr>
      <w:r w:rsidRPr="000C1E4E">
        <w:rPr>
          <w:b/>
          <w:sz w:val="28"/>
          <w:szCs w:val="28"/>
        </w:rPr>
        <w:object w:dxaOrig="7206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4.25pt;height:258pt" o:ole="">
            <v:imagedata r:id="rId8" o:title=""/>
          </v:shape>
          <o:OLEObject Type="Embed" ProgID="PowerPoint.Slide.12" ShapeID="_x0000_i1025" DrawAspect="Content" ObjectID="_1550852522" r:id="rId9"/>
        </w:object>
      </w:r>
    </w:p>
    <w:p w:rsidR="00073D0C" w:rsidRDefault="00073D0C" w:rsidP="00405F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Например, как дать название веществу с формулой </w:t>
      </w:r>
    </w:p>
    <w:p w:rsidR="00073D0C" w:rsidRDefault="008D5E3D" w:rsidP="00405F02">
      <w:pPr>
        <w:ind w:firstLine="708"/>
        <w:jc w:val="both"/>
        <w:rPr>
          <w:sz w:val="28"/>
          <w:szCs w:val="28"/>
        </w:rPr>
      </w:pPr>
      <w:r w:rsidRPr="008D5E3D">
        <w:rPr>
          <w:noProof/>
          <w:sz w:val="28"/>
          <w:szCs w:val="28"/>
        </w:rPr>
        <w:drawing>
          <wp:inline distT="0" distB="0" distL="0" distR="0">
            <wp:extent cx="971550" cy="371475"/>
            <wp:effectExtent l="19050" t="0" r="0" b="0"/>
            <wp:docPr id="1" name="Рисунок 1" descr="formul_5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formul_50.gif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E3D" w:rsidRDefault="008D5E3D" w:rsidP="00405F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Приставка </w:t>
      </w:r>
      <w:proofErr w:type="gramStart"/>
      <w:r>
        <w:rPr>
          <w:sz w:val="28"/>
          <w:szCs w:val="28"/>
        </w:rPr>
        <w:t>–</w:t>
      </w:r>
      <w:r w:rsidR="00FD477E">
        <w:rPr>
          <w:sz w:val="28"/>
          <w:szCs w:val="28"/>
        </w:rPr>
        <w:t>м</w:t>
      </w:r>
      <w:proofErr w:type="gramEnd"/>
      <w:r w:rsidR="00FD477E">
        <w:rPr>
          <w:sz w:val="28"/>
          <w:szCs w:val="28"/>
        </w:rPr>
        <w:t>е</w:t>
      </w:r>
      <w:r>
        <w:rPr>
          <w:sz w:val="28"/>
          <w:szCs w:val="28"/>
        </w:rPr>
        <w:t xml:space="preserve">тил, корень </w:t>
      </w:r>
      <w:proofErr w:type="spellStart"/>
      <w:r>
        <w:rPr>
          <w:sz w:val="28"/>
          <w:szCs w:val="28"/>
        </w:rPr>
        <w:t>проп</w:t>
      </w:r>
      <w:proofErr w:type="spellEnd"/>
      <w:r>
        <w:rPr>
          <w:sz w:val="28"/>
          <w:szCs w:val="28"/>
        </w:rPr>
        <w:t xml:space="preserve">, окончание аль – </w:t>
      </w:r>
      <w:proofErr w:type="spellStart"/>
      <w:r>
        <w:rPr>
          <w:sz w:val="28"/>
          <w:szCs w:val="28"/>
        </w:rPr>
        <w:t>метилпропаналь</w:t>
      </w:r>
      <w:proofErr w:type="spellEnd"/>
    </w:p>
    <w:p w:rsidR="00E05655" w:rsidRPr="000C1E4E" w:rsidRDefault="008D5E3D" w:rsidP="00405F02">
      <w:pPr>
        <w:pStyle w:val="c0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5"/>
          <w:b/>
          <w:bCs/>
          <w:i/>
          <w:iCs/>
          <w:color w:val="000000"/>
          <w:sz w:val="28"/>
          <w:szCs w:val="28"/>
        </w:rPr>
        <w:t>Опорный конспек</w:t>
      </w:r>
      <w:proofErr w:type="gramStart"/>
      <w:r>
        <w:rPr>
          <w:rStyle w:val="c5"/>
          <w:b/>
          <w:bCs/>
          <w:i/>
          <w:iCs/>
          <w:color w:val="000000"/>
          <w:sz w:val="28"/>
          <w:szCs w:val="28"/>
        </w:rPr>
        <w:t>т</w:t>
      </w:r>
      <w:r>
        <w:rPr>
          <w:rStyle w:val="c5"/>
          <w:color w:val="000000"/>
          <w:sz w:val="28"/>
          <w:szCs w:val="28"/>
        </w:rPr>
        <w:t>–</w:t>
      </w:r>
      <w:proofErr w:type="gramEnd"/>
      <w:r>
        <w:rPr>
          <w:rStyle w:val="c5"/>
          <w:color w:val="000000"/>
          <w:sz w:val="28"/>
          <w:szCs w:val="28"/>
        </w:rPr>
        <w:t xml:space="preserve"> это оригинальная обработка текста, при которой содержание материала кодируется с помощью знаков:</w:t>
      </w:r>
      <w:r w:rsidR="00692E4B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ключевых слов, фраз;</w:t>
      </w:r>
      <w:r w:rsidR="00692E4B">
        <w:rPr>
          <w:rStyle w:val="c5"/>
          <w:color w:val="000000"/>
          <w:sz w:val="28"/>
          <w:szCs w:val="28"/>
        </w:rPr>
        <w:t xml:space="preserve"> </w:t>
      </w:r>
      <w:r>
        <w:rPr>
          <w:rStyle w:val="c5"/>
          <w:color w:val="000000"/>
          <w:sz w:val="28"/>
          <w:szCs w:val="28"/>
        </w:rPr>
        <w:t>забавных рисунков;</w:t>
      </w:r>
      <w:r w:rsidR="000C1E4E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1E4E">
        <w:rPr>
          <w:rStyle w:val="c5"/>
          <w:color w:val="000000"/>
          <w:sz w:val="28"/>
          <w:szCs w:val="28"/>
        </w:rPr>
        <w:t>символов;</w:t>
      </w:r>
      <w:r w:rsidR="00692E4B" w:rsidRPr="000C1E4E">
        <w:rPr>
          <w:rStyle w:val="c5"/>
          <w:color w:val="000000"/>
          <w:sz w:val="28"/>
          <w:szCs w:val="28"/>
        </w:rPr>
        <w:t xml:space="preserve"> </w:t>
      </w:r>
      <w:r w:rsidRPr="000C1E4E">
        <w:rPr>
          <w:rStyle w:val="c5"/>
          <w:color w:val="000000"/>
          <w:sz w:val="28"/>
          <w:szCs w:val="28"/>
        </w:rPr>
        <w:t>схем.  </w:t>
      </w:r>
      <w:r w:rsidR="00692E4B" w:rsidRPr="000C1E4E">
        <w:rPr>
          <w:sz w:val="28"/>
          <w:szCs w:val="28"/>
        </w:rPr>
        <w:t xml:space="preserve">В конспекте </w:t>
      </w:r>
      <w:r w:rsidR="00E05655" w:rsidRPr="000C1E4E">
        <w:rPr>
          <w:sz w:val="28"/>
          <w:szCs w:val="28"/>
        </w:rPr>
        <w:t xml:space="preserve"> использую  слова, зачастую в сокращенном варианте, но понятном для учащихся (ребята часто сами предлагают тот или иной вариант кодирования слова).</w:t>
      </w:r>
    </w:p>
    <w:p w:rsidR="000C1E4E" w:rsidRPr="000C1E4E" w:rsidRDefault="000C1E4E" w:rsidP="000C1E4E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Fonts w:ascii="Arial" w:hAnsi="Arial" w:cs="Arial"/>
          <w:color w:val="000000"/>
          <w:sz w:val="22"/>
          <w:szCs w:val="22"/>
        </w:rPr>
      </w:pPr>
      <w:r w:rsidRPr="000C1E4E">
        <w:rPr>
          <w:rFonts w:ascii="Arial" w:hAnsi="Arial" w:cs="Arial"/>
          <w:color w:val="000000"/>
          <w:sz w:val="22"/>
          <w:szCs w:val="22"/>
        </w:rPr>
        <w:object w:dxaOrig="7206" w:dyaOrig="5402">
          <v:shape id="_x0000_i1026" type="#_x0000_t75" style="width:5in;height:270pt" o:ole="">
            <v:imagedata r:id="rId11" o:title=""/>
          </v:shape>
          <o:OLEObject Type="Embed" ProgID="PowerPoint.Slide.12" ShapeID="_x0000_i1026" DrawAspect="Content" ObjectID="_1550852523" r:id="rId12"/>
        </w:object>
      </w:r>
    </w:p>
    <w:p w:rsidR="008D5E3D" w:rsidRDefault="008D5E3D" w:rsidP="00405F0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навыко</w:t>
      </w:r>
      <w:r w:rsidR="000C1E4E">
        <w:rPr>
          <w:sz w:val="28"/>
          <w:szCs w:val="28"/>
        </w:rPr>
        <w:t>в работы с опорными конспектами происходит в несколько этапов.</w:t>
      </w:r>
    </w:p>
    <w:p w:rsidR="007E3B00" w:rsidRDefault="00FD477E" w:rsidP="00405F02">
      <w:pPr>
        <w:numPr>
          <w:ilvl w:val="0"/>
          <w:numId w:val="3"/>
        </w:numPr>
        <w:jc w:val="both"/>
        <w:rPr>
          <w:sz w:val="28"/>
          <w:szCs w:val="28"/>
        </w:rPr>
      </w:pPr>
      <w:r w:rsidRPr="007E3B00">
        <w:rPr>
          <w:sz w:val="28"/>
          <w:szCs w:val="28"/>
        </w:rPr>
        <w:t>Учитель объясняет материал по готовому конспекту</w:t>
      </w:r>
      <w:r w:rsidR="008D5E3D" w:rsidRPr="007E3B00">
        <w:rPr>
          <w:sz w:val="28"/>
          <w:szCs w:val="28"/>
        </w:rPr>
        <w:t xml:space="preserve"> </w:t>
      </w:r>
    </w:p>
    <w:p w:rsidR="009B2A6F" w:rsidRPr="007E3B00" w:rsidRDefault="00FD477E" w:rsidP="00405F02">
      <w:pPr>
        <w:numPr>
          <w:ilvl w:val="0"/>
          <w:numId w:val="3"/>
        </w:numPr>
        <w:jc w:val="both"/>
        <w:rPr>
          <w:sz w:val="28"/>
          <w:szCs w:val="28"/>
        </w:rPr>
      </w:pPr>
      <w:r w:rsidRPr="007E3B00">
        <w:rPr>
          <w:sz w:val="28"/>
          <w:szCs w:val="28"/>
        </w:rPr>
        <w:t xml:space="preserve">Учитель готовит опорный конспект, ученики, читая текст учебника, его расшифровывают </w:t>
      </w:r>
    </w:p>
    <w:p w:rsidR="008D5E3D" w:rsidRPr="007E3B00" w:rsidRDefault="00FD477E" w:rsidP="00405F02">
      <w:pPr>
        <w:numPr>
          <w:ilvl w:val="0"/>
          <w:numId w:val="3"/>
        </w:numPr>
        <w:jc w:val="both"/>
        <w:rPr>
          <w:sz w:val="28"/>
          <w:szCs w:val="28"/>
        </w:rPr>
      </w:pPr>
      <w:r w:rsidRPr="007E3B00">
        <w:rPr>
          <w:sz w:val="28"/>
          <w:szCs w:val="28"/>
        </w:rPr>
        <w:t>Ученики сами создают опорный конспект</w:t>
      </w:r>
      <w:r w:rsidR="007E3B00" w:rsidRPr="007E3B00">
        <w:rPr>
          <w:b/>
          <w:sz w:val="28"/>
          <w:szCs w:val="28"/>
        </w:rPr>
        <w:t xml:space="preserve"> </w:t>
      </w:r>
    </w:p>
    <w:p w:rsidR="007E3B00" w:rsidRPr="000C1E4E" w:rsidRDefault="000C1E4E" w:rsidP="00405F02">
      <w:pPr>
        <w:jc w:val="center"/>
        <w:rPr>
          <w:b/>
          <w:sz w:val="28"/>
          <w:szCs w:val="28"/>
        </w:rPr>
      </w:pPr>
      <w:r w:rsidRPr="000C1E4E">
        <w:rPr>
          <w:b/>
          <w:bCs/>
          <w:sz w:val="28"/>
          <w:szCs w:val="28"/>
        </w:rPr>
        <w:lastRenderedPageBreak/>
        <w:t xml:space="preserve">Инструкция для </w:t>
      </w:r>
      <w:r w:rsidR="007E3B00" w:rsidRPr="000C1E4E">
        <w:rPr>
          <w:b/>
          <w:bCs/>
          <w:sz w:val="28"/>
          <w:szCs w:val="28"/>
        </w:rPr>
        <w:t>работы по созданию опорного конспекта</w:t>
      </w:r>
    </w:p>
    <w:p w:rsidR="009B2A6F" w:rsidRPr="007E3B00" w:rsidRDefault="00FD477E" w:rsidP="00405F02">
      <w:pPr>
        <w:numPr>
          <w:ilvl w:val="0"/>
          <w:numId w:val="4"/>
        </w:numPr>
        <w:rPr>
          <w:sz w:val="28"/>
          <w:szCs w:val="28"/>
        </w:rPr>
      </w:pPr>
      <w:r w:rsidRPr="007E3B00">
        <w:rPr>
          <w:sz w:val="28"/>
          <w:szCs w:val="28"/>
        </w:rPr>
        <w:t xml:space="preserve">Внимательно прочитайте текст, вычленяя основные </w:t>
      </w:r>
      <w:proofErr w:type="gramStart"/>
      <w:r w:rsidRPr="007E3B00">
        <w:rPr>
          <w:sz w:val="28"/>
          <w:szCs w:val="28"/>
        </w:rPr>
        <w:t>смысловых</w:t>
      </w:r>
      <w:proofErr w:type="gramEnd"/>
      <w:r w:rsidRPr="007E3B00">
        <w:rPr>
          <w:sz w:val="28"/>
          <w:szCs w:val="28"/>
        </w:rPr>
        <w:t xml:space="preserve"> части.</w:t>
      </w:r>
    </w:p>
    <w:p w:rsidR="009B2A6F" w:rsidRPr="007E3B00" w:rsidRDefault="00FD477E" w:rsidP="00405F02">
      <w:pPr>
        <w:numPr>
          <w:ilvl w:val="0"/>
          <w:numId w:val="4"/>
        </w:numPr>
        <w:rPr>
          <w:sz w:val="28"/>
          <w:szCs w:val="28"/>
        </w:rPr>
      </w:pPr>
      <w:r w:rsidRPr="007E3B00">
        <w:rPr>
          <w:sz w:val="28"/>
          <w:szCs w:val="28"/>
        </w:rPr>
        <w:t>Кратко изложите главные мысли в том порядке, в каком они следуют в тексте.</w:t>
      </w:r>
    </w:p>
    <w:p w:rsidR="009B2A6F" w:rsidRPr="007E3B00" w:rsidRDefault="00FD477E" w:rsidP="00405F02">
      <w:pPr>
        <w:numPr>
          <w:ilvl w:val="0"/>
          <w:numId w:val="4"/>
        </w:numPr>
        <w:rPr>
          <w:sz w:val="28"/>
          <w:szCs w:val="28"/>
        </w:rPr>
      </w:pPr>
      <w:r w:rsidRPr="007E3B00">
        <w:rPr>
          <w:sz w:val="28"/>
          <w:szCs w:val="28"/>
        </w:rPr>
        <w:t>Сделайте черновой набросок сокращенных записей на листе бумаги.</w:t>
      </w:r>
    </w:p>
    <w:p w:rsidR="009B2A6F" w:rsidRPr="007E3B00" w:rsidRDefault="00FD477E" w:rsidP="00405F02">
      <w:pPr>
        <w:numPr>
          <w:ilvl w:val="0"/>
          <w:numId w:val="5"/>
        </w:numPr>
        <w:rPr>
          <w:sz w:val="28"/>
          <w:szCs w:val="28"/>
        </w:rPr>
      </w:pPr>
      <w:r w:rsidRPr="007E3B00">
        <w:rPr>
          <w:sz w:val="28"/>
          <w:szCs w:val="28"/>
        </w:rPr>
        <w:t>Преобразуйте эти записи в графические, буквенные, символические сигналы.</w:t>
      </w:r>
    </w:p>
    <w:p w:rsidR="009B2A6F" w:rsidRPr="007E3B00" w:rsidRDefault="00FD477E" w:rsidP="00405F02">
      <w:pPr>
        <w:numPr>
          <w:ilvl w:val="0"/>
          <w:numId w:val="5"/>
        </w:numPr>
        <w:rPr>
          <w:sz w:val="28"/>
          <w:szCs w:val="28"/>
        </w:rPr>
      </w:pPr>
      <w:r w:rsidRPr="007E3B00">
        <w:rPr>
          <w:sz w:val="28"/>
          <w:szCs w:val="28"/>
        </w:rPr>
        <w:t>Объедините сигналы в блоки.</w:t>
      </w:r>
    </w:p>
    <w:p w:rsidR="009B2A6F" w:rsidRPr="007E3B00" w:rsidRDefault="00FD477E" w:rsidP="00405F02">
      <w:pPr>
        <w:numPr>
          <w:ilvl w:val="0"/>
          <w:numId w:val="5"/>
        </w:numPr>
        <w:rPr>
          <w:sz w:val="28"/>
          <w:szCs w:val="28"/>
        </w:rPr>
      </w:pPr>
      <w:r w:rsidRPr="007E3B00">
        <w:rPr>
          <w:sz w:val="28"/>
          <w:szCs w:val="28"/>
        </w:rPr>
        <w:t>Обособьте блоки контурами и графически отобразите связи между ними.</w:t>
      </w:r>
    </w:p>
    <w:p w:rsidR="009B2A6F" w:rsidRDefault="00FD477E" w:rsidP="00405F02">
      <w:pPr>
        <w:numPr>
          <w:ilvl w:val="0"/>
          <w:numId w:val="5"/>
        </w:numPr>
        <w:rPr>
          <w:sz w:val="28"/>
          <w:szCs w:val="28"/>
        </w:rPr>
      </w:pPr>
      <w:r w:rsidRPr="007E3B00">
        <w:rPr>
          <w:sz w:val="28"/>
          <w:szCs w:val="28"/>
        </w:rPr>
        <w:t>Выделите значимые элементы цветом</w:t>
      </w:r>
    </w:p>
    <w:p w:rsidR="000C1E4E" w:rsidRDefault="000C1E4E" w:rsidP="000C1E4E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Практикум.</w:t>
      </w:r>
    </w:p>
    <w:p w:rsidR="007E3B00" w:rsidRDefault="00405F02" w:rsidP="00405F02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А сейчас давайте попробуем составить опорный конспект по тексту. </w:t>
      </w:r>
    </w:p>
    <w:p w:rsidR="000C1E4E" w:rsidRPr="000C1E4E" w:rsidRDefault="000C1E4E" w:rsidP="00405F02">
      <w:pPr>
        <w:ind w:left="720"/>
        <w:rPr>
          <w:i/>
          <w:sz w:val="28"/>
          <w:szCs w:val="28"/>
        </w:rPr>
      </w:pPr>
      <w:r w:rsidRPr="000C1E4E">
        <w:rPr>
          <w:i/>
          <w:sz w:val="28"/>
          <w:szCs w:val="28"/>
        </w:rPr>
        <w:t xml:space="preserve">Река – это постоянный поток воды текущий в углублении, называемом руслом. Исток – начало реки, реки берут начало в горах, в болотах,  могут брать начало из озера, из родника. </w:t>
      </w:r>
      <w:r w:rsidRPr="000C1E4E">
        <w:rPr>
          <w:i/>
          <w:sz w:val="28"/>
          <w:szCs w:val="28"/>
        </w:rPr>
        <w:br/>
        <w:t xml:space="preserve">Устье </w:t>
      </w:r>
      <w:proofErr w:type="gramStart"/>
      <w:r w:rsidRPr="000C1E4E">
        <w:rPr>
          <w:i/>
          <w:sz w:val="28"/>
          <w:szCs w:val="28"/>
        </w:rPr>
        <w:t>–м</w:t>
      </w:r>
      <w:proofErr w:type="gramEnd"/>
      <w:r w:rsidRPr="000C1E4E">
        <w:rPr>
          <w:i/>
          <w:sz w:val="28"/>
          <w:szCs w:val="28"/>
        </w:rPr>
        <w:t>есто впадения реки в море, озеро или другую реку.</w:t>
      </w:r>
      <w:r w:rsidRPr="000C1E4E">
        <w:rPr>
          <w:i/>
          <w:sz w:val="28"/>
          <w:szCs w:val="28"/>
        </w:rPr>
        <w:br/>
        <w:t xml:space="preserve"> </w:t>
      </w:r>
      <w:proofErr w:type="gramStart"/>
      <w:r w:rsidRPr="000C1E4E">
        <w:rPr>
          <w:i/>
          <w:sz w:val="28"/>
          <w:szCs w:val="28"/>
        </w:rPr>
        <w:t>Река</w:t>
      </w:r>
      <w:proofErr w:type="gramEnd"/>
      <w:r w:rsidRPr="000C1E4E">
        <w:rPr>
          <w:i/>
          <w:sz w:val="28"/>
          <w:szCs w:val="28"/>
        </w:rPr>
        <w:t xml:space="preserve"> впадающая в другую реку называется притоком.</w:t>
      </w:r>
      <w:r w:rsidRPr="000C1E4E">
        <w:rPr>
          <w:i/>
          <w:sz w:val="28"/>
          <w:szCs w:val="28"/>
        </w:rPr>
        <w:br/>
        <w:t xml:space="preserve">У реки могут быть правые и левые притоки. Реки бывают горные и равнинные. Горные реки имеют прямое русло, глубокое с обрывистыми берегами. Равнинные реки текут медленно по извилистому руслу. У реки есть бассейн – это территория, с которой река собирает воды. Водоразделом называют возвышенные участи рельефа, разделяющие речные бассейны. Долина – понижение в рельефе на </w:t>
      </w:r>
      <w:proofErr w:type="gramStart"/>
      <w:r w:rsidRPr="000C1E4E">
        <w:rPr>
          <w:i/>
          <w:sz w:val="28"/>
          <w:szCs w:val="28"/>
        </w:rPr>
        <w:t>дне</w:t>
      </w:r>
      <w:proofErr w:type="gramEnd"/>
      <w:r w:rsidRPr="000C1E4E">
        <w:rPr>
          <w:i/>
          <w:sz w:val="28"/>
          <w:szCs w:val="28"/>
        </w:rPr>
        <w:t xml:space="preserve"> которого находится русло реки. Пойма – это часть  долины, которое заливается рекой во время половодья. Питание реки – способ пополнения воды в реке. Летом реки питаются дождями и подземными водами, зимой родниками, весной – родниками и талыми водами.</w:t>
      </w:r>
      <w:r w:rsidRPr="000C1E4E">
        <w:rPr>
          <w:i/>
          <w:sz w:val="28"/>
          <w:szCs w:val="28"/>
        </w:rPr>
        <w:br/>
      </w:r>
      <w:r w:rsidRPr="000C1E4E">
        <w:rPr>
          <w:i/>
          <w:sz w:val="28"/>
          <w:szCs w:val="28"/>
        </w:rPr>
        <w:tab/>
      </w:r>
    </w:p>
    <w:p w:rsidR="000C1E4E" w:rsidRDefault="000C1E4E" w:rsidP="00405F02">
      <w:pPr>
        <w:ind w:left="720"/>
        <w:jc w:val="center"/>
        <w:rPr>
          <w:sz w:val="28"/>
          <w:szCs w:val="28"/>
        </w:rPr>
      </w:pPr>
      <w:r w:rsidRPr="000C1E4E">
        <w:rPr>
          <w:sz w:val="28"/>
          <w:szCs w:val="28"/>
        </w:rPr>
        <w:object w:dxaOrig="7206" w:dyaOrig="5402">
          <v:shape id="_x0000_i1027" type="#_x0000_t75" style="width:435.75pt;height:327pt" o:ole="">
            <v:imagedata r:id="rId13" o:title=""/>
          </v:shape>
          <o:OLEObject Type="Embed" ProgID="PowerPoint.Slide.12" ShapeID="_x0000_i1027" DrawAspect="Content" ObjectID="_1550852524" r:id="rId14"/>
        </w:object>
      </w:r>
    </w:p>
    <w:p w:rsidR="000C1E4E" w:rsidRDefault="000C1E4E" w:rsidP="00405F02">
      <w:pPr>
        <w:ind w:left="720"/>
        <w:jc w:val="center"/>
        <w:rPr>
          <w:sz w:val="28"/>
          <w:szCs w:val="28"/>
        </w:rPr>
      </w:pPr>
    </w:p>
    <w:p w:rsidR="000C1E4E" w:rsidRDefault="000C1E4E" w:rsidP="00405F02">
      <w:pPr>
        <w:ind w:left="720"/>
        <w:jc w:val="center"/>
        <w:rPr>
          <w:sz w:val="28"/>
          <w:szCs w:val="28"/>
        </w:rPr>
      </w:pPr>
    </w:p>
    <w:p w:rsidR="00FD477E" w:rsidRDefault="00413E56" w:rsidP="00405F02">
      <w:pPr>
        <w:ind w:left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 теперь давайте попробуем расшифровать опорный конспект. «Основные положения атомно-молекулярного учения»</w:t>
      </w:r>
    </w:p>
    <w:p w:rsidR="000C1E4E" w:rsidRDefault="000C1E4E" w:rsidP="00405F02">
      <w:pPr>
        <w:ind w:left="720"/>
        <w:jc w:val="center"/>
        <w:rPr>
          <w:b/>
          <w:sz w:val="28"/>
          <w:szCs w:val="28"/>
        </w:rPr>
      </w:pPr>
      <w:r w:rsidRPr="000C1E4E">
        <w:rPr>
          <w:b/>
          <w:sz w:val="28"/>
          <w:szCs w:val="28"/>
        </w:rPr>
        <w:object w:dxaOrig="7206" w:dyaOrig="5402">
          <v:shape id="_x0000_i1028" type="#_x0000_t75" style="width:5in;height:270pt" o:ole="">
            <v:imagedata r:id="rId15" o:title=""/>
          </v:shape>
          <o:OLEObject Type="Embed" ProgID="PowerPoint.Slide.12" ShapeID="_x0000_i1028" DrawAspect="Content" ObjectID="_1550852525" r:id="rId16"/>
        </w:object>
      </w:r>
    </w:p>
    <w:p w:rsidR="000C1E4E" w:rsidRDefault="000C1E4E" w:rsidP="00405F02">
      <w:pPr>
        <w:ind w:left="720"/>
        <w:jc w:val="center"/>
        <w:rPr>
          <w:b/>
          <w:sz w:val="28"/>
          <w:szCs w:val="28"/>
        </w:rPr>
      </w:pPr>
    </w:p>
    <w:p w:rsidR="000C1E4E" w:rsidRDefault="000C1E4E" w:rsidP="00405F02">
      <w:pPr>
        <w:ind w:left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Расшифровка.</w:t>
      </w:r>
    </w:p>
    <w:p w:rsidR="000C1E4E" w:rsidRPr="00405F02" w:rsidRDefault="000C1E4E" w:rsidP="00405F02">
      <w:pPr>
        <w:ind w:left="720"/>
        <w:jc w:val="center"/>
        <w:rPr>
          <w:b/>
          <w:sz w:val="28"/>
          <w:szCs w:val="28"/>
        </w:rPr>
      </w:pPr>
      <w:r w:rsidRPr="000C1E4E">
        <w:rPr>
          <w:b/>
          <w:sz w:val="28"/>
          <w:szCs w:val="28"/>
        </w:rPr>
        <w:object w:dxaOrig="7206" w:dyaOrig="5402">
          <v:shape id="_x0000_i1029" type="#_x0000_t75" style="width:5in;height:270pt" o:ole="">
            <v:imagedata r:id="rId17" o:title=""/>
          </v:shape>
          <o:OLEObject Type="Embed" ProgID="PowerPoint.Slide.12" ShapeID="_x0000_i1029" DrawAspect="Content" ObjectID="_1550852526" r:id="rId18"/>
        </w:object>
      </w:r>
    </w:p>
    <w:p w:rsidR="00FD477E" w:rsidRDefault="00FD477E" w:rsidP="00405F0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применение технологии опорных сигналов  способствует активизации познавательной деятельности обучающихся,  повышению качества преподавания. </w:t>
      </w:r>
    </w:p>
    <w:p w:rsidR="00FD477E" w:rsidRPr="00413E56" w:rsidRDefault="00FD477E" w:rsidP="00405F02">
      <w:pPr>
        <w:ind w:left="720"/>
        <w:rPr>
          <w:color w:val="000000"/>
          <w:sz w:val="28"/>
          <w:szCs w:val="28"/>
          <w:shd w:val="clear" w:color="auto" w:fill="FFFFFF"/>
        </w:rPr>
      </w:pPr>
    </w:p>
    <w:p w:rsidR="009959CA" w:rsidRPr="00FD477E" w:rsidRDefault="009959CA" w:rsidP="00405F02">
      <w:pPr>
        <w:ind w:left="720"/>
        <w:jc w:val="center"/>
        <w:rPr>
          <w:b/>
          <w:sz w:val="28"/>
          <w:szCs w:val="28"/>
        </w:rPr>
      </w:pPr>
    </w:p>
    <w:sectPr w:rsidR="009959CA" w:rsidRPr="00FD477E" w:rsidSect="00405F02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4DC6"/>
    <w:multiLevelType w:val="hybridMultilevel"/>
    <w:tmpl w:val="EF726686"/>
    <w:lvl w:ilvl="0" w:tplc="8BC8E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767A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CA21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4264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F836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C465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8CF6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AAAF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9BC78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284C12"/>
    <w:multiLevelType w:val="hybridMultilevel"/>
    <w:tmpl w:val="AB80BF1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45303A5"/>
    <w:multiLevelType w:val="hybridMultilevel"/>
    <w:tmpl w:val="208AAE12"/>
    <w:lvl w:ilvl="0" w:tplc="6018D9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4461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04A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501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6C9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DC47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5631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A01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D25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DDD0B9D"/>
    <w:multiLevelType w:val="hybridMultilevel"/>
    <w:tmpl w:val="52AACE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120951"/>
    <w:multiLevelType w:val="hybridMultilevel"/>
    <w:tmpl w:val="5E44C006"/>
    <w:lvl w:ilvl="0" w:tplc="43C0A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02C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72BB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B68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42A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02BE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C68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043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141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5FA5049"/>
    <w:multiLevelType w:val="hybridMultilevel"/>
    <w:tmpl w:val="74FA3A4E"/>
    <w:lvl w:ilvl="0" w:tplc="3126E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BC36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9863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5016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A64A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AF076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48D6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9A2B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00E3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E40272B"/>
    <w:multiLevelType w:val="hybridMultilevel"/>
    <w:tmpl w:val="C58AD98A"/>
    <w:lvl w:ilvl="0" w:tplc="287A3AB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3CE3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8297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8C9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7207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0EB9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7204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6ED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EEA12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031"/>
    <w:rsid w:val="00073D0C"/>
    <w:rsid w:val="00085DD4"/>
    <w:rsid w:val="000C1E4E"/>
    <w:rsid w:val="002A7D8B"/>
    <w:rsid w:val="002E6B10"/>
    <w:rsid w:val="0031089D"/>
    <w:rsid w:val="00405F02"/>
    <w:rsid w:val="00413E56"/>
    <w:rsid w:val="00427BC3"/>
    <w:rsid w:val="00501F8B"/>
    <w:rsid w:val="0053275A"/>
    <w:rsid w:val="005710C6"/>
    <w:rsid w:val="006330D1"/>
    <w:rsid w:val="00671637"/>
    <w:rsid w:val="00675255"/>
    <w:rsid w:val="00692E4B"/>
    <w:rsid w:val="007461AD"/>
    <w:rsid w:val="007E3B00"/>
    <w:rsid w:val="008C1031"/>
    <w:rsid w:val="008C225F"/>
    <w:rsid w:val="008D0156"/>
    <w:rsid w:val="008D5E3D"/>
    <w:rsid w:val="009129C7"/>
    <w:rsid w:val="00975DDC"/>
    <w:rsid w:val="009959CA"/>
    <w:rsid w:val="009A068F"/>
    <w:rsid w:val="009B2A6F"/>
    <w:rsid w:val="00C50F94"/>
    <w:rsid w:val="00D60256"/>
    <w:rsid w:val="00DB5475"/>
    <w:rsid w:val="00E05655"/>
    <w:rsid w:val="00E6122A"/>
    <w:rsid w:val="00EB3A34"/>
    <w:rsid w:val="00F57CAA"/>
    <w:rsid w:val="00FD4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103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BC3"/>
    <w:pPr>
      <w:ind w:left="720"/>
      <w:contextualSpacing/>
    </w:pPr>
  </w:style>
  <w:style w:type="paragraph" w:customStyle="1" w:styleId="c0">
    <w:name w:val="c0"/>
    <w:basedOn w:val="a"/>
    <w:rsid w:val="007461AD"/>
    <w:pPr>
      <w:spacing w:before="100" w:beforeAutospacing="1" w:after="100" w:afterAutospacing="1"/>
    </w:pPr>
  </w:style>
  <w:style w:type="character" w:customStyle="1" w:styleId="c5">
    <w:name w:val="c5"/>
    <w:basedOn w:val="a0"/>
    <w:rsid w:val="007461AD"/>
  </w:style>
  <w:style w:type="paragraph" w:styleId="a4">
    <w:name w:val="Balloon Text"/>
    <w:basedOn w:val="a"/>
    <w:link w:val="a5"/>
    <w:rsid w:val="008D5E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D5E3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13E56"/>
  </w:style>
  <w:style w:type="paragraph" w:styleId="a6">
    <w:name w:val="Normal (Web)"/>
    <w:basedOn w:val="a"/>
    <w:uiPriority w:val="99"/>
    <w:unhideWhenUsed/>
    <w:rsid w:val="00692E4B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692E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103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7BC3"/>
    <w:pPr>
      <w:ind w:left="720"/>
      <w:contextualSpacing/>
    </w:pPr>
  </w:style>
  <w:style w:type="paragraph" w:customStyle="1" w:styleId="c0">
    <w:name w:val="c0"/>
    <w:basedOn w:val="a"/>
    <w:rsid w:val="007461AD"/>
    <w:pPr>
      <w:spacing w:before="100" w:beforeAutospacing="1" w:after="100" w:afterAutospacing="1"/>
    </w:pPr>
  </w:style>
  <w:style w:type="character" w:customStyle="1" w:styleId="c5">
    <w:name w:val="c5"/>
    <w:basedOn w:val="a0"/>
    <w:rsid w:val="007461AD"/>
  </w:style>
  <w:style w:type="paragraph" w:styleId="a4">
    <w:name w:val="Balloon Text"/>
    <w:basedOn w:val="a"/>
    <w:link w:val="a5"/>
    <w:rsid w:val="008D5E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D5E3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413E56"/>
  </w:style>
  <w:style w:type="paragraph" w:styleId="a6">
    <w:name w:val="Normal (Web)"/>
    <w:basedOn w:val="a"/>
    <w:uiPriority w:val="99"/>
    <w:unhideWhenUsed/>
    <w:rsid w:val="00692E4B"/>
    <w:pPr>
      <w:spacing w:before="100" w:beforeAutospacing="1" w:after="100" w:afterAutospacing="1"/>
    </w:pPr>
  </w:style>
  <w:style w:type="character" w:styleId="a7">
    <w:name w:val="Hyperlink"/>
    <w:basedOn w:val="a0"/>
    <w:uiPriority w:val="99"/>
    <w:unhideWhenUsed/>
    <w:rsid w:val="00692E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1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28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95205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6041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40829">
          <w:marLeft w:val="96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246891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590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7984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1147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413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998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package" Target="embeddings/______Microsoft_PowerPoint5.sldx"/><Relationship Id="rId3" Type="http://schemas.microsoft.com/office/2007/relationships/stylesWithEffects" Target="stylesWithEffects.xml"/><Relationship Id="rId7" Type="http://schemas.openxmlformats.org/officeDocument/2006/relationships/hyperlink" Target="http://uchinfo.com.ua/myarticle/koncentracia.htm" TargetMode="External"/><Relationship Id="rId12" Type="http://schemas.openxmlformats.org/officeDocument/2006/relationships/package" Target="embeddings/______Microsoft_PowerPoint2.sld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4.sldx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semyajournal.ru/articles/parenting/shkolnyj-vozrast.html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package" Target="embeddings/______Microsoft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795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Мастер-класс учителя истории и обществознания МОБУ «Гимназия имени Т</vt:lpstr>
    </vt:vector>
  </TitlesOfParts>
  <Company>MoBIL GROUP</Company>
  <LinksUpToDate>false</LinksUpToDate>
  <CharactersWithSpaces>5317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 учителя истории и обществознания МОБУ «Гимназия имени Т</dc:title>
  <dc:creator>Куркина Галина Борисовна</dc:creator>
  <cp:lastModifiedBy>кгб</cp:lastModifiedBy>
  <cp:revision>2</cp:revision>
  <cp:lastPrinted>2016-02-14T22:42:00Z</cp:lastPrinted>
  <dcterms:created xsi:type="dcterms:W3CDTF">2017-03-12T16:36:00Z</dcterms:created>
  <dcterms:modified xsi:type="dcterms:W3CDTF">2017-03-12T16:36:00Z</dcterms:modified>
</cp:coreProperties>
</file>