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DF" w:rsidRPr="004D4D91" w:rsidRDefault="004052DF" w:rsidP="004052DF">
      <w:pPr>
        <w:pStyle w:val="a5"/>
        <w:jc w:val="center"/>
        <w:rPr>
          <w:b/>
          <w:sz w:val="24"/>
        </w:rPr>
      </w:pPr>
      <w:r w:rsidRPr="004D4D91">
        <w:rPr>
          <w:b/>
          <w:sz w:val="24"/>
        </w:rPr>
        <w:t>«Временная перспектива будущего и её влияние на профессиональное самоопределение старших школьников»</w:t>
      </w:r>
    </w:p>
    <w:p w:rsidR="004052DF" w:rsidRDefault="00B73E7A" w:rsidP="00B73E7A">
      <w:pPr>
        <w:pStyle w:val="a5"/>
        <w:jc w:val="right"/>
        <w:rPr>
          <w:sz w:val="24"/>
        </w:rPr>
      </w:pPr>
      <w:r>
        <w:rPr>
          <w:sz w:val="24"/>
        </w:rPr>
        <w:t>Жукова Марина Владимировна, учитель технологии,</w:t>
      </w:r>
    </w:p>
    <w:p w:rsidR="00B73E7A" w:rsidRPr="004052DF" w:rsidRDefault="00B73E7A" w:rsidP="00B73E7A">
      <w:pPr>
        <w:pStyle w:val="a5"/>
        <w:jc w:val="right"/>
        <w:rPr>
          <w:sz w:val="24"/>
        </w:rPr>
      </w:pPr>
      <w:r>
        <w:rPr>
          <w:sz w:val="24"/>
        </w:rPr>
        <w:t>МБОУ СОШ №1 г. Охи, Сахалинской области</w:t>
      </w:r>
    </w:p>
    <w:p w:rsidR="004052DF" w:rsidRDefault="004052DF" w:rsidP="004052DF">
      <w:pPr>
        <w:pStyle w:val="a5"/>
        <w:rPr>
          <w:color w:val="000000"/>
          <w:sz w:val="24"/>
          <w:szCs w:val="24"/>
        </w:rPr>
      </w:pPr>
    </w:p>
    <w:p w:rsidR="004052DF" w:rsidRPr="004052DF" w:rsidRDefault="004052DF" w:rsidP="004052DF">
      <w:pPr>
        <w:pStyle w:val="a5"/>
        <w:rPr>
          <w:color w:val="000000"/>
          <w:sz w:val="24"/>
          <w:szCs w:val="24"/>
        </w:rPr>
      </w:pPr>
      <w:r w:rsidRPr="004052DF">
        <w:rPr>
          <w:color w:val="000000"/>
          <w:sz w:val="24"/>
          <w:szCs w:val="24"/>
        </w:rPr>
        <w:t>Мир профессий очень велик. Он включает в себя тысячи разных интереснейших специальностей. В юношеском возрасте каждый стоит перед выбором:  кем быть? Каждый пятый расскажет о своих заблуждениях, колебаниях в профессиональном самоопределении. Старшеклассника манят десятки профессий. Каковы они? Разные виды труда требуют от человека разных и  подчас противоречивых качеств.  В одном случае это способность ладить с людьми, в другом — высокая культура движений, в третьем -  острота наблюдений. Конечно, если тебе 15-17 лет, разобраться в таком разнообразии своих личных качеств, способностей, нелегко.</w:t>
      </w:r>
    </w:p>
    <w:p w:rsidR="004052DF" w:rsidRPr="004052DF" w:rsidRDefault="004052DF" w:rsidP="004052DF">
      <w:pPr>
        <w:pStyle w:val="a5"/>
        <w:rPr>
          <w:color w:val="000000"/>
          <w:sz w:val="24"/>
          <w:szCs w:val="24"/>
        </w:rPr>
      </w:pPr>
      <w:r w:rsidRPr="004052DF">
        <w:rPr>
          <w:color w:val="000000"/>
          <w:sz w:val="24"/>
          <w:szCs w:val="24"/>
        </w:rPr>
        <w:t>В нашей стране много высших и средних учебных заведений с высоким уровнем и качеством образования, которые каждый год выпускают  «специалистов», а  их компетентность и профессионализм  оставляют желать лучшего. Настоящих специалистов, работающих с энтузиазмом и поднимающих нашу страну на более высокие уровни развития все меньше. Почему так происходит? Возможно, одной из причин является недостаточная личная активность человека или неудачное профессиональное самоопределение.</w:t>
      </w:r>
    </w:p>
    <w:p w:rsidR="004052DF" w:rsidRPr="004052DF" w:rsidRDefault="004052DF" w:rsidP="004052DF">
      <w:pPr>
        <w:pStyle w:val="a5"/>
        <w:rPr>
          <w:color w:val="000000"/>
          <w:sz w:val="24"/>
          <w:szCs w:val="24"/>
        </w:rPr>
      </w:pPr>
      <w:r w:rsidRPr="004052DF">
        <w:rPr>
          <w:color w:val="000000"/>
          <w:sz w:val="24"/>
          <w:szCs w:val="24"/>
        </w:rPr>
        <w:t>Известно, что юность (14-18 лет) — возраст самоопределения. Кем быть? Каким быть? Где я больше всего нужен?  Эти и многие вопросы встают перед старшими школьниками. Сделать социально и глубоко личностный выбор в профессиональном самоопределении — задача не из легких.</w:t>
      </w:r>
    </w:p>
    <w:p w:rsidR="004052DF" w:rsidRPr="004052DF" w:rsidRDefault="004052DF" w:rsidP="004052DF">
      <w:pPr>
        <w:pStyle w:val="a5"/>
        <w:rPr>
          <w:color w:val="000000"/>
          <w:sz w:val="24"/>
          <w:szCs w:val="24"/>
        </w:rPr>
      </w:pPr>
      <w:r w:rsidRPr="004052DF">
        <w:rPr>
          <w:color w:val="000000"/>
          <w:sz w:val="24"/>
          <w:szCs w:val="24"/>
        </w:rPr>
        <w:t>Самостоятельный выбор профессии — это «второе рождение человека». Ведь от того, насколько правильно выбран жизненный путь, зависит  общественная ценность человека, его место среди других людей, удовлетворенность работой, физическое и нервно-психическое здоровье, радость и счастье.</w:t>
      </w:r>
    </w:p>
    <w:p w:rsidR="004052DF" w:rsidRDefault="004052DF" w:rsidP="004052DF">
      <w:pPr>
        <w:pStyle w:val="a5"/>
        <w:rPr>
          <w:color w:val="000000"/>
          <w:sz w:val="24"/>
          <w:szCs w:val="24"/>
        </w:rPr>
      </w:pPr>
      <w:r w:rsidRPr="004052DF">
        <w:rPr>
          <w:color w:val="000000"/>
          <w:sz w:val="24"/>
          <w:szCs w:val="24"/>
        </w:rPr>
        <w:t>Человеческое общество сделало немало, чтобы расширить возможности жизненного самоопределения молодежи. Перед ней возможности для приложения своих сил и способностей в самых раз</w:t>
      </w:r>
      <w:r w:rsidR="00D70F0C" w:rsidRPr="00D70F0C">
        <w:rPr>
          <w:color w:val="000000"/>
          <w:sz w:val="24"/>
          <w:szCs w:val="24"/>
        </w:rPr>
        <w:t>ных</w:t>
      </w:r>
      <w:r w:rsidRPr="004052DF">
        <w:rPr>
          <w:color w:val="000000"/>
          <w:sz w:val="24"/>
          <w:szCs w:val="24"/>
        </w:rPr>
        <w:t xml:space="preserve"> областях деятельности на благо общества. С развитием общества, производства, культуры возросла и роль юношеского возраста, ибо усложняется социальная жизнь, растут сроки образования, увеличивается возраст, когда люди допускаются  к участию в активной общественной жизни.  </w:t>
      </w:r>
    </w:p>
    <w:p w:rsidR="004D4D91" w:rsidRDefault="004D4D91" w:rsidP="004D4D91">
      <w:pPr>
        <w:pStyle w:val="a5"/>
        <w:rPr>
          <w:sz w:val="24"/>
          <w:szCs w:val="24"/>
        </w:rPr>
      </w:pPr>
      <w:r w:rsidRPr="004052DF">
        <w:rPr>
          <w:sz w:val="24"/>
          <w:szCs w:val="24"/>
        </w:rPr>
        <w:t xml:space="preserve">Таким образом,  перспектива будущего, которому предшествует </w:t>
      </w:r>
      <w:proofErr w:type="gramStart"/>
      <w:r w:rsidRPr="004052DF">
        <w:rPr>
          <w:sz w:val="24"/>
          <w:szCs w:val="24"/>
        </w:rPr>
        <w:t>правильный</w:t>
      </w:r>
      <w:proofErr w:type="gramEnd"/>
    </w:p>
    <w:p w:rsidR="004052DF" w:rsidRDefault="004052DF" w:rsidP="004D4D91">
      <w:pPr>
        <w:pStyle w:val="a5"/>
        <w:ind w:firstLine="0"/>
        <w:rPr>
          <w:sz w:val="24"/>
          <w:szCs w:val="24"/>
        </w:rPr>
      </w:pPr>
      <w:r w:rsidRPr="004052DF">
        <w:rPr>
          <w:sz w:val="24"/>
          <w:szCs w:val="24"/>
        </w:rPr>
        <w:lastRenderedPageBreak/>
        <w:t>профессиональный выбор, один из важнейших факторов, влияющих на самоопределение старших школьников. Попробуем с помощью данной работы разобраться, как сделать правильный и единственный выбор. Зная, что огромное преимущество современного человека заключается в его возможности выбора.</w:t>
      </w:r>
    </w:p>
    <w:p w:rsidR="004052DF" w:rsidRPr="004052DF" w:rsidRDefault="004052DF" w:rsidP="004052DF">
      <w:pPr>
        <w:pStyle w:val="a5"/>
        <w:rPr>
          <w:sz w:val="24"/>
          <w:szCs w:val="24"/>
        </w:rPr>
      </w:pPr>
      <w:r w:rsidRPr="004052DF">
        <w:rPr>
          <w:sz w:val="24"/>
          <w:szCs w:val="24"/>
        </w:rPr>
        <w:t xml:space="preserve">Профессиональное самоопределение личности — сложный и длительный процесс, охватывающий значительный период жизни. Его эффективность, как правило, определяется степенью согласованности  у личности способности адаптироваться к изменяющимся социально-экономическим условиям  в связи с устройством своей профессиональной карьеры. </w:t>
      </w:r>
    </w:p>
    <w:p w:rsidR="004052DF" w:rsidRPr="004052DF" w:rsidRDefault="004052DF" w:rsidP="004052DF">
      <w:pPr>
        <w:pStyle w:val="a5"/>
        <w:rPr>
          <w:sz w:val="24"/>
          <w:szCs w:val="24"/>
        </w:rPr>
      </w:pPr>
      <w:r w:rsidRPr="004052DF">
        <w:rPr>
          <w:sz w:val="24"/>
          <w:szCs w:val="24"/>
        </w:rPr>
        <w:t xml:space="preserve">Общие мировоззренческие поиски конкретизируются в жизненных планах. Жизненный план-понятие </w:t>
      </w:r>
      <w:proofErr w:type="gramStart"/>
      <w:r w:rsidRPr="004052DF">
        <w:rPr>
          <w:sz w:val="24"/>
          <w:szCs w:val="24"/>
        </w:rPr>
        <w:t>широкое</w:t>
      </w:r>
      <w:proofErr w:type="gramEnd"/>
      <w:r w:rsidRPr="004052DF">
        <w:rPr>
          <w:sz w:val="24"/>
          <w:szCs w:val="24"/>
        </w:rPr>
        <w:t>. Он охватывает всю сферу  личного самоопределения - моральный облик, стиль жизни, уровень притязаний. Самым важным, неотложным и трудным делом становится для старшеклассника — выбор профессии.  Устремление в будущее и склонность даже мысленно «перепрыгивать» через незавершенные этапы, юноша внутренне уже тяготится школой; школьная жизнь  кажется ему временной, ненастоящей, преддверием другой, более богатой и полной жизни, которая одновременно манит и пугает его.</w:t>
      </w:r>
      <w:r w:rsidR="00D70F0C">
        <w:rPr>
          <w:sz w:val="24"/>
          <w:szCs w:val="24"/>
        </w:rPr>
        <w:t xml:space="preserve"> </w:t>
      </w:r>
      <w:r w:rsidRPr="004052DF">
        <w:rPr>
          <w:sz w:val="24"/>
          <w:szCs w:val="24"/>
        </w:rPr>
        <w:t>Он хорошо понимает, что содержание этой будущей жизни, прежде всего, зависит от  того  - сумеет ли он правильно выбрать профессию. Каким бы легкомысленным и беспечным не выглядел юноша, выбор профессии - это главная и постоянная забота.</w:t>
      </w:r>
    </w:p>
    <w:p w:rsidR="004052DF" w:rsidRPr="004052DF" w:rsidRDefault="004052DF" w:rsidP="004052DF">
      <w:pPr>
        <w:pStyle w:val="a5"/>
        <w:rPr>
          <w:sz w:val="24"/>
          <w:szCs w:val="24"/>
        </w:rPr>
      </w:pPr>
      <w:r w:rsidRPr="004052DF">
        <w:rPr>
          <w:sz w:val="24"/>
          <w:szCs w:val="24"/>
        </w:rPr>
        <w:t>В пору юности все определенней и отчетливей оказывается индивидуальный облик молодого человека, все ясней выступают  те его индивидуальные особенности, которые в своей совокупности определяют склад его личности.</w:t>
      </w:r>
    </w:p>
    <w:p w:rsidR="004052DF" w:rsidRPr="004052DF" w:rsidRDefault="004052DF" w:rsidP="004052DF">
      <w:pPr>
        <w:pStyle w:val="a5"/>
        <w:rPr>
          <w:sz w:val="24"/>
          <w:szCs w:val="24"/>
        </w:rPr>
      </w:pPr>
      <w:r w:rsidRPr="004052DF">
        <w:rPr>
          <w:sz w:val="24"/>
          <w:szCs w:val="24"/>
        </w:rPr>
        <w:t xml:space="preserve">Старшеклассники существенно отличаются друг от друга не только по темпераменту, но и по своим способностям, потребностям, стремлениям и интересам, разной степенью самосознания. Индивидуальные особенности проявляются и в выборе жизненного пути. </w:t>
      </w:r>
    </w:p>
    <w:p w:rsidR="004052DF" w:rsidRDefault="004052DF" w:rsidP="004052DF">
      <w:pPr>
        <w:pStyle w:val="a5"/>
        <w:rPr>
          <w:sz w:val="24"/>
          <w:szCs w:val="24"/>
        </w:rPr>
      </w:pPr>
      <w:r w:rsidRPr="004052DF">
        <w:rPr>
          <w:sz w:val="24"/>
          <w:szCs w:val="24"/>
        </w:rPr>
        <w:t>Юность — это возраст, когда складывается мировоззрение, формируются ценностные ориентации, установки. По сути, это период, когда осуществляется переход от детства к началу взрослой жизни, соответствующей степени ответственности, самостоятельности, способности к активному участию в жизни общества и своей личной жизни, к конструктивному решению различных проблем, профессионального становления.</w:t>
      </w:r>
    </w:p>
    <w:p w:rsidR="004D4D91" w:rsidRDefault="004052DF" w:rsidP="004052DF">
      <w:pPr>
        <w:pStyle w:val="a5"/>
        <w:rPr>
          <w:sz w:val="24"/>
          <w:szCs w:val="24"/>
        </w:rPr>
      </w:pPr>
      <w:r w:rsidRPr="004052DF">
        <w:rPr>
          <w:sz w:val="24"/>
          <w:szCs w:val="24"/>
        </w:rPr>
        <w:t xml:space="preserve"> Юношеский возраст  по Эриксону, строится вокруг процесса идентичности, </w:t>
      </w:r>
    </w:p>
    <w:p w:rsidR="004D4D91" w:rsidRDefault="004052DF" w:rsidP="004D4D91">
      <w:pPr>
        <w:pStyle w:val="a5"/>
        <w:ind w:firstLine="0"/>
        <w:rPr>
          <w:sz w:val="24"/>
          <w:szCs w:val="24"/>
        </w:rPr>
      </w:pPr>
      <w:proofErr w:type="gramStart"/>
      <w:r w:rsidRPr="004052DF">
        <w:rPr>
          <w:sz w:val="24"/>
          <w:szCs w:val="24"/>
        </w:rPr>
        <w:t>состоящего</w:t>
      </w:r>
      <w:proofErr w:type="gramEnd"/>
      <w:r w:rsidRPr="004052DF">
        <w:rPr>
          <w:sz w:val="24"/>
          <w:szCs w:val="24"/>
        </w:rPr>
        <w:t xml:space="preserve"> из серии социальных, и индивидуально-личностных выборов,</w:t>
      </w:r>
      <w:r w:rsidR="004D4D91" w:rsidRPr="004052DF">
        <w:rPr>
          <w:sz w:val="24"/>
          <w:szCs w:val="24"/>
        </w:rPr>
        <w:t xml:space="preserve"> идентификации,</w:t>
      </w:r>
    </w:p>
    <w:p w:rsidR="004052DF" w:rsidRPr="004052DF" w:rsidRDefault="004052DF" w:rsidP="004D4D91">
      <w:pPr>
        <w:pStyle w:val="a5"/>
        <w:ind w:firstLine="0"/>
        <w:rPr>
          <w:sz w:val="24"/>
          <w:szCs w:val="24"/>
        </w:rPr>
      </w:pPr>
      <w:r w:rsidRPr="004052DF">
        <w:rPr>
          <w:sz w:val="24"/>
          <w:szCs w:val="24"/>
        </w:rPr>
        <w:lastRenderedPageBreak/>
        <w:t>профессионального становления.</w:t>
      </w:r>
      <w:r w:rsidR="004D4D91">
        <w:rPr>
          <w:sz w:val="24"/>
          <w:szCs w:val="24"/>
        </w:rPr>
        <w:t xml:space="preserve"> </w:t>
      </w:r>
      <w:r w:rsidRPr="004052DF">
        <w:rPr>
          <w:sz w:val="24"/>
          <w:szCs w:val="24"/>
        </w:rPr>
        <w:t xml:space="preserve">Как уже говорилось, профессиональное становление начинается в детстве, а заканчивается в юности. Определяющее значение в учебной деятельности приобретают мотивы самоопределения и узкопрактические, в выборе профессии </w:t>
      </w:r>
      <w:proofErr w:type="gramStart"/>
      <w:r w:rsidRPr="004052DF">
        <w:rPr>
          <w:sz w:val="24"/>
          <w:szCs w:val="24"/>
        </w:rPr>
        <w:t>-м</w:t>
      </w:r>
      <w:proofErr w:type="gramEnd"/>
      <w:r w:rsidRPr="004052DF">
        <w:rPr>
          <w:sz w:val="24"/>
          <w:szCs w:val="24"/>
        </w:rPr>
        <w:t>отивация выбора профессий у юношей не подвержена изменению с возрастом. У девушек происходит переход от мотивации на общественные нужды к общей мотивации на профессию.</w:t>
      </w:r>
    </w:p>
    <w:p w:rsidR="004052DF" w:rsidRDefault="004052DF" w:rsidP="004052DF">
      <w:pPr>
        <w:pStyle w:val="a5"/>
        <w:rPr>
          <w:sz w:val="24"/>
          <w:szCs w:val="24"/>
        </w:rPr>
      </w:pPr>
      <w:r w:rsidRPr="004052DF">
        <w:rPr>
          <w:sz w:val="24"/>
          <w:szCs w:val="24"/>
        </w:rPr>
        <w:t xml:space="preserve">Выбор профессии и овладение ею начинается с профессионального самоопределения. На этом этапе ученики должны уже вполне реально сформировать для себя задачу выбора будущей сферы деятельности, с учетом имеющегося психологического и психофизиологического ресурсов. В это время у учащихся формируется отношение к определенным профессиям, осуществляется выбор учебных предметов в соответствии с выбранной профессией. </w:t>
      </w:r>
    </w:p>
    <w:p w:rsidR="004052DF" w:rsidRPr="004052DF" w:rsidRDefault="004052DF" w:rsidP="004052DF">
      <w:pPr>
        <w:pStyle w:val="a5"/>
        <w:ind w:left="30" w:hanging="360"/>
        <w:rPr>
          <w:sz w:val="24"/>
          <w:szCs w:val="24"/>
        </w:rPr>
      </w:pPr>
      <w:r w:rsidRPr="004052DF">
        <w:rPr>
          <w:sz w:val="24"/>
          <w:szCs w:val="24"/>
        </w:rPr>
        <w:t xml:space="preserve">         Профессиональное образование, выполняющее функции профессиональной подготовки, можно получить двумя путями</w:t>
      </w:r>
      <w:r w:rsidR="00B73E7A">
        <w:rPr>
          <w:sz w:val="24"/>
          <w:szCs w:val="24"/>
        </w:rPr>
        <w:t xml:space="preserve"> </w:t>
      </w:r>
      <w:r w:rsidRPr="004052DF">
        <w:rPr>
          <w:sz w:val="24"/>
          <w:szCs w:val="24"/>
        </w:rPr>
        <w:t>- самообразование или обучение в образовательных учреждениях профессионального образования. Успех профессионального образования определяет такой важный психологический момент как «готовность» (эмоциональная, мотивационная) к приобретению той или иной профессии.</w:t>
      </w:r>
    </w:p>
    <w:p w:rsidR="004052DF" w:rsidRPr="004052DF" w:rsidRDefault="004052DF" w:rsidP="002656C3">
      <w:pPr>
        <w:pStyle w:val="a5"/>
        <w:rPr>
          <w:sz w:val="24"/>
          <w:szCs w:val="24"/>
        </w:rPr>
      </w:pPr>
      <w:r w:rsidRPr="004052DF">
        <w:rPr>
          <w:sz w:val="24"/>
          <w:szCs w:val="24"/>
        </w:rPr>
        <w:t>Выбор профессии, осуществляемый в результате анализа внутренних ресурсов и путем соотнесения их с требованиями профессий, является основой самоутверждения человека в обществе, одним из главных решений в жизни.</w:t>
      </w:r>
    </w:p>
    <w:p w:rsidR="004052DF" w:rsidRPr="004052DF" w:rsidRDefault="004052DF" w:rsidP="004052DF">
      <w:pPr>
        <w:pStyle w:val="a5"/>
        <w:rPr>
          <w:sz w:val="24"/>
          <w:szCs w:val="24"/>
        </w:rPr>
      </w:pPr>
      <w:r w:rsidRPr="004052DF">
        <w:rPr>
          <w:sz w:val="24"/>
          <w:szCs w:val="24"/>
        </w:rPr>
        <w:t>В Концепции модернизации российского образования  и в Концепции профильного обучения в учреждениях общего среднего образования, является ориентация образования не только на усвоение обучающимися определенной суммы знаний, но и развитие его личности, познавательных и созидательных способностей, успешной социализации в обществе и активной адаптации на рынке труда.</w:t>
      </w:r>
    </w:p>
    <w:p w:rsidR="004052DF" w:rsidRPr="004052DF" w:rsidRDefault="004052DF" w:rsidP="004052DF">
      <w:pPr>
        <w:pStyle w:val="a5"/>
        <w:rPr>
          <w:sz w:val="24"/>
          <w:szCs w:val="24"/>
        </w:rPr>
      </w:pPr>
      <w:r w:rsidRPr="004052DF">
        <w:rPr>
          <w:sz w:val="24"/>
          <w:szCs w:val="24"/>
        </w:rPr>
        <w:t>Введение профильного обучения и предпрофильной подготовки школьников способствует разработке и применению в педагогической практике новых средств ориентационной работе с учащимися на более ранних возрастных этапах в связи с тем, что ситуация выбора профиля обучения и направления дальнейшего образования возникает уже  в выпускном классе основной школы.</w:t>
      </w:r>
    </w:p>
    <w:p w:rsidR="004052DF" w:rsidRPr="004052DF" w:rsidRDefault="004052DF" w:rsidP="004052DF">
      <w:pPr>
        <w:pStyle w:val="a5"/>
        <w:rPr>
          <w:sz w:val="24"/>
          <w:szCs w:val="24"/>
        </w:rPr>
      </w:pPr>
      <w:r w:rsidRPr="004052DF">
        <w:rPr>
          <w:sz w:val="24"/>
          <w:szCs w:val="24"/>
        </w:rPr>
        <w:t>Можно выделить следующие приоритетные направления деятельности:</w:t>
      </w:r>
    </w:p>
    <w:p w:rsidR="004052DF" w:rsidRPr="004052DF" w:rsidRDefault="004052DF" w:rsidP="004052DF">
      <w:pPr>
        <w:pStyle w:val="a5"/>
        <w:numPr>
          <w:ilvl w:val="0"/>
          <w:numId w:val="3"/>
        </w:numPr>
        <w:tabs>
          <w:tab w:val="left" w:pos="1065"/>
        </w:tabs>
        <w:ind w:hanging="345"/>
        <w:rPr>
          <w:sz w:val="24"/>
          <w:szCs w:val="24"/>
        </w:rPr>
      </w:pPr>
      <w:r w:rsidRPr="004052DF">
        <w:rPr>
          <w:sz w:val="24"/>
          <w:szCs w:val="24"/>
        </w:rPr>
        <w:t>помощь самоопределяющемуся подростку в  адаптации к реальным социально-экономическим условиям «рынка»</w:t>
      </w:r>
      <w:r w:rsidR="00B73E7A">
        <w:rPr>
          <w:sz w:val="24"/>
          <w:szCs w:val="24"/>
        </w:rPr>
        <w:t>;</w:t>
      </w:r>
    </w:p>
    <w:p w:rsidR="004052DF" w:rsidRPr="004052DF" w:rsidRDefault="004052DF" w:rsidP="004052DF">
      <w:pPr>
        <w:pStyle w:val="a5"/>
        <w:numPr>
          <w:ilvl w:val="0"/>
          <w:numId w:val="3"/>
        </w:numPr>
        <w:tabs>
          <w:tab w:val="left" w:pos="1065"/>
        </w:tabs>
        <w:ind w:hanging="345"/>
        <w:rPr>
          <w:sz w:val="24"/>
          <w:szCs w:val="24"/>
        </w:rPr>
      </w:pPr>
      <w:r w:rsidRPr="004052DF">
        <w:rPr>
          <w:sz w:val="24"/>
          <w:szCs w:val="24"/>
        </w:rPr>
        <w:t xml:space="preserve">формирование способности и самостоятельно ориентироваться </w:t>
      </w:r>
      <w:r w:rsidR="00B73E7A">
        <w:rPr>
          <w:sz w:val="24"/>
          <w:szCs w:val="24"/>
        </w:rPr>
        <w:t>в постоянно меняющейся ситуации;</w:t>
      </w:r>
    </w:p>
    <w:p w:rsidR="004052DF" w:rsidRPr="004052DF" w:rsidRDefault="004052DF" w:rsidP="004052DF">
      <w:pPr>
        <w:pStyle w:val="a5"/>
        <w:numPr>
          <w:ilvl w:val="0"/>
          <w:numId w:val="3"/>
        </w:numPr>
        <w:tabs>
          <w:tab w:val="left" w:pos="1065"/>
        </w:tabs>
        <w:ind w:hanging="345"/>
        <w:rPr>
          <w:sz w:val="24"/>
          <w:szCs w:val="24"/>
        </w:rPr>
      </w:pPr>
      <w:r w:rsidRPr="004052DF">
        <w:rPr>
          <w:sz w:val="24"/>
          <w:szCs w:val="24"/>
        </w:rPr>
        <w:lastRenderedPageBreak/>
        <w:t>формирование морально-волевого «тыла» самоопределяющег</w:t>
      </w:r>
      <w:r w:rsidR="00B73E7A">
        <w:rPr>
          <w:sz w:val="24"/>
          <w:szCs w:val="24"/>
        </w:rPr>
        <w:t>ося человека;</w:t>
      </w:r>
    </w:p>
    <w:p w:rsidR="004052DF" w:rsidRPr="004052DF" w:rsidRDefault="004052DF" w:rsidP="004052DF">
      <w:pPr>
        <w:pStyle w:val="a5"/>
        <w:numPr>
          <w:ilvl w:val="0"/>
          <w:numId w:val="3"/>
        </w:numPr>
        <w:tabs>
          <w:tab w:val="left" w:pos="1065"/>
        </w:tabs>
        <w:ind w:hanging="345"/>
        <w:rPr>
          <w:sz w:val="24"/>
          <w:szCs w:val="24"/>
        </w:rPr>
      </w:pPr>
      <w:r w:rsidRPr="004052DF">
        <w:rPr>
          <w:sz w:val="24"/>
          <w:szCs w:val="24"/>
        </w:rPr>
        <w:t>формирование готовности к внутренни</w:t>
      </w:r>
      <w:r w:rsidR="00B73E7A">
        <w:rPr>
          <w:sz w:val="24"/>
          <w:szCs w:val="24"/>
        </w:rPr>
        <w:t>м компромиссам на пути к успеху;</w:t>
      </w:r>
    </w:p>
    <w:p w:rsidR="004052DF" w:rsidRPr="004052DF" w:rsidRDefault="004052DF" w:rsidP="004052DF">
      <w:pPr>
        <w:pStyle w:val="a5"/>
        <w:numPr>
          <w:ilvl w:val="0"/>
          <w:numId w:val="3"/>
        </w:numPr>
        <w:tabs>
          <w:tab w:val="left" w:pos="1065"/>
        </w:tabs>
        <w:ind w:hanging="345"/>
        <w:rPr>
          <w:sz w:val="24"/>
          <w:szCs w:val="24"/>
        </w:rPr>
      </w:pPr>
      <w:r w:rsidRPr="004052DF">
        <w:rPr>
          <w:sz w:val="24"/>
          <w:szCs w:val="24"/>
        </w:rPr>
        <w:t>формирование ценностно-смыслового я</w:t>
      </w:r>
      <w:r w:rsidR="00B73E7A">
        <w:rPr>
          <w:sz w:val="24"/>
          <w:szCs w:val="24"/>
        </w:rPr>
        <w:t>дра самоопределяющейся личности;</w:t>
      </w:r>
    </w:p>
    <w:p w:rsidR="004052DF" w:rsidRPr="004052DF" w:rsidRDefault="00B73E7A" w:rsidP="004052DF">
      <w:pPr>
        <w:pStyle w:val="a5"/>
        <w:numPr>
          <w:ilvl w:val="0"/>
          <w:numId w:val="3"/>
        </w:numPr>
        <w:tabs>
          <w:tab w:val="left" w:pos="1065"/>
        </w:tabs>
        <w:ind w:hanging="345"/>
        <w:rPr>
          <w:sz w:val="24"/>
          <w:szCs w:val="24"/>
        </w:rPr>
      </w:pPr>
      <w:r>
        <w:rPr>
          <w:sz w:val="24"/>
          <w:szCs w:val="24"/>
        </w:rPr>
        <w:t>п</w:t>
      </w:r>
      <w:r w:rsidR="004052DF" w:rsidRPr="004052DF">
        <w:rPr>
          <w:sz w:val="24"/>
          <w:szCs w:val="24"/>
        </w:rPr>
        <w:t>одготовка самоопределяющегося человека к достойному поведению в ситуациях ненормального жизненного и профессионального кризиса.</w:t>
      </w:r>
      <w:r w:rsidR="004052DF" w:rsidRPr="004052DF">
        <w:rPr>
          <w:rStyle w:val="a4"/>
          <w:sz w:val="24"/>
          <w:szCs w:val="24"/>
        </w:rPr>
        <w:footnoteReference w:id="1"/>
      </w:r>
    </w:p>
    <w:p w:rsidR="004052DF" w:rsidRPr="004052DF" w:rsidRDefault="004052DF" w:rsidP="00B73E7A">
      <w:pPr>
        <w:pStyle w:val="a5"/>
        <w:tabs>
          <w:tab w:val="left" w:pos="345"/>
        </w:tabs>
        <w:ind w:left="-573" w:firstLine="851"/>
        <w:rPr>
          <w:sz w:val="24"/>
          <w:szCs w:val="24"/>
        </w:rPr>
      </w:pPr>
      <w:r w:rsidRPr="004052DF">
        <w:rPr>
          <w:sz w:val="24"/>
          <w:szCs w:val="24"/>
        </w:rPr>
        <w:t xml:space="preserve">         Профессиональное самоопределение — процесс, который охватывает весь период профессиональной деятельности личности: от возникновения профессиональных намерений и  до выхода из трудовой деятельности.</w:t>
      </w:r>
    </w:p>
    <w:p w:rsidR="004052DF" w:rsidRPr="004052DF" w:rsidRDefault="004052DF" w:rsidP="002656C3">
      <w:pPr>
        <w:pStyle w:val="a5"/>
        <w:tabs>
          <w:tab w:val="left" w:pos="345"/>
        </w:tabs>
        <w:ind w:firstLine="346"/>
        <w:rPr>
          <w:sz w:val="24"/>
          <w:szCs w:val="24"/>
        </w:rPr>
      </w:pPr>
      <w:r w:rsidRPr="004052DF">
        <w:rPr>
          <w:sz w:val="24"/>
          <w:szCs w:val="24"/>
        </w:rPr>
        <w:t>Возникновение профессионального самоопределения охватывает старший школьный возраст,  но ему предшествуют этапы:</w:t>
      </w:r>
    </w:p>
    <w:p w:rsidR="004052DF" w:rsidRPr="004052DF" w:rsidRDefault="00B73E7A" w:rsidP="004052DF">
      <w:pPr>
        <w:pStyle w:val="a5"/>
        <w:numPr>
          <w:ilvl w:val="0"/>
          <w:numId w:val="3"/>
        </w:numPr>
        <w:tabs>
          <w:tab w:val="left" w:pos="345"/>
        </w:tabs>
        <w:ind w:left="1200" w:hanging="825"/>
        <w:rPr>
          <w:sz w:val="24"/>
          <w:szCs w:val="24"/>
        </w:rPr>
      </w:pPr>
      <w:r>
        <w:rPr>
          <w:sz w:val="24"/>
          <w:szCs w:val="24"/>
        </w:rPr>
        <w:t>п</w:t>
      </w:r>
      <w:r w:rsidR="004052DF" w:rsidRPr="004052DF">
        <w:rPr>
          <w:sz w:val="24"/>
          <w:szCs w:val="24"/>
        </w:rPr>
        <w:t>ервичный выбор професси</w:t>
      </w:r>
      <w:proofErr w:type="gramStart"/>
      <w:r w:rsidR="004052DF" w:rsidRPr="004052DF">
        <w:rPr>
          <w:sz w:val="24"/>
          <w:szCs w:val="24"/>
        </w:rPr>
        <w:t>и(</w:t>
      </w:r>
      <w:proofErr w:type="gramEnd"/>
      <w:r w:rsidR="004052DF" w:rsidRPr="004052DF">
        <w:rPr>
          <w:sz w:val="24"/>
          <w:szCs w:val="24"/>
        </w:rPr>
        <w:t>характерен для учащихся младшего школьного возраста): малодифференцированные представления о мире профессий, ситуативное представление о внутренних ресурсах, необходимых для данного рода профессий, неустойчивость профессиональных намерений;</w:t>
      </w:r>
    </w:p>
    <w:p w:rsidR="004052DF" w:rsidRPr="004052DF" w:rsidRDefault="00B73E7A" w:rsidP="004052DF">
      <w:pPr>
        <w:pStyle w:val="a5"/>
        <w:numPr>
          <w:ilvl w:val="0"/>
          <w:numId w:val="3"/>
        </w:numPr>
        <w:tabs>
          <w:tab w:val="left" w:pos="345"/>
        </w:tabs>
        <w:ind w:left="1200" w:hanging="825"/>
        <w:rPr>
          <w:sz w:val="24"/>
          <w:szCs w:val="24"/>
        </w:rPr>
      </w:pPr>
      <w:r>
        <w:rPr>
          <w:sz w:val="24"/>
          <w:szCs w:val="24"/>
        </w:rPr>
        <w:t>э</w:t>
      </w:r>
      <w:r w:rsidR="004052DF" w:rsidRPr="004052DF">
        <w:rPr>
          <w:sz w:val="24"/>
          <w:szCs w:val="24"/>
        </w:rPr>
        <w:t>тап профессионального самоопределения (старший школьный возраст): возникновение и формирование профессиональных намерений и первоначальная ориентировка в различных сферах труда;</w:t>
      </w:r>
    </w:p>
    <w:p w:rsidR="004052DF" w:rsidRPr="004052DF" w:rsidRDefault="00B73E7A" w:rsidP="004052DF">
      <w:pPr>
        <w:pStyle w:val="a5"/>
        <w:numPr>
          <w:ilvl w:val="0"/>
          <w:numId w:val="3"/>
        </w:numPr>
        <w:tabs>
          <w:tab w:val="left" w:pos="345"/>
        </w:tabs>
        <w:ind w:left="1200" w:hanging="825"/>
        <w:rPr>
          <w:sz w:val="24"/>
          <w:szCs w:val="24"/>
        </w:rPr>
      </w:pPr>
      <w:r>
        <w:rPr>
          <w:sz w:val="24"/>
          <w:szCs w:val="24"/>
        </w:rPr>
        <w:t>п</w:t>
      </w:r>
      <w:r w:rsidR="004052DF" w:rsidRPr="004052DF">
        <w:rPr>
          <w:sz w:val="24"/>
          <w:szCs w:val="24"/>
        </w:rPr>
        <w:t>рофессиональное обучение: осуществляется после получения школьного образования для освоения выбранной профессии;</w:t>
      </w:r>
    </w:p>
    <w:p w:rsidR="004052DF" w:rsidRPr="004052DF" w:rsidRDefault="004052DF" w:rsidP="004052DF">
      <w:pPr>
        <w:pStyle w:val="a5"/>
        <w:numPr>
          <w:ilvl w:val="0"/>
          <w:numId w:val="3"/>
        </w:numPr>
        <w:tabs>
          <w:tab w:val="left" w:pos="345"/>
        </w:tabs>
        <w:ind w:left="1200" w:hanging="825"/>
        <w:rPr>
          <w:sz w:val="24"/>
          <w:szCs w:val="24"/>
        </w:rPr>
      </w:pPr>
      <w:r w:rsidRPr="004052DF">
        <w:rPr>
          <w:sz w:val="24"/>
          <w:szCs w:val="24"/>
        </w:rPr>
        <w:t>профессиональная адаптация: формирование индивидуального стиля деятельности, преобладание системы производственных и социальных отношений;</w:t>
      </w:r>
    </w:p>
    <w:p w:rsidR="004052DF" w:rsidRPr="004052DF" w:rsidRDefault="004052DF" w:rsidP="004052DF">
      <w:pPr>
        <w:pStyle w:val="a5"/>
        <w:numPr>
          <w:ilvl w:val="0"/>
          <w:numId w:val="3"/>
        </w:numPr>
        <w:tabs>
          <w:tab w:val="left" w:pos="345"/>
        </w:tabs>
        <w:ind w:left="1200" w:hanging="825"/>
        <w:rPr>
          <w:sz w:val="24"/>
          <w:szCs w:val="24"/>
        </w:rPr>
      </w:pPr>
      <w:r w:rsidRPr="004052DF">
        <w:rPr>
          <w:sz w:val="24"/>
          <w:szCs w:val="24"/>
        </w:rPr>
        <w:t>самореализация в труде: выполнение или невыполнение ожиданий, связанных с профессиональным трудом.</w:t>
      </w:r>
    </w:p>
    <w:p w:rsidR="004052DF" w:rsidRDefault="004052DF" w:rsidP="002656C3">
      <w:pPr>
        <w:pStyle w:val="a5"/>
        <w:tabs>
          <w:tab w:val="left" w:pos="345"/>
          <w:tab w:val="left" w:pos="1410"/>
        </w:tabs>
        <w:ind w:left="435" w:firstLine="0"/>
        <w:rPr>
          <w:sz w:val="24"/>
          <w:szCs w:val="24"/>
        </w:rPr>
      </w:pPr>
      <w:r w:rsidRPr="004052DF">
        <w:rPr>
          <w:sz w:val="24"/>
          <w:szCs w:val="24"/>
        </w:rPr>
        <w:t xml:space="preserve"> Таким образом, профессиональное самоопредел</w:t>
      </w:r>
      <w:r w:rsidR="00B73E7A">
        <w:rPr>
          <w:sz w:val="24"/>
          <w:szCs w:val="24"/>
        </w:rPr>
        <w:t xml:space="preserve">ение пронизывает весь жизненный </w:t>
      </w:r>
      <w:r w:rsidRPr="004052DF">
        <w:rPr>
          <w:sz w:val="24"/>
          <w:szCs w:val="24"/>
        </w:rPr>
        <w:t>путь человека.</w:t>
      </w:r>
    </w:p>
    <w:p w:rsidR="004052DF" w:rsidRDefault="004052DF" w:rsidP="004052DF">
      <w:pPr>
        <w:pStyle w:val="a5"/>
        <w:ind w:left="30" w:firstLine="375"/>
        <w:rPr>
          <w:color w:val="000000"/>
          <w:sz w:val="24"/>
          <w:szCs w:val="24"/>
        </w:rPr>
      </w:pPr>
      <w:r w:rsidRPr="004052DF">
        <w:rPr>
          <w:color w:val="000000"/>
          <w:sz w:val="24"/>
          <w:szCs w:val="24"/>
        </w:rPr>
        <w:t>Структурные элементы личности, как ближайшие психологические предпосылки профессионального самоопределения, различны по характеру их функций. Всю совокупность важнейших личностных предпосылок самоопределения можно свести к двум основным группам:</w:t>
      </w:r>
    </w:p>
    <w:p w:rsidR="00D70F0C" w:rsidRPr="004052DF" w:rsidRDefault="00D70F0C" w:rsidP="00E86EE9">
      <w:pPr>
        <w:pStyle w:val="a5"/>
        <w:numPr>
          <w:ilvl w:val="0"/>
          <w:numId w:val="9"/>
        </w:numPr>
        <w:rPr>
          <w:color w:val="000000"/>
          <w:sz w:val="24"/>
          <w:szCs w:val="24"/>
        </w:rPr>
      </w:pPr>
      <w:r>
        <w:rPr>
          <w:color w:val="000000"/>
          <w:sz w:val="24"/>
          <w:szCs w:val="24"/>
        </w:rPr>
        <w:t>п</w:t>
      </w:r>
      <w:r w:rsidRPr="004052DF">
        <w:rPr>
          <w:color w:val="000000"/>
          <w:sz w:val="24"/>
          <w:szCs w:val="24"/>
        </w:rPr>
        <w:t xml:space="preserve">ервая группа: особенности личности,  обеспечивающие возможность успешного решения проблемы выбора профессии, но прямо не участвуют </w:t>
      </w:r>
      <w:proofErr w:type="gramStart"/>
      <w:r w:rsidRPr="004052DF">
        <w:rPr>
          <w:color w:val="000000"/>
          <w:sz w:val="24"/>
          <w:szCs w:val="24"/>
        </w:rPr>
        <w:t>в</w:t>
      </w:r>
      <w:proofErr w:type="gramEnd"/>
    </w:p>
    <w:p w:rsidR="004052DF" w:rsidRPr="004052DF" w:rsidRDefault="004052DF" w:rsidP="00E86EE9">
      <w:pPr>
        <w:pStyle w:val="a5"/>
        <w:numPr>
          <w:ilvl w:val="0"/>
          <w:numId w:val="9"/>
        </w:numPr>
        <w:rPr>
          <w:color w:val="000000"/>
          <w:sz w:val="24"/>
          <w:szCs w:val="24"/>
        </w:rPr>
      </w:pPr>
      <w:r w:rsidRPr="004052DF">
        <w:rPr>
          <w:color w:val="000000"/>
          <w:sz w:val="24"/>
          <w:szCs w:val="24"/>
        </w:rPr>
        <w:lastRenderedPageBreak/>
        <w:t>активизации этого процесса. В эту группу относятся волевые черты характера, а также такая черта как трудолюбие. Сюда же следует отнести и наличие некоторого трудового и жизненного опыта, уровень общей жизненной зрелости человека.</w:t>
      </w:r>
    </w:p>
    <w:p w:rsidR="004052DF" w:rsidRPr="004052DF" w:rsidRDefault="00B73E7A" w:rsidP="00E86EE9">
      <w:pPr>
        <w:pStyle w:val="a5"/>
        <w:numPr>
          <w:ilvl w:val="0"/>
          <w:numId w:val="9"/>
        </w:numPr>
        <w:rPr>
          <w:color w:val="000000"/>
          <w:sz w:val="24"/>
          <w:szCs w:val="24"/>
        </w:rPr>
      </w:pPr>
      <w:bookmarkStart w:id="0" w:name="_GoBack"/>
      <w:bookmarkEnd w:id="0"/>
      <w:r>
        <w:rPr>
          <w:color w:val="000000"/>
          <w:sz w:val="24"/>
          <w:szCs w:val="24"/>
        </w:rPr>
        <w:t>в</w:t>
      </w:r>
      <w:r w:rsidR="004052DF" w:rsidRPr="004052DF">
        <w:rPr>
          <w:color w:val="000000"/>
          <w:sz w:val="24"/>
          <w:szCs w:val="24"/>
        </w:rPr>
        <w:t>торая группа: эту группу психологических предпосылок самоопределения образуют различные компоненты направленности личности, динамизирующие процесс профессионального самоопределения и обуславливающие избирательность реагирования. Сюда относится потребность в профессиональном самоопределении, возникшие у человека  учебные и профессиональные интересы и склонности убеждения и установки, ценности и идеалы, и представления о жизненных ценностях.</w:t>
      </w:r>
    </w:p>
    <w:p w:rsidR="00997F88" w:rsidRDefault="002656C3" w:rsidP="002656C3">
      <w:pPr>
        <w:pStyle w:val="a5"/>
        <w:tabs>
          <w:tab w:val="left" w:pos="1455"/>
        </w:tabs>
        <w:ind w:left="45" w:firstLine="0"/>
        <w:rPr>
          <w:color w:val="000000"/>
          <w:sz w:val="24"/>
          <w:szCs w:val="24"/>
        </w:rPr>
      </w:pPr>
      <w:r>
        <w:rPr>
          <w:color w:val="000000"/>
          <w:sz w:val="24"/>
          <w:szCs w:val="24"/>
        </w:rPr>
        <w:t xml:space="preserve">           </w:t>
      </w:r>
      <w:r w:rsidR="004052DF" w:rsidRPr="004052DF">
        <w:rPr>
          <w:color w:val="000000"/>
          <w:sz w:val="24"/>
          <w:szCs w:val="24"/>
        </w:rPr>
        <w:t>Компоненты второй группы благодаря своей связи с познавательными потребностями обладают функцией обуславливания сферы деятельности, привлекательной для человека.</w:t>
      </w:r>
      <w:r>
        <w:rPr>
          <w:color w:val="000000"/>
          <w:sz w:val="24"/>
          <w:szCs w:val="24"/>
        </w:rPr>
        <w:t xml:space="preserve">  </w:t>
      </w:r>
      <w:r w:rsidR="004052DF" w:rsidRPr="004052DF">
        <w:rPr>
          <w:color w:val="000000"/>
          <w:sz w:val="24"/>
          <w:szCs w:val="24"/>
        </w:rPr>
        <w:t xml:space="preserve">  </w:t>
      </w:r>
      <w:r w:rsidR="004052DF" w:rsidRPr="004052DF">
        <w:rPr>
          <w:rStyle w:val="a4"/>
          <w:color w:val="000000"/>
          <w:sz w:val="24"/>
          <w:szCs w:val="24"/>
        </w:rPr>
        <w:footnoteReference w:id="2"/>
      </w:r>
      <w:r w:rsidR="004052DF" w:rsidRPr="004052DF">
        <w:rPr>
          <w:color w:val="000000"/>
          <w:sz w:val="24"/>
          <w:szCs w:val="24"/>
        </w:rPr>
        <w:t xml:space="preserve">По мнению Е. А. Климова существует 8 углов ситуации выбора профессии. Ведь  старшеклассник принимает во внимание сведения не только об особенностях различных профессий, но и массу другой информации. </w:t>
      </w:r>
      <w:proofErr w:type="gramStart"/>
      <w:r w:rsidR="004052DF" w:rsidRPr="004052DF">
        <w:rPr>
          <w:color w:val="000000"/>
          <w:sz w:val="24"/>
          <w:szCs w:val="24"/>
        </w:rPr>
        <w:t>Во</w:t>
      </w:r>
      <w:proofErr w:type="gramEnd"/>
      <w:r w:rsidR="00B73E7A">
        <w:rPr>
          <w:color w:val="000000"/>
          <w:sz w:val="24"/>
          <w:szCs w:val="24"/>
        </w:rPr>
        <w:t xml:space="preserve"> </w:t>
      </w:r>
      <w:r w:rsidR="004052DF" w:rsidRPr="004052DF">
        <w:rPr>
          <w:color w:val="000000"/>
          <w:sz w:val="24"/>
          <w:szCs w:val="24"/>
        </w:rPr>
        <w:t>-</w:t>
      </w:r>
      <w:r w:rsidR="00997F88">
        <w:rPr>
          <w:color w:val="000000"/>
          <w:sz w:val="24"/>
          <w:szCs w:val="24"/>
        </w:rPr>
        <w:t xml:space="preserve"> </w:t>
      </w:r>
      <w:r w:rsidR="004052DF" w:rsidRPr="004052DF">
        <w:rPr>
          <w:color w:val="000000"/>
          <w:sz w:val="24"/>
          <w:szCs w:val="24"/>
        </w:rPr>
        <w:t>первых позицию старших членов семьи. Конечно, забота старших о будущей профессии своего чада понятна, они несут ответственность за то, как складывается его жизнь. Очень часто родители предоставляют полную свободу выбора, требуя тем самым от него самостоятельности, ответственности, инициативы. Случается, что родители не согласны с выбором ребенка, предлагая пересмотреть свои планы и сделать другой выбор, считая, что он маленький. Правильному выбору профессии часто мешают установки родителей, которые стремятся, чтобы дети компенсировали их недостатки в будущем, в той деятельности, в которой они не смогли себя полностью проявить.  Им кажется, что именно их сын или дочь сможет проявить себя, так как у них в отличие от родителей «выше трамплин, с которого они будут погружаться в профессии</w:t>
      </w:r>
      <w:r w:rsidR="00997F88">
        <w:rPr>
          <w:color w:val="000000"/>
          <w:sz w:val="24"/>
          <w:szCs w:val="24"/>
        </w:rPr>
        <w:t>…</w:t>
      </w:r>
      <w:r w:rsidR="004052DF" w:rsidRPr="004052DF">
        <w:rPr>
          <w:color w:val="000000"/>
          <w:sz w:val="24"/>
          <w:szCs w:val="24"/>
        </w:rPr>
        <w:t xml:space="preserve">». </w:t>
      </w:r>
    </w:p>
    <w:p w:rsidR="00997F88" w:rsidRDefault="004052DF" w:rsidP="004052DF">
      <w:pPr>
        <w:pStyle w:val="a5"/>
        <w:tabs>
          <w:tab w:val="left" w:pos="1455"/>
        </w:tabs>
        <w:ind w:left="45" w:firstLine="750"/>
        <w:rPr>
          <w:color w:val="000000"/>
          <w:sz w:val="24"/>
          <w:szCs w:val="24"/>
        </w:rPr>
      </w:pPr>
      <w:r w:rsidRPr="004052DF">
        <w:rPr>
          <w:color w:val="000000"/>
          <w:sz w:val="24"/>
          <w:szCs w:val="24"/>
        </w:rPr>
        <w:t xml:space="preserve">Наблюдения показывают, что в большинстве случаев дети соглашаются с выбором родителей, рассчитывая на помощь родителей при поступлении в какое-либо учебное заведение. </w:t>
      </w:r>
      <w:r w:rsidR="003738F5" w:rsidRPr="004052DF">
        <w:rPr>
          <w:color w:val="000000"/>
          <w:sz w:val="24"/>
          <w:szCs w:val="24"/>
        </w:rPr>
        <w:t>При этом дети, конечно же, забывают, что работать по данной</w:t>
      </w:r>
      <w:r w:rsidR="002656C3" w:rsidRPr="002656C3">
        <w:rPr>
          <w:color w:val="000000"/>
          <w:sz w:val="24"/>
          <w:szCs w:val="24"/>
        </w:rPr>
        <w:t xml:space="preserve"> </w:t>
      </w:r>
      <w:r w:rsidR="002656C3" w:rsidRPr="004052DF">
        <w:rPr>
          <w:color w:val="000000"/>
          <w:sz w:val="24"/>
          <w:szCs w:val="24"/>
        </w:rPr>
        <w:t>специальности</w:t>
      </w:r>
    </w:p>
    <w:p w:rsidR="002656C3" w:rsidRDefault="00B73E7A" w:rsidP="00B73E7A">
      <w:pPr>
        <w:pStyle w:val="a5"/>
        <w:tabs>
          <w:tab w:val="left" w:pos="1455"/>
        </w:tabs>
        <w:ind w:firstLine="0"/>
        <w:rPr>
          <w:color w:val="000000"/>
          <w:sz w:val="24"/>
          <w:szCs w:val="24"/>
        </w:rPr>
      </w:pPr>
      <w:r w:rsidRPr="004052DF">
        <w:rPr>
          <w:color w:val="000000"/>
          <w:sz w:val="24"/>
          <w:szCs w:val="24"/>
        </w:rPr>
        <w:t>придется им, а не их родителям.</w:t>
      </w:r>
      <w:r w:rsidRPr="00B73E7A">
        <w:rPr>
          <w:color w:val="000000"/>
          <w:sz w:val="24"/>
          <w:szCs w:val="24"/>
        </w:rPr>
        <w:t xml:space="preserve"> </w:t>
      </w:r>
      <w:r w:rsidRPr="004052DF">
        <w:rPr>
          <w:color w:val="000000"/>
          <w:sz w:val="24"/>
          <w:szCs w:val="24"/>
        </w:rPr>
        <w:t>Во -</w:t>
      </w:r>
      <w:r>
        <w:rPr>
          <w:color w:val="000000"/>
          <w:sz w:val="24"/>
          <w:szCs w:val="24"/>
        </w:rPr>
        <w:t xml:space="preserve"> </w:t>
      </w:r>
      <w:r w:rsidRPr="004052DF">
        <w:rPr>
          <w:color w:val="000000"/>
          <w:sz w:val="24"/>
          <w:szCs w:val="24"/>
        </w:rPr>
        <w:t>вторых позиция товарищей, подруг.</w:t>
      </w:r>
    </w:p>
    <w:p w:rsidR="00D70F0C" w:rsidRDefault="004D4D91" w:rsidP="004D4D91">
      <w:pPr>
        <w:pStyle w:val="a5"/>
        <w:tabs>
          <w:tab w:val="left" w:pos="1455"/>
        </w:tabs>
        <w:ind w:left="45" w:firstLine="0"/>
        <w:rPr>
          <w:color w:val="000000"/>
          <w:sz w:val="24"/>
          <w:szCs w:val="24"/>
        </w:rPr>
      </w:pPr>
      <w:r>
        <w:rPr>
          <w:color w:val="000000"/>
          <w:sz w:val="24"/>
          <w:szCs w:val="24"/>
        </w:rPr>
        <w:t xml:space="preserve">           </w:t>
      </w:r>
      <w:r w:rsidR="004052DF" w:rsidRPr="004052DF">
        <w:rPr>
          <w:color w:val="000000"/>
          <w:sz w:val="24"/>
          <w:szCs w:val="24"/>
        </w:rPr>
        <w:t xml:space="preserve">Дружеские отношения старшеклассников уже очень крепки и влияние их на выбор профессии не исключено. Именно позиция микро групп может стать решающим </w:t>
      </w:r>
      <w:proofErr w:type="gramStart"/>
      <w:r w:rsidR="004052DF" w:rsidRPr="004052DF">
        <w:rPr>
          <w:color w:val="000000"/>
          <w:sz w:val="24"/>
          <w:szCs w:val="24"/>
        </w:rPr>
        <w:t>в</w:t>
      </w:r>
      <w:proofErr w:type="gramEnd"/>
      <w:r w:rsidR="004052DF" w:rsidRPr="004052DF">
        <w:rPr>
          <w:color w:val="000000"/>
          <w:sz w:val="24"/>
          <w:szCs w:val="24"/>
        </w:rPr>
        <w:t xml:space="preserve"> </w:t>
      </w:r>
    </w:p>
    <w:p w:rsidR="004052DF" w:rsidRDefault="004052DF" w:rsidP="004D4D91">
      <w:pPr>
        <w:pStyle w:val="a5"/>
        <w:tabs>
          <w:tab w:val="left" w:pos="1455"/>
        </w:tabs>
        <w:ind w:left="45" w:firstLine="0"/>
        <w:rPr>
          <w:color w:val="000000"/>
          <w:sz w:val="24"/>
          <w:szCs w:val="24"/>
        </w:rPr>
      </w:pPr>
      <w:r w:rsidRPr="004052DF">
        <w:rPr>
          <w:color w:val="000000"/>
          <w:sz w:val="24"/>
          <w:szCs w:val="24"/>
        </w:rPr>
        <w:lastRenderedPageBreak/>
        <w:t xml:space="preserve">профессиональном </w:t>
      </w:r>
      <w:proofErr w:type="gramStart"/>
      <w:r w:rsidRPr="004052DF">
        <w:rPr>
          <w:color w:val="000000"/>
          <w:sz w:val="24"/>
          <w:szCs w:val="24"/>
        </w:rPr>
        <w:t>самоопределении</w:t>
      </w:r>
      <w:proofErr w:type="gramEnd"/>
      <w:r w:rsidRPr="004052DF">
        <w:rPr>
          <w:color w:val="000000"/>
          <w:sz w:val="24"/>
          <w:szCs w:val="24"/>
        </w:rPr>
        <w:t>. В-третьих, позиция учителей, школьных педагогов, классного руководителя. Каждый учитель, наблюдая за поведением учащегося только в учебной деятельности, все время «проникает мыслью за фасад внешних проявлений человека, ставит своего рода диагнозы относительно интересов, склонностей, помыслов, характера, способностей, подготовленности учащегося». В - четвертых, способности. Способности, таланты учащегося старших классов необходимо рассматривать не только в учебе, но и ко всем другим видам общественной ценной активности. Так как именно способности включает в себя будущая профессиональная пригодность. В -</w:t>
      </w:r>
      <w:r w:rsidR="003738F5">
        <w:rPr>
          <w:color w:val="000000"/>
          <w:sz w:val="24"/>
          <w:szCs w:val="24"/>
        </w:rPr>
        <w:t xml:space="preserve"> </w:t>
      </w:r>
      <w:r w:rsidRPr="004052DF">
        <w:rPr>
          <w:color w:val="000000"/>
          <w:sz w:val="24"/>
          <w:szCs w:val="24"/>
        </w:rPr>
        <w:t>пятых, уровень притязаний на общественное признание. Реалистичность притязаний старшеклассников -</w:t>
      </w:r>
      <w:r w:rsidR="002656C3">
        <w:rPr>
          <w:color w:val="000000"/>
          <w:sz w:val="24"/>
          <w:szCs w:val="24"/>
        </w:rPr>
        <w:t xml:space="preserve"> </w:t>
      </w:r>
      <w:r w:rsidRPr="004052DF">
        <w:rPr>
          <w:color w:val="000000"/>
          <w:sz w:val="24"/>
          <w:szCs w:val="24"/>
        </w:rPr>
        <w:t>первая ступень профессиональной подготовки. В-шестых, информированность</w:t>
      </w:r>
      <w:r w:rsidR="003738F5">
        <w:rPr>
          <w:color w:val="000000"/>
          <w:sz w:val="24"/>
          <w:szCs w:val="24"/>
        </w:rPr>
        <w:t xml:space="preserve"> </w:t>
      </w:r>
      <w:r w:rsidRPr="004052DF">
        <w:rPr>
          <w:color w:val="000000"/>
          <w:sz w:val="24"/>
          <w:szCs w:val="24"/>
        </w:rPr>
        <w:t>- важная, неискаженная информация -</w:t>
      </w:r>
      <w:r w:rsidR="002656C3">
        <w:rPr>
          <w:color w:val="000000"/>
          <w:sz w:val="24"/>
          <w:szCs w:val="24"/>
        </w:rPr>
        <w:t xml:space="preserve"> </w:t>
      </w:r>
      <w:r w:rsidRPr="004052DF">
        <w:rPr>
          <w:color w:val="000000"/>
          <w:sz w:val="24"/>
          <w:szCs w:val="24"/>
        </w:rPr>
        <w:t xml:space="preserve">важнейший фактор выбора профессии. В седьмых, склонности формируются в деятельности. Сознательно включаясь в разные виды деятельности, человек может менять свои увлечения, а значит и направления. Для старшеклассников </w:t>
      </w:r>
      <w:r w:rsidR="003738F5">
        <w:rPr>
          <w:color w:val="000000"/>
          <w:sz w:val="24"/>
          <w:szCs w:val="24"/>
        </w:rPr>
        <w:t>-</w:t>
      </w:r>
      <w:r w:rsidRPr="004052DF">
        <w:rPr>
          <w:color w:val="000000"/>
          <w:sz w:val="24"/>
          <w:szCs w:val="24"/>
        </w:rPr>
        <w:t xml:space="preserve"> это важно, так как </w:t>
      </w:r>
      <w:r w:rsidR="003738F5">
        <w:rPr>
          <w:color w:val="000000"/>
          <w:sz w:val="24"/>
          <w:szCs w:val="24"/>
        </w:rPr>
        <w:t xml:space="preserve">профессиональные увлечения - </w:t>
      </w:r>
      <w:r w:rsidRPr="004052DF">
        <w:rPr>
          <w:color w:val="000000"/>
          <w:sz w:val="24"/>
          <w:szCs w:val="24"/>
        </w:rPr>
        <w:t xml:space="preserve">путь к </w:t>
      </w:r>
      <w:r w:rsidR="003738F5">
        <w:rPr>
          <w:color w:val="000000"/>
          <w:sz w:val="24"/>
          <w:szCs w:val="24"/>
        </w:rPr>
        <w:t xml:space="preserve">успешному </w:t>
      </w:r>
      <w:r w:rsidRPr="004052DF">
        <w:rPr>
          <w:color w:val="000000"/>
          <w:sz w:val="24"/>
          <w:szCs w:val="24"/>
        </w:rPr>
        <w:t>будущему.</w:t>
      </w:r>
    </w:p>
    <w:p w:rsidR="004052DF" w:rsidRPr="004052DF" w:rsidRDefault="004052DF" w:rsidP="004052DF">
      <w:pPr>
        <w:pStyle w:val="a5"/>
        <w:rPr>
          <w:color w:val="000000"/>
          <w:sz w:val="24"/>
          <w:szCs w:val="24"/>
        </w:rPr>
      </w:pPr>
      <w:r w:rsidRPr="004052DF">
        <w:rPr>
          <w:color w:val="000000"/>
          <w:sz w:val="24"/>
          <w:szCs w:val="24"/>
        </w:rPr>
        <w:t xml:space="preserve">Самопознание - одно из необходимых условий осуществления личностного подхода к выбору профессии. Познание самого себя идет через сравнение себя с другими людьми, путем осознания своих возможностей, достижений и сравнения их с успехами  и достижениями окружающих людей. Познавая себя, мы одновременно познаем другого человека. Знание других людей помогает самопознанию. Процесс сравнения — основа не только познания мира, но и познания самого себя. Познавая через сравнения качества другого человека, мы получаем информацию, необходимую для выработки собственной оценки. </w:t>
      </w:r>
    </w:p>
    <w:p w:rsidR="004052DF" w:rsidRPr="004052DF" w:rsidRDefault="004052DF" w:rsidP="004052DF">
      <w:pPr>
        <w:pStyle w:val="a5"/>
        <w:rPr>
          <w:color w:val="000000"/>
          <w:sz w:val="24"/>
          <w:szCs w:val="24"/>
        </w:rPr>
      </w:pPr>
      <w:r w:rsidRPr="004052DF">
        <w:rPr>
          <w:color w:val="000000"/>
          <w:sz w:val="24"/>
          <w:szCs w:val="24"/>
        </w:rPr>
        <w:t>Для лучшего познания мира и себя самого, человек должен прилагать активные усилия. Совершенствование самого себя начинается с процесса самопознания. Нельзя стать лучше, не зная, какие качества характера надо воспитать, а какие — изжить. Без самопознания нельзя правильно наметить программу самовоспитания и саморазвития, трудно выбрать работу по душе.</w:t>
      </w:r>
    </w:p>
    <w:p w:rsidR="003738F5" w:rsidRDefault="004052DF" w:rsidP="004052DF">
      <w:pPr>
        <w:pStyle w:val="a5"/>
        <w:rPr>
          <w:color w:val="000000"/>
          <w:sz w:val="24"/>
          <w:szCs w:val="24"/>
        </w:rPr>
      </w:pPr>
      <w:r w:rsidRPr="004052DF">
        <w:rPr>
          <w:color w:val="000000"/>
          <w:sz w:val="24"/>
          <w:szCs w:val="24"/>
        </w:rPr>
        <w:t>Требования человека к самому себе, самовоспитание, зависят от требований и перспектив общества, в котором он живет. Требование общества — одно из важнейших побуждений самопознания и самовоспитания. Возникновение  потребности в знании собственных особенностей, интереса к себе</w:t>
      </w:r>
      <w:r w:rsidR="003738F5" w:rsidRPr="004052DF">
        <w:rPr>
          <w:color w:val="000000"/>
          <w:sz w:val="24"/>
          <w:szCs w:val="24"/>
        </w:rPr>
        <w:t xml:space="preserve"> и размышлений о себе является характерной</w:t>
      </w:r>
    </w:p>
    <w:p w:rsidR="004052DF" w:rsidRDefault="004052DF" w:rsidP="003738F5">
      <w:pPr>
        <w:pStyle w:val="a5"/>
        <w:ind w:firstLine="0"/>
        <w:rPr>
          <w:color w:val="000000"/>
          <w:sz w:val="24"/>
          <w:szCs w:val="24"/>
        </w:rPr>
      </w:pPr>
      <w:r w:rsidRPr="004052DF">
        <w:rPr>
          <w:color w:val="000000"/>
          <w:sz w:val="24"/>
          <w:szCs w:val="24"/>
        </w:rPr>
        <w:t>особенностью повзрослевших детей.</w:t>
      </w:r>
    </w:p>
    <w:p w:rsidR="00D70F0C" w:rsidRDefault="004052DF" w:rsidP="004052DF">
      <w:pPr>
        <w:pStyle w:val="a5"/>
        <w:ind w:firstLine="570"/>
        <w:rPr>
          <w:color w:val="000000"/>
          <w:sz w:val="24"/>
          <w:szCs w:val="24"/>
        </w:rPr>
      </w:pPr>
      <w:r w:rsidRPr="004052DF">
        <w:rPr>
          <w:color w:val="000000"/>
          <w:sz w:val="24"/>
          <w:szCs w:val="24"/>
        </w:rPr>
        <w:t xml:space="preserve">   В психологии самооценка рассматривается как феномен самопознания. Самопознание -</w:t>
      </w:r>
      <w:r w:rsidR="002656C3">
        <w:rPr>
          <w:color w:val="000000"/>
          <w:sz w:val="24"/>
          <w:szCs w:val="24"/>
        </w:rPr>
        <w:t xml:space="preserve"> </w:t>
      </w:r>
      <w:r w:rsidRPr="004052DF">
        <w:rPr>
          <w:color w:val="000000"/>
          <w:sz w:val="24"/>
          <w:szCs w:val="24"/>
        </w:rPr>
        <w:t xml:space="preserve">это осознание человеком самого себя, своего «Я». Осознать самого себя </w:t>
      </w:r>
      <w:r w:rsidR="00D70F0C">
        <w:rPr>
          <w:color w:val="000000"/>
          <w:sz w:val="24"/>
          <w:szCs w:val="24"/>
        </w:rPr>
        <w:t>–</w:t>
      </w:r>
      <w:r w:rsidRPr="004052DF">
        <w:rPr>
          <w:color w:val="000000"/>
          <w:sz w:val="24"/>
          <w:szCs w:val="24"/>
        </w:rPr>
        <w:t xml:space="preserve"> </w:t>
      </w:r>
    </w:p>
    <w:p w:rsidR="004052DF" w:rsidRPr="004052DF" w:rsidRDefault="004052DF" w:rsidP="00D70F0C">
      <w:pPr>
        <w:pStyle w:val="a5"/>
        <w:ind w:firstLine="0"/>
        <w:rPr>
          <w:color w:val="000000"/>
          <w:sz w:val="24"/>
          <w:szCs w:val="24"/>
        </w:rPr>
      </w:pPr>
      <w:r w:rsidRPr="004052DF">
        <w:rPr>
          <w:color w:val="000000"/>
          <w:sz w:val="24"/>
          <w:szCs w:val="24"/>
        </w:rPr>
        <w:lastRenderedPageBreak/>
        <w:t>значить дать отчет себе относительно своих сил, возможностей, личных качеств, уровня их развития, то есть оценить  их в должной мере.</w:t>
      </w:r>
    </w:p>
    <w:p w:rsidR="004052DF" w:rsidRPr="004052DF" w:rsidRDefault="004052DF" w:rsidP="004052DF">
      <w:pPr>
        <w:pStyle w:val="a5"/>
        <w:ind w:firstLine="480"/>
        <w:rPr>
          <w:color w:val="000000"/>
          <w:sz w:val="24"/>
          <w:szCs w:val="24"/>
        </w:rPr>
      </w:pPr>
      <w:r w:rsidRPr="004052DF">
        <w:rPr>
          <w:color w:val="000000"/>
          <w:sz w:val="24"/>
          <w:szCs w:val="24"/>
        </w:rPr>
        <w:t xml:space="preserve">    Само слово «самооценка» помогает понять нам его значение. В профессиональном самоопределении личности самооценка — оценка, которую человек дает самому себе, своим возможностям, соответствующим или не соответствующим специфике профессии.</w:t>
      </w:r>
    </w:p>
    <w:p w:rsidR="004052DF" w:rsidRPr="004052DF" w:rsidRDefault="004052DF" w:rsidP="004D4D91">
      <w:pPr>
        <w:pStyle w:val="a5"/>
        <w:ind w:firstLine="0"/>
        <w:rPr>
          <w:color w:val="000000"/>
          <w:sz w:val="24"/>
          <w:szCs w:val="24"/>
        </w:rPr>
      </w:pPr>
      <w:r w:rsidRPr="004052DF">
        <w:rPr>
          <w:color w:val="000000"/>
          <w:sz w:val="24"/>
          <w:szCs w:val="24"/>
        </w:rPr>
        <w:t xml:space="preserve">        Еще К. Маркс в работе «Размышление юноши при выборе профессии» обращал внимание на умение дать оценку собственным способностям: «заблуждение относительно наших способностей к определению профессии ...- это ошибка, которая мстит за себя и… причиняет нам страшные муки.</w:t>
      </w:r>
      <w:r w:rsidR="003738F5">
        <w:rPr>
          <w:color w:val="000000"/>
          <w:sz w:val="24"/>
          <w:szCs w:val="24"/>
        </w:rPr>
        <w:t>.</w:t>
      </w:r>
      <w:r w:rsidRPr="004052DF">
        <w:rPr>
          <w:color w:val="000000"/>
          <w:sz w:val="24"/>
          <w:szCs w:val="24"/>
        </w:rPr>
        <w:t>.»</w:t>
      </w:r>
      <w:r w:rsidRPr="004052DF">
        <w:rPr>
          <w:rStyle w:val="a4"/>
          <w:color w:val="000000"/>
          <w:sz w:val="24"/>
          <w:szCs w:val="24"/>
        </w:rPr>
        <w:footnoteReference w:id="3"/>
      </w:r>
    </w:p>
    <w:p w:rsidR="004052DF" w:rsidRPr="004052DF" w:rsidRDefault="004052DF" w:rsidP="004052DF">
      <w:pPr>
        <w:pStyle w:val="a5"/>
        <w:ind w:left="-30" w:firstLine="570"/>
        <w:rPr>
          <w:color w:val="000000"/>
          <w:sz w:val="24"/>
          <w:szCs w:val="24"/>
        </w:rPr>
      </w:pPr>
      <w:r w:rsidRPr="004052DF">
        <w:rPr>
          <w:color w:val="000000"/>
          <w:sz w:val="24"/>
          <w:szCs w:val="24"/>
        </w:rPr>
        <w:t>Самооценка, как и любое психическое образование, формируется прижизненно, и рассматривать её нужно в возрастном аспекте. Исследования показывают, что старшеклассники стремятся выбрать тот вид деятельности, который  соответствовал бы их пониманию собственных возможностей. Поскольку зачастую понимание собственных возможностей у школьников не адекватно показателям, то на пути их ожидают неудачи.</w:t>
      </w:r>
    </w:p>
    <w:p w:rsidR="004052DF" w:rsidRPr="004052DF" w:rsidRDefault="004052DF" w:rsidP="004052DF">
      <w:pPr>
        <w:pStyle w:val="a5"/>
        <w:ind w:left="-30" w:firstLine="570"/>
        <w:rPr>
          <w:color w:val="000000"/>
          <w:sz w:val="24"/>
          <w:szCs w:val="24"/>
        </w:rPr>
      </w:pPr>
      <w:r w:rsidRPr="004052DF">
        <w:rPr>
          <w:color w:val="000000"/>
          <w:sz w:val="24"/>
          <w:szCs w:val="24"/>
        </w:rPr>
        <w:t>Объективно и полно оценить себя старшеклассники не в состоянии. В самооценки у них нет единой тенденции: одни склонны переоценивать себя, другие наоборот. Поэтому не правы те, кто считает, что старшеклассники только переоценивают себя, а также те, кто считает, что они себя недооценивают. Им свойственно и первое и второе.</w:t>
      </w:r>
    </w:p>
    <w:p w:rsidR="004052DF" w:rsidRPr="004052DF" w:rsidRDefault="004052DF" w:rsidP="004052DF">
      <w:pPr>
        <w:pStyle w:val="a5"/>
        <w:ind w:left="-30" w:firstLine="570"/>
        <w:rPr>
          <w:color w:val="000000"/>
          <w:sz w:val="24"/>
          <w:szCs w:val="24"/>
        </w:rPr>
      </w:pPr>
      <w:r w:rsidRPr="004052DF">
        <w:rPr>
          <w:color w:val="000000"/>
          <w:sz w:val="24"/>
          <w:szCs w:val="24"/>
        </w:rPr>
        <w:t>Выбирая профессию, старшие школьники в большинстве случаев ориентируются на уровень выраженности у себя в первую очередь нравственно-волевых, затем интеллектуальных и только потом организаторских качеств.</w:t>
      </w:r>
    </w:p>
    <w:p w:rsidR="00B73E7A" w:rsidRDefault="004052DF" w:rsidP="004052DF">
      <w:pPr>
        <w:pStyle w:val="a5"/>
        <w:ind w:left="-30" w:firstLine="570"/>
        <w:rPr>
          <w:color w:val="000000"/>
          <w:sz w:val="24"/>
          <w:szCs w:val="24"/>
        </w:rPr>
      </w:pPr>
      <w:r w:rsidRPr="004052DF">
        <w:rPr>
          <w:color w:val="000000"/>
          <w:sz w:val="24"/>
          <w:szCs w:val="24"/>
        </w:rPr>
        <w:t>Для старшеклассников-выпускников выбор профессии - серьезный шаг. Проблема только в том, что они слабо ориентируются в научных основах профессионального самоопределения, прежде всего, психологического. Большинству юношей и девушек не хватает общих знаний психологии личности, им трудно разобраться в интересах, способностях, качествах и чертах характера. Их представления о личности часто остаются на уровне житейских, бытовых суждений. Это дает право утверждать, что психологическое образование как условие формирования объективной оценки, как условие правильного выбора профессии очень нужно нашим старшеклассникам.</w:t>
      </w:r>
    </w:p>
    <w:p w:rsidR="004052DF" w:rsidRPr="004052DF" w:rsidRDefault="004052DF" w:rsidP="004052DF">
      <w:pPr>
        <w:pStyle w:val="a5"/>
        <w:ind w:left="-30" w:firstLine="570"/>
        <w:rPr>
          <w:color w:val="000000"/>
          <w:sz w:val="24"/>
          <w:szCs w:val="24"/>
        </w:rPr>
      </w:pPr>
      <w:r w:rsidRPr="004052DF">
        <w:rPr>
          <w:color w:val="000000"/>
          <w:sz w:val="24"/>
          <w:szCs w:val="24"/>
        </w:rPr>
        <w:t xml:space="preserve"> </w:t>
      </w:r>
      <w:r w:rsidR="00B73E7A" w:rsidRPr="004052DF">
        <w:rPr>
          <w:rStyle w:val="a4"/>
          <w:color w:val="000000"/>
          <w:sz w:val="24"/>
          <w:szCs w:val="24"/>
        </w:rPr>
        <w:footnoteReference w:id="4"/>
      </w:r>
      <w:r w:rsidR="00B73E7A" w:rsidRPr="004052DF">
        <w:rPr>
          <w:color w:val="000000"/>
          <w:sz w:val="24"/>
          <w:szCs w:val="24"/>
        </w:rPr>
        <w:t>Адекватная самооценка доступна незначительному числу учащихся. В основном</w:t>
      </w:r>
    </w:p>
    <w:p w:rsidR="00D70F0C" w:rsidRDefault="004052DF" w:rsidP="00B73E7A">
      <w:pPr>
        <w:pStyle w:val="a5"/>
        <w:ind w:left="-30" w:firstLine="0"/>
        <w:rPr>
          <w:color w:val="000000"/>
          <w:sz w:val="24"/>
          <w:szCs w:val="24"/>
        </w:rPr>
      </w:pPr>
      <w:r w:rsidRPr="004052DF">
        <w:rPr>
          <w:color w:val="000000"/>
          <w:sz w:val="24"/>
          <w:szCs w:val="24"/>
        </w:rPr>
        <w:t xml:space="preserve">они склонны либо к недооценке.  Самооценка как феномен самопознания не дается человеку от природы. Она формируется в процессе развития личности и имеет </w:t>
      </w:r>
      <w:proofErr w:type="gramStart"/>
      <w:r w:rsidRPr="004052DF">
        <w:rPr>
          <w:color w:val="000000"/>
          <w:sz w:val="24"/>
          <w:szCs w:val="24"/>
        </w:rPr>
        <w:t>разную</w:t>
      </w:r>
      <w:proofErr w:type="gramEnd"/>
    </w:p>
    <w:p w:rsidR="004052DF" w:rsidRPr="004052DF" w:rsidRDefault="004052DF" w:rsidP="00B73E7A">
      <w:pPr>
        <w:pStyle w:val="a5"/>
        <w:ind w:left="-30" w:firstLine="0"/>
        <w:rPr>
          <w:color w:val="000000"/>
          <w:sz w:val="24"/>
          <w:szCs w:val="24"/>
        </w:rPr>
      </w:pPr>
      <w:r w:rsidRPr="004052DF">
        <w:rPr>
          <w:color w:val="000000"/>
          <w:sz w:val="24"/>
          <w:szCs w:val="24"/>
        </w:rPr>
        <w:lastRenderedPageBreak/>
        <w:t xml:space="preserve"> степень объективности и полноты. Формирование самооценки, её полноты и адекватности -</w:t>
      </w:r>
      <w:r w:rsidR="00997F88">
        <w:rPr>
          <w:color w:val="000000"/>
          <w:sz w:val="24"/>
          <w:szCs w:val="24"/>
        </w:rPr>
        <w:t xml:space="preserve"> </w:t>
      </w:r>
      <w:r w:rsidRPr="004052DF">
        <w:rPr>
          <w:color w:val="000000"/>
          <w:sz w:val="24"/>
          <w:szCs w:val="24"/>
        </w:rPr>
        <w:t>одна из задач профессиональной ориентации.</w:t>
      </w:r>
    </w:p>
    <w:p w:rsidR="004052DF" w:rsidRPr="004052DF" w:rsidRDefault="004052DF" w:rsidP="004052DF">
      <w:pPr>
        <w:pStyle w:val="a5"/>
        <w:ind w:left="-30" w:firstLine="570"/>
        <w:rPr>
          <w:color w:val="000000"/>
          <w:sz w:val="24"/>
          <w:szCs w:val="24"/>
        </w:rPr>
      </w:pPr>
      <w:r w:rsidRPr="004052DF">
        <w:rPr>
          <w:color w:val="000000"/>
          <w:sz w:val="24"/>
          <w:szCs w:val="24"/>
        </w:rPr>
        <w:t>В 9-11 классах предметом внимания учащихся должны быть профессионально значимые качества. Необходимо практиковать в школе активные формы и методы работы, которые повысили бы уровень знаний и представлений учащихся о психологии личности, о том, что такое способности, интересы, потребности, темперамент, черты характера.</w:t>
      </w:r>
    </w:p>
    <w:p w:rsidR="004052DF" w:rsidRDefault="004052DF" w:rsidP="004052DF">
      <w:pPr>
        <w:pStyle w:val="a5"/>
        <w:ind w:left="-30" w:firstLine="570"/>
        <w:rPr>
          <w:color w:val="000000"/>
          <w:sz w:val="24"/>
          <w:szCs w:val="24"/>
        </w:rPr>
      </w:pPr>
      <w:r w:rsidRPr="004052DF">
        <w:rPr>
          <w:color w:val="000000"/>
          <w:sz w:val="24"/>
          <w:szCs w:val="24"/>
        </w:rPr>
        <w:t>Вооружение учащихся необходимым объемом профориентационных знаний, активизация интереса к изучению и пониманию человека как субъекта труда, самопознанию и проверке своих возможностей - все это будет способствовать формированию объективной самооценки.</w:t>
      </w:r>
    </w:p>
    <w:p w:rsidR="004052DF" w:rsidRPr="004052DF" w:rsidRDefault="004052DF" w:rsidP="004052DF">
      <w:pPr>
        <w:pStyle w:val="a5"/>
        <w:rPr>
          <w:color w:val="000000"/>
          <w:sz w:val="24"/>
          <w:szCs w:val="24"/>
        </w:rPr>
      </w:pPr>
      <w:r w:rsidRPr="004052DF">
        <w:rPr>
          <w:color w:val="000000"/>
          <w:sz w:val="24"/>
          <w:szCs w:val="24"/>
        </w:rPr>
        <w:t>Подростковый и ранний возраст отличается ростом самосознания, возрастающим интересом к собственному «Я». Учет этого обстоятельства оказывается принципиально важным в плане организации профессиональной ориентации школьников, поскольку способность к осознанному и уверенному выбору профессии в этом возрасте тесно связана с формированием такого психологического качества, как образ «Я».</w:t>
      </w:r>
    </w:p>
    <w:p w:rsidR="004052DF" w:rsidRPr="004052DF" w:rsidRDefault="004052DF" w:rsidP="004052DF">
      <w:pPr>
        <w:pStyle w:val="a5"/>
        <w:rPr>
          <w:color w:val="000000"/>
          <w:sz w:val="24"/>
          <w:szCs w:val="24"/>
        </w:rPr>
      </w:pPr>
      <w:r w:rsidRPr="004052DF">
        <w:rPr>
          <w:color w:val="000000"/>
          <w:sz w:val="24"/>
          <w:szCs w:val="24"/>
        </w:rPr>
        <w:t xml:space="preserve">В качестве одного из методических средств, способствующих целенаправленной передачи учащимся нового типа знаний, а именно «знания о самом себе», выступает психологическая диагностика. В работе с учащимися используется комплекс психологических методик, обеспечивающих, во-первых, возможность получения каждым учащимся информации о своих индивидуальных психологических качествах и степени их соответствия требованиям той или иной профессии </w:t>
      </w:r>
      <w:r w:rsidR="00997F88" w:rsidRPr="004052DF">
        <w:rPr>
          <w:color w:val="000000"/>
          <w:sz w:val="24"/>
          <w:szCs w:val="24"/>
        </w:rPr>
        <w:t>и,</w:t>
      </w:r>
      <w:r w:rsidRPr="004052DF">
        <w:rPr>
          <w:color w:val="000000"/>
          <w:sz w:val="24"/>
          <w:szCs w:val="24"/>
        </w:rPr>
        <w:t xml:space="preserve"> во-вторых, возможность развития этих психологических качеств. </w:t>
      </w:r>
    </w:p>
    <w:p w:rsidR="004052DF" w:rsidRDefault="004052DF" w:rsidP="004052DF">
      <w:pPr>
        <w:pStyle w:val="a5"/>
        <w:rPr>
          <w:color w:val="000000"/>
          <w:sz w:val="24"/>
          <w:szCs w:val="24"/>
        </w:rPr>
      </w:pPr>
      <w:r w:rsidRPr="004052DF">
        <w:rPr>
          <w:color w:val="000000"/>
          <w:sz w:val="24"/>
          <w:szCs w:val="24"/>
        </w:rPr>
        <w:t>Развивающая психологическая диагностика выступает в качестве важнейшего элемента в системе профориентационной работы, поскольку именно в условиях психологического самоизучения у учащихся формируется «образ» «Я». В свою очередь, повышение уровня самопознания (рефлексии) обеспечивает, с одной стороны, возможность осознанного и обоснованного выбора учащимися профессий с учетом собственных психологических особенностей и, с другой — возможность более полной профессиональной самореализации в будущей профессиональной деятельности с учетом жестких требований рыночной экономики.</w:t>
      </w:r>
    </w:p>
    <w:p w:rsidR="00B73E7A" w:rsidRDefault="00B73E7A" w:rsidP="004052DF">
      <w:pPr>
        <w:pStyle w:val="a5"/>
        <w:rPr>
          <w:color w:val="000000"/>
          <w:sz w:val="24"/>
          <w:szCs w:val="24"/>
        </w:rPr>
      </w:pPr>
      <w:r w:rsidRPr="004052DF">
        <w:rPr>
          <w:color w:val="000000"/>
          <w:sz w:val="24"/>
          <w:szCs w:val="24"/>
        </w:rPr>
        <w:t>Для выявления возрастной динамики выбора профессии было проведено эмпирическое исследование, в котором принимали  участие учащиеся 11 класса.</w:t>
      </w:r>
      <w:r w:rsidRPr="00B73E7A">
        <w:rPr>
          <w:color w:val="000000"/>
          <w:sz w:val="24"/>
          <w:szCs w:val="24"/>
        </w:rPr>
        <w:t xml:space="preserve"> </w:t>
      </w:r>
      <w:r w:rsidRPr="004052DF">
        <w:rPr>
          <w:color w:val="000000"/>
          <w:sz w:val="24"/>
          <w:szCs w:val="24"/>
        </w:rPr>
        <w:t xml:space="preserve">Исследование велось с использованием стандартных методик Е.А. Климова, и </w:t>
      </w:r>
      <w:proofErr w:type="gramStart"/>
      <w:r w:rsidRPr="004052DF">
        <w:rPr>
          <w:color w:val="000000"/>
          <w:sz w:val="24"/>
          <w:szCs w:val="24"/>
        </w:rPr>
        <w:t>Дж</w:t>
      </w:r>
      <w:proofErr w:type="gramEnd"/>
      <w:r w:rsidRPr="004052DF">
        <w:rPr>
          <w:color w:val="000000"/>
          <w:sz w:val="24"/>
          <w:szCs w:val="24"/>
        </w:rPr>
        <w:t>.</w:t>
      </w:r>
    </w:p>
    <w:p w:rsidR="00D70F0C" w:rsidRDefault="004052DF" w:rsidP="00B73E7A">
      <w:pPr>
        <w:pStyle w:val="a5"/>
        <w:ind w:firstLine="0"/>
        <w:rPr>
          <w:bCs/>
          <w:iCs/>
          <w:color w:val="000000"/>
          <w:sz w:val="24"/>
          <w:szCs w:val="24"/>
        </w:rPr>
      </w:pPr>
      <w:r w:rsidRPr="004052DF">
        <w:rPr>
          <w:color w:val="000000"/>
          <w:sz w:val="24"/>
          <w:szCs w:val="24"/>
        </w:rPr>
        <w:t>Холланда. Опросник Холланда позволил выявить преобладающий тип личности, тест Климова -</w:t>
      </w:r>
      <w:r>
        <w:rPr>
          <w:color w:val="000000"/>
          <w:sz w:val="24"/>
          <w:szCs w:val="24"/>
        </w:rPr>
        <w:t xml:space="preserve"> </w:t>
      </w:r>
      <w:r w:rsidRPr="004052DF">
        <w:rPr>
          <w:color w:val="000000"/>
          <w:sz w:val="24"/>
          <w:szCs w:val="24"/>
        </w:rPr>
        <w:t xml:space="preserve">к какой группе профессий у учеников есть склонность. </w:t>
      </w:r>
      <w:r w:rsidRPr="004052DF">
        <w:rPr>
          <w:bCs/>
          <w:iCs/>
          <w:color w:val="000000"/>
          <w:sz w:val="24"/>
          <w:szCs w:val="24"/>
        </w:rPr>
        <w:t>Методика Е.А. Климова</w:t>
      </w:r>
    </w:p>
    <w:p w:rsidR="004052DF" w:rsidRPr="004052DF" w:rsidRDefault="004052DF" w:rsidP="00B73E7A">
      <w:pPr>
        <w:pStyle w:val="a5"/>
        <w:ind w:firstLine="0"/>
        <w:rPr>
          <w:color w:val="000000"/>
          <w:sz w:val="24"/>
          <w:szCs w:val="24"/>
        </w:rPr>
      </w:pPr>
      <w:r>
        <w:rPr>
          <w:bCs/>
          <w:iCs/>
          <w:color w:val="000000"/>
          <w:sz w:val="24"/>
          <w:szCs w:val="24"/>
        </w:rPr>
        <w:lastRenderedPageBreak/>
        <w:t xml:space="preserve"> </w:t>
      </w:r>
      <w:r w:rsidRPr="004052DF">
        <w:rPr>
          <w:rStyle w:val="a4"/>
          <w:color w:val="000000"/>
          <w:sz w:val="24"/>
          <w:szCs w:val="24"/>
        </w:rPr>
        <w:footnoteReference w:id="5"/>
      </w:r>
      <w:r w:rsidRPr="004052DF">
        <w:rPr>
          <w:color w:val="000000"/>
          <w:sz w:val="24"/>
          <w:szCs w:val="24"/>
        </w:rPr>
        <w:t>предназначена для отбора на различные типы профессий в соответствии с классификацией типов профессий Е.А.Климова. Можно</w:t>
      </w:r>
      <w:r w:rsidR="002656C3">
        <w:rPr>
          <w:color w:val="000000"/>
          <w:sz w:val="24"/>
          <w:szCs w:val="24"/>
        </w:rPr>
        <w:t xml:space="preserve"> её</w:t>
      </w:r>
      <w:r w:rsidRPr="004052DF">
        <w:rPr>
          <w:color w:val="000000"/>
          <w:sz w:val="24"/>
          <w:szCs w:val="24"/>
        </w:rPr>
        <w:t xml:space="preserve"> использовать при профориентации подростков и взрослых. </w:t>
      </w:r>
    </w:p>
    <w:p w:rsidR="00997F88" w:rsidRDefault="004052DF" w:rsidP="00997F88">
      <w:pPr>
        <w:pStyle w:val="a5"/>
        <w:rPr>
          <w:sz w:val="24"/>
          <w:szCs w:val="24"/>
        </w:rPr>
      </w:pPr>
      <w:r w:rsidRPr="004052DF">
        <w:rPr>
          <w:color w:val="000000"/>
          <w:sz w:val="24"/>
          <w:szCs w:val="24"/>
        </w:rPr>
        <w:t xml:space="preserve">  </w:t>
      </w:r>
      <w:r w:rsidRPr="004052DF">
        <w:rPr>
          <w:sz w:val="24"/>
          <w:szCs w:val="24"/>
        </w:rPr>
        <w:t>Анализи</w:t>
      </w:r>
      <w:r w:rsidR="00997F88">
        <w:rPr>
          <w:sz w:val="24"/>
          <w:szCs w:val="24"/>
        </w:rPr>
        <w:t>руя результаты средних значений</w:t>
      </w:r>
      <w:r w:rsidR="00997F88" w:rsidRPr="00997F88">
        <w:rPr>
          <w:color w:val="000000"/>
          <w:sz w:val="24"/>
          <w:szCs w:val="24"/>
        </w:rPr>
        <w:t xml:space="preserve"> </w:t>
      </w:r>
      <w:r w:rsidR="00997F88">
        <w:rPr>
          <w:color w:val="000000"/>
          <w:sz w:val="24"/>
          <w:szCs w:val="24"/>
        </w:rPr>
        <w:t>м</w:t>
      </w:r>
      <w:r w:rsidR="00997F88" w:rsidRPr="004052DF">
        <w:rPr>
          <w:color w:val="000000"/>
          <w:sz w:val="24"/>
          <w:szCs w:val="24"/>
        </w:rPr>
        <w:t>етодик</w:t>
      </w:r>
      <w:r w:rsidR="00997F88">
        <w:rPr>
          <w:color w:val="000000"/>
          <w:sz w:val="24"/>
          <w:szCs w:val="24"/>
        </w:rPr>
        <w:t>и</w:t>
      </w:r>
      <w:r w:rsidR="00997F88" w:rsidRPr="004052DF">
        <w:rPr>
          <w:color w:val="000000"/>
          <w:sz w:val="24"/>
          <w:szCs w:val="24"/>
        </w:rPr>
        <w:t xml:space="preserve"> «Дифференцированно - </w:t>
      </w:r>
      <w:proofErr w:type="gramStart"/>
      <w:r w:rsidR="00997F88" w:rsidRPr="004052DF">
        <w:rPr>
          <w:color w:val="000000"/>
          <w:sz w:val="24"/>
          <w:szCs w:val="24"/>
        </w:rPr>
        <w:t>диагностический</w:t>
      </w:r>
      <w:proofErr w:type="gramEnd"/>
      <w:r w:rsidR="00997F88" w:rsidRPr="004052DF">
        <w:rPr>
          <w:color w:val="000000"/>
          <w:sz w:val="24"/>
          <w:szCs w:val="24"/>
        </w:rPr>
        <w:t xml:space="preserve"> опросн</w:t>
      </w:r>
      <w:r w:rsidR="00997F88">
        <w:rPr>
          <w:color w:val="000000"/>
          <w:sz w:val="24"/>
          <w:szCs w:val="24"/>
        </w:rPr>
        <w:t>ик» (ДДО) Е.А.Климова</w:t>
      </w:r>
      <w:r w:rsidRPr="004052DF">
        <w:rPr>
          <w:sz w:val="24"/>
          <w:szCs w:val="24"/>
        </w:rPr>
        <w:t>, для всей выборки учащихся 11 класса можно отметить преобладание гуманитарной направленности в выборе сферы деятельности.</w:t>
      </w:r>
      <w:r w:rsidR="00997F88">
        <w:rPr>
          <w:sz w:val="24"/>
          <w:szCs w:val="24"/>
        </w:rPr>
        <w:t xml:space="preserve"> </w:t>
      </w:r>
      <w:r w:rsidR="00997F88" w:rsidRPr="004052DF">
        <w:rPr>
          <w:sz w:val="24"/>
          <w:szCs w:val="24"/>
        </w:rPr>
        <w:t xml:space="preserve">Направленность на сферу деятельности </w:t>
      </w:r>
      <w:r w:rsidR="00997F88">
        <w:rPr>
          <w:sz w:val="24"/>
          <w:szCs w:val="24"/>
        </w:rPr>
        <w:t>«ч</w:t>
      </w:r>
      <w:r w:rsidR="00997F88" w:rsidRPr="004052DF">
        <w:rPr>
          <w:sz w:val="24"/>
          <w:szCs w:val="24"/>
        </w:rPr>
        <w:t>еловек-человек</w:t>
      </w:r>
      <w:r w:rsidR="00997F88">
        <w:rPr>
          <w:sz w:val="24"/>
          <w:szCs w:val="24"/>
        </w:rPr>
        <w:t>»</w:t>
      </w:r>
      <w:r w:rsidR="00997F88" w:rsidRPr="004052DF">
        <w:rPr>
          <w:sz w:val="24"/>
          <w:szCs w:val="24"/>
        </w:rPr>
        <w:t xml:space="preserve"> в 11 классе</w:t>
      </w:r>
    </w:p>
    <w:p w:rsidR="00997F88" w:rsidRDefault="004052DF" w:rsidP="00997F88">
      <w:pPr>
        <w:pStyle w:val="a5"/>
        <w:ind w:left="90" w:firstLine="0"/>
        <w:rPr>
          <w:sz w:val="24"/>
          <w:szCs w:val="24"/>
        </w:rPr>
      </w:pPr>
      <w:r w:rsidRPr="004052DF">
        <w:rPr>
          <w:sz w:val="24"/>
          <w:szCs w:val="24"/>
        </w:rPr>
        <w:t xml:space="preserve">преобладает над направленностью на сферу деятельности </w:t>
      </w:r>
      <w:r w:rsidR="00997F88">
        <w:rPr>
          <w:sz w:val="24"/>
          <w:szCs w:val="24"/>
        </w:rPr>
        <w:t>«ч</w:t>
      </w:r>
      <w:r w:rsidRPr="004052DF">
        <w:rPr>
          <w:sz w:val="24"/>
          <w:szCs w:val="24"/>
        </w:rPr>
        <w:t>еловек- техника</w:t>
      </w:r>
      <w:r w:rsidR="00997F88">
        <w:rPr>
          <w:sz w:val="24"/>
          <w:szCs w:val="24"/>
        </w:rPr>
        <w:t>»</w:t>
      </w:r>
      <w:r w:rsidRPr="004052DF">
        <w:rPr>
          <w:sz w:val="24"/>
          <w:szCs w:val="24"/>
        </w:rPr>
        <w:t>.</w:t>
      </w:r>
      <w:r w:rsidR="00997F88" w:rsidRPr="00997F88">
        <w:rPr>
          <w:sz w:val="24"/>
          <w:szCs w:val="24"/>
        </w:rPr>
        <w:t xml:space="preserve"> </w:t>
      </w:r>
      <w:r w:rsidR="00997F88" w:rsidRPr="004052DF">
        <w:rPr>
          <w:sz w:val="24"/>
          <w:szCs w:val="24"/>
        </w:rPr>
        <w:t>При этом</w:t>
      </w:r>
    </w:p>
    <w:p w:rsidR="00997F88" w:rsidRDefault="004052DF" w:rsidP="00997F88">
      <w:pPr>
        <w:pStyle w:val="a5"/>
        <w:ind w:left="90" w:firstLine="0"/>
        <w:rPr>
          <w:sz w:val="24"/>
          <w:szCs w:val="24"/>
        </w:rPr>
      </w:pPr>
      <w:r w:rsidRPr="004052DF">
        <w:rPr>
          <w:sz w:val="24"/>
          <w:szCs w:val="24"/>
        </w:rPr>
        <w:t xml:space="preserve"> ведущий тип личности социальный, а самым значимым являются реалистичный и предпринимательский типы личности. </w:t>
      </w:r>
    </w:p>
    <w:p w:rsidR="004052DF" w:rsidRDefault="004052DF" w:rsidP="00997F88">
      <w:pPr>
        <w:pStyle w:val="a5"/>
        <w:ind w:left="91"/>
        <w:rPr>
          <w:sz w:val="24"/>
          <w:szCs w:val="24"/>
        </w:rPr>
      </w:pPr>
      <w:r w:rsidRPr="004052DF">
        <w:rPr>
          <w:sz w:val="24"/>
          <w:szCs w:val="24"/>
        </w:rPr>
        <w:t xml:space="preserve">Если провести сравнительный анализ, средних значений показателей у выборки мальчиков и девочек было обнаружено ряд статистических достоверных различий между средними значениями измеряемых показателей. Направленность на сферу деятельности </w:t>
      </w:r>
      <w:r w:rsidR="00997F88">
        <w:rPr>
          <w:sz w:val="24"/>
          <w:szCs w:val="24"/>
        </w:rPr>
        <w:t>«ч</w:t>
      </w:r>
      <w:r w:rsidRPr="004052DF">
        <w:rPr>
          <w:sz w:val="24"/>
          <w:szCs w:val="24"/>
        </w:rPr>
        <w:t>еловек-техника</w:t>
      </w:r>
      <w:r w:rsidR="00997F88">
        <w:rPr>
          <w:sz w:val="24"/>
          <w:szCs w:val="24"/>
        </w:rPr>
        <w:t>»</w:t>
      </w:r>
      <w:r w:rsidRPr="004052DF">
        <w:rPr>
          <w:sz w:val="24"/>
          <w:szCs w:val="24"/>
        </w:rPr>
        <w:t xml:space="preserve">  у мальчиков выше, чем у девочек. Направленность на сферу </w:t>
      </w:r>
      <w:r w:rsidR="00997F88">
        <w:rPr>
          <w:sz w:val="24"/>
          <w:szCs w:val="24"/>
        </w:rPr>
        <w:t>«ч</w:t>
      </w:r>
      <w:r w:rsidRPr="004052DF">
        <w:rPr>
          <w:sz w:val="24"/>
          <w:szCs w:val="24"/>
        </w:rPr>
        <w:t>еловек-человек</w:t>
      </w:r>
      <w:r w:rsidR="00997F88">
        <w:rPr>
          <w:sz w:val="24"/>
          <w:szCs w:val="24"/>
        </w:rPr>
        <w:t>»</w:t>
      </w:r>
      <w:r w:rsidRPr="004052DF">
        <w:rPr>
          <w:sz w:val="24"/>
          <w:szCs w:val="24"/>
        </w:rPr>
        <w:t xml:space="preserve"> у девочек выше, чем у мальчиков. Это связано с тем, что подростки типизируют многие профессии по полу как женские и реже мужские. Подобные представления подростков о профессиях как на женские и мужские также влияет на их ценностные ориентации и профессиональное самоопределение.</w:t>
      </w:r>
    </w:p>
    <w:p w:rsidR="004052DF" w:rsidRPr="004052DF" w:rsidRDefault="004052DF" w:rsidP="004052DF">
      <w:pPr>
        <w:pStyle w:val="a5"/>
        <w:rPr>
          <w:sz w:val="24"/>
          <w:szCs w:val="24"/>
        </w:rPr>
      </w:pPr>
      <w:r>
        <w:rPr>
          <w:sz w:val="24"/>
          <w:szCs w:val="24"/>
        </w:rPr>
        <w:t>Т</w:t>
      </w:r>
      <w:r w:rsidRPr="004052DF">
        <w:rPr>
          <w:sz w:val="24"/>
          <w:szCs w:val="24"/>
        </w:rPr>
        <w:t xml:space="preserve">ест </w:t>
      </w:r>
      <w:r w:rsidRPr="004052DF">
        <w:rPr>
          <w:bCs/>
          <w:sz w:val="24"/>
          <w:szCs w:val="24"/>
        </w:rPr>
        <w:t>Дж. Холланда</w:t>
      </w:r>
      <w:r w:rsidRPr="004052DF">
        <w:rPr>
          <w:sz w:val="24"/>
          <w:szCs w:val="24"/>
        </w:rPr>
        <w:t xml:space="preserve"> разработан для исследования профессиональных интересов и предпочтений человека. Он поможет соотнести склонности, способности и интересы с различными, конкретными профессиями, более точно определить круг запросов в профессиональной сфере и окажет содействие при планир</w:t>
      </w:r>
      <w:r w:rsidR="00997F88">
        <w:rPr>
          <w:sz w:val="24"/>
          <w:szCs w:val="24"/>
        </w:rPr>
        <w:t>овании профессиональной карьеры</w:t>
      </w:r>
      <w:r w:rsidRPr="004052DF">
        <w:rPr>
          <w:sz w:val="24"/>
          <w:szCs w:val="24"/>
        </w:rPr>
        <w:t>.</w:t>
      </w:r>
      <w:r w:rsidR="00997F88">
        <w:rPr>
          <w:sz w:val="24"/>
          <w:szCs w:val="24"/>
        </w:rPr>
        <w:t xml:space="preserve"> </w:t>
      </w:r>
      <w:r w:rsidRPr="004052DF">
        <w:rPr>
          <w:sz w:val="24"/>
          <w:szCs w:val="24"/>
        </w:rPr>
        <w:t>Анализируя преобладающий тип личнос</w:t>
      </w:r>
      <w:r w:rsidR="00997F88">
        <w:rPr>
          <w:sz w:val="24"/>
          <w:szCs w:val="24"/>
        </w:rPr>
        <w:t xml:space="preserve">ти у выборки учащихся 11 класса, </w:t>
      </w:r>
      <w:r w:rsidRPr="004052DF">
        <w:rPr>
          <w:sz w:val="24"/>
          <w:szCs w:val="24"/>
        </w:rPr>
        <w:t>мы видим, что мальчики имеют более реалистический тип личности, чем девочки. И в то же время у девочек выражен социальный тип поведения, по сравнению с мальчиками. Полученные результаты можно использовать при профориентации учащихся старших классов, связанных с областью выбора будущей профессии.</w:t>
      </w:r>
    </w:p>
    <w:p w:rsidR="004D4D91" w:rsidRDefault="004052DF" w:rsidP="004052DF">
      <w:pPr>
        <w:pStyle w:val="a5"/>
        <w:rPr>
          <w:color w:val="000000"/>
          <w:sz w:val="24"/>
          <w:szCs w:val="24"/>
        </w:rPr>
      </w:pPr>
      <w:r w:rsidRPr="004052DF">
        <w:rPr>
          <w:color w:val="000000"/>
          <w:sz w:val="24"/>
          <w:szCs w:val="24"/>
        </w:rPr>
        <w:t xml:space="preserve">Если ты с детства мечтал стать врачом или космонавтом, и до сих пор не сомневаешься в правильности своего выбора - у тебя нет проблем. Если это так, то ты - счастливчик. Хорошо, если проблема выбора профессии тревожит - это означает твою социальную и психологическую зрелость. </w:t>
      </w:r>
    </w:p>
    <w:p w:rsidR="00D70F0C" w:rsidRDefault="004052DF" w:rsidP="004052DF">
      <w:pPr>
        <w:pStyle w:val="a5"/>
        <w:rPr>
          <w:color w:val="000000"/>
          <w:sz w:val="24"/>
          <w:szCs w:val="24"/>
        </w:rPr>
      </w:pPr>
      <w:r w:rsidRPr="004052DF">
        <w:rPr>
          <w:color w:val="000000"/>
          <w:sz w:val="24"/>
          <w:szCs w:val="24"/>
        </w:rPr>
        <w:t xml:space="preserve">Трудности профессионального самоопределения возникают обычно у тех ребят которые не нашли в этой жизни ничего интересного. Главное разобраться в себе.  Любая </w:t>
      </w:r>
    </w:p>
    <w:p w:rsidR="004052DF" w:rsidRPr="004052DF" w:rsidRDefault="004052DF" w:rsidP="00D70F0C">
      <w:pPr>
        <w:pStyle w:val="a5"/>
        <w:ind w:firstLine="0"/>
        <w:rPr>
          <w:color w:val="000000"/>
          <w:sz w:val="24"/>
          <w:szCs w:val="24"/>
        </w:rPr>
      </w:pPr>
      <w:r w:rsidRPr="004052DF">
        <w:rPr>
          <w:color w:val="000000"/>
          <w:sz w:val="24"/>
          <w:szCs w:val="24"/>
        </w:rPr>
        <w:lastRenderedPageBreak/>
        <w:t xml:space="preserve">профессия требует, чтобы у человека присутствовали так называемые «профессионально важные качества».  Итак, для выбора профессии, </w:t>
      </w:r>
      <w:r w:rsidR="00997F88" w:rsidRPr="004052DF">
        <w:rPr>
          <w:color w:val="000000"/>
          <w:sz w:val="24"/>
          <w:szCs w:val="24"/>
        </w:rPr>
        <w:t>необходимо,</w:t>
      </w:r>
      <w:r w:rsidRPr="004052DF">
        <w:rPr>
          <w:color w:val="000000"/>
          <w:sz w:val="24"/>
          <w:szCs w:val="24"/>
        </w:rPr>
        <w:t xml:space="preserve"> прежде </w:t>
      </w:r>
      <w:r w:rsidR="00997F88" w:rsidRPr="004052DF">
        <w:rPr>
          <w:color w:val="000000"/>
          <w:sz w:val="24"/>
          <w:szCs w:val="24"/>
        </w:rPr>
        <w:t>всего,</w:t>
      </w:r>
      <w:r w:rsidRPr="004052DF">
        <w:rPr>
          <w:color w:val="000000"/>
          <w:sz w:val="24"/>
          <w:szCs w:val="24"/>
        </w:rPr>
        <w:t xml:space="preserve"> позн</w:t>
      </w:r>
      <w:r w:rsidR="00997F88">
        <w:rPr>
          <w:color w:val="000000"/>
          <w:sz w:val="24"/>
          <w:szCs w:val="24"/>
        </w:rPr>
        <w:t xml:space="preserve">ать себя. </w:t>
      </w:r>
      <w:r w:rsidRPr="004052DF">
        <w:rPr>
          <w:color w:val="000000"/>
          <w:sz w:val="24"/>
          <w:szCs w:val="24"/>
        </w:rPr>
        <w:t>Главное - интерес, способности формируются в деятельности.</w:t>
      </w:r>
    </w:p>
    <w:p w:rsidR="00997F88" w:rsidRDefault="004052DF" w:rsidP="004052DF">
      <w:pPr>
        <w:pStyle w:val="a5"/>
        <w:rPr>
          <w:color w:val="000000"/>
          <w:sz w:val="24"/>
          <w:szCs w:val="24"/>
        </w:rPr>
      </w:pPr>
      <w:r w:rsidRPr="004052DF">
        <w:rPr>
          <w:color w:val="000000"/>
          <w:sz w:val="24"/>
          <w:szCs w:val="24"/>
        </w:rPr>
        <w:t xml:space="preserve">Старший школьный возраст сенситивен для формирования психологической готовности к личностному, профессиональному и жизненному самоопределению, внутренне связан с построением жизненных планов, с определением дальнейшего пути. Понятие «психологическая готовность» предполагает наличие способностей и потребностей, которые позволяют выпускнику школы с возможной полнотой реализовать себя. </w:t>
      </w:r>
      <w:r w:rsidR="00997F88" w:rsidRPr="004052DF">
        <w:rPr>
          <w:color w:val="000000"/>
          <w:sz w:val="24"/>
          <w:szCs w:val="24"/>
        </w:rPr>
        <w:t>Это, прежде всего потребность в общении, владение способом его построения, теоретическое мышление и умение ориентироваться в различных формах теоретического</w:t>
      </w:r>
    </w:p>
    <w:p w:rsidR="004052DF" w:rsidRPr="004052DF" w:rsidRDefault="004052DF" w:rsidP="00997F88">
      <w:pPr>
        <w:pStyle w:val="a5"/>
        <w:ind w:firstLine="0"/>
        <w:rPr>
          <w:color w:val="000000"/>
          <w:sz w:val="24"/>
          <w:szCs w:val="24"/>
        </w:rPr>
      </w:pPr>
      <w:r w:rsidRPr="004052DF">
        <w:rPr>
          <w:color w:val="000000"/>
          <w:sz w:val="24"/>
          <w:szCs w:val="24"/>
        </w:rPr>
        <w:t>сознания, развитие рефлексии, с помощью которой обеспечивается сознание, критическое отношение к себе.  Эти качества образуют психологическую базу для самоопределения школьников -</w:t>
      </w:r>
      <w:r>
        <w:rPr>
          <w:color w:val="000000"/>
          <w:sz w:val="24"/>
          <w:szCs w:val="24"/>
        </w:rPr>
        <w:t xml:space="preserve"> </w:t>
      </w:r>
      <w:r w:rsidRPr="004052DF">
        <w:rPr>
          <w:color w:val="000000"/>
          <w:sz w:val="24"/>
          <w:szCs w:val="24"/>
        </w:rPr>
        <w:t xml:space="preserve">центральное новообразование раннего юношеского возраста. </w:t>
      </w:r>
    </w:p>
    <w:p w:rsidR="004052DF" w:rsidRPr="004052DF" w:rsidRDefault="004052DF" w:rsidP="004052DF">
      <w:pPr>
        <w:pStyle w:val="a5"/>
        <w:rPr>
          <w:color w:val="000000"/>
          <w:sz w:val="24"/>
          <w:szCs w:val="24"/>
        </w:rPr>
      </w:pPr>
      <w:r w:rsidRPr="004052DF">
        <w:rPr>
          <w:color w:val="000000"/>
          <w:sz w:val="24"/>
          <w:szCs w:val="24"/>
        </w:rPr>
        <w:t>В отличи</w:t>
      </w:r>
      <w:r w:rsidR="00997F88" w:rsidRPr="004052DF">
        <w:rPr>
          <w:color w:val="000000"/>
          <w:sz w:val="24"/>
          <w:szCs w:val="24"/>
        </w:rPr>
        <w:t>е</w:t>
      </w:r>
      <w:r w:rsidRPr="004052DF">
        <w:rPr>
          <w:color w:val="000000"/>
          <w:sz w:val="24"/>
          <w:szCs w:val="24"/>
        </w:rPr>
        <w:t xml:space="preserve"> от мечты, которая может быть как активной, так и созерцательной, важен жизненный план — план деятельности, связанный в первую очередь с выбором профессии.</w:t>
      </w:r>
    </w:p>
    <w:p w:rsidR="004052DF" w:rsidRPr="004052DF" w:rsidRDefault="004052DF" w:rsidP="004052DF">
      <w:pPr>
        <w:pStyle w:val="a5"/>
        <w:rPr>
          <w:color w:val="000000"/>
          <w:sz w:val="24"/>
          <w:szCs w:val="24"/>
        </w:rPr>
      </w:pPr>
      <w:r w:rsidRPr="004052DF">
        <w:rPr>
          <w:color w:val="000000"/>
          <w:sz w:val="24"/>
          <w:szCs w:val="24"/>
        </w:rPr>
        <w:t>Способность старшеклассника к сознательному, целеустремленному поведению при выборе профессии  зависит в большей степени от зрелости личности, от ситуации подготовки к выбору профессии и включения в общественно полезный труд.</w:t>
      </w:r>
      <w:r w:rsidR="004D4D91">
        <w:rPr>
          <w:color w:val="000000"/>
          <w:sz w:val="24"/>
          <w:szCs w:val="24"/>
        </w:rPr>
        <w:t xml:space="preserve"> </w:t>
      </w:r>
      <w:r w:rsidRPr="004052DF">
        <w:rPr>
          <w:color w:val="000000"/>
          <w:sz w:val="24"/>
          <w:szCs w:val="24"/>
        </w:rPr>
        <w:t>Таким образом, готовность к сознательному выбору профессии обусловлена индивидуальностью и формируется в процессе развития личности.</w:t>
      </w:r>
    </w:p>
    <w:p w:rsidR="004052DF" w:rsidRPr="004052DF" w:rsidRDefault="004052DF" w:rsidP="004052DF">
      <w:pPr>
        <w:pStyle w:val="a5"/>
        <w:rPr>
          <w:sz w:val="24"/>
          <w:szCs w:val="24"/>
        </w:rPr>
      </w:pPr>
    </w:p>
    <w:p w:rsidR="004052DF" w:rsidRPr="004052DF" w:rsidRDefault="004052DF" w:rsidP="004052DF">
      <w:pPr>
        <w:pStyle w:val="a5"/>
        <w:rPr>
          <w:color w:val="000000"/>
          <w:sz w:val="24"/>
          <w:szCs w:val="24"/>
        </w:rPr>
      </w:pPr>
    </w:p>
    <w:p w:rsidR="004052DF" w:rsidRPr="004052DF" w:rsidRDefault="004052DF" w:rsidP="004052DF">
      <w:pPr>
        <w:pStyle w:val="a5"/>
        <w:ind w:left="-30" w:firstLine="570"/>
        <w:rPr>
          <w:color w:val="000000"/>
          <w:sz w:val="24"/>
          <w:szCs w:val="24"/>
        </w:rPr>
      </w:pPr>
    </w:p>
    <w:p w:rsidR="004052DF" w:rsidRPr="004052DF" w:rsidRDefault="004052DF" w:rsidP="004052DF">
      <w:pPr>
        <w:pStyle w:val="a5"/>
        <w:ind w:firstLine="0"/>
        <w:rPr>
          <w:color w:val="000000"/>
          <w:sz w:val="24"/>
          <w:szCs w:val="24"/>
        </w:rPr>
      </w:pPr>
    </w:p>
    <w:p w:rsidR="004052DF" w:rsidRPr="004052DF" w:rsidRDefault="004052DF" w:rsidP="004052DF">
      <w:pPr>
        <w:pStyle w:val="a5"/>
        <w:rPr>
          <w:color w:val="000000"/>
          <w:sz w:val="24"/>
          <w:szCs w:val="24"/>
        </w:rPr>
      </w:pPr>
    </w:p>
    <w:p w:rsidR="004052DF" w:rsidRPr="004052DF" w:rsidRDefault="004052DF" w:rsidP="004052DF">
      <w:pPr>
        <w:pStyle w:val="a5"/>
        <w:tabs>
          <w:tab w:val="left" w:pos="1455"/>
        </w:tabs>
        <w:ind w:left="45" w:firstLine="750"/>
        <w:rPr>
          <w:color w:val="000000"/>
          <w:sz w:val="24"/>
          <w:szCs w:val="24"/>
        </w:rPr>
      </w:pPr>
    </w:p>
    <w:p w:rsidR="004052DF" w:rsidRPr="004052DF" w:rsidRDefault="004052DF" w:rsidP="004052DF">
      <w:pPr>
        <w:pStyle w:val="1"/>
        <w:rPr>
          <w:rFonts w:cs="Times New Roman"/>
          <w:b w:val="0"/>
          <w:sz w:val="24"/>
          <w:szCs w:val="24"/>
        </w:rPr>
      </w:pPr>
      <w:r w:rsidRPr="004052DF">
        <w:rPr>
          <w:rFonts w:cs="Times New Roman"/>
          <w:b w:val="0"/>
          <w:sz w:val="24"/>
          <w:szCs w:val="24"/>
        </w:rPr>
        <w:lastRenderedPageBreak/>
        <w:t>Список использованных источников</w:t>
      </w:r>
    </w:p>
    <w:tbl>
      <w:tblPr>
        <w:tblW w:w="9347" w:type="dxa"/>
        <w:tblInd w:w="108" w:type="dxa"/>
        <w:tblLayout w:type="fixed"/>
        <w:tblLook w:val="0000" w:firstRow="0" w:lastRow="0" w:firstColumn="0" w:lastColumn="0" w:noHBand="0" w:noVBand="0"/>
      </w:tblPr>
      <w:tblGrid>
        <w:gridCol w:w="993"/>
        <w:gridCol w:w="8354"/>
      </w:tblGrid>
      <w:tr w:rsidR="004052DF" w:rsidRPr="004052DF" w:rsidTr="004D4D91">
        <w:trPr>
          <w:trHeight w:val="836"/>
        </w:trPr>
        <w:tc>
          <w:tcPr>
            <w:tcW w:w="993" w:type="dxa"/>
            <w:shd w:val="clear" w:color="auto" w:fill="auto"/>
          </w:tcPr>
          <w:p w:rsidR="004052DF" w:rsidRPr="004052DF" w:rsidRDefault="004052DF" w:rsidP="003B15CA">
            <w:pPr>
              <w:pStyle w:val="a5"/>
              <w:snapToGrid w:val="0"/>
              <w:ind w:firstLine="0"/>
              <w:rPr>
                <w:color w:val="000000"/>
                <w:sz w:val="24"/>
                <w:szCs w:val="24"/>
              </w:rPr>
            </w:pPr>
            <w:r w:rsidRPr="004052DF">
              <w:rPr>
                <w:color w:val="000000"/>
                <w:sz w:val="24"/>
                <w:szCs w:val="24"/>
              </w:rPr>
              <w:t xml:space="preserve">      1</w:t>
            </w:r>
          </w:p>
        </w:tc>
        <w:tc>
          <w:tcPr>
            <w:tcW w:w="8354" w:type="dxa"/>
            <w:shd w:val="clear" w:color="auto" w:fill="auto"/>
          </w:tcPr>
          <w:p w:rsidR="004052DF" w:rsidRPr="004052DF" w:rsidRDefault="004052DF" w:rsidP="003B15CA">
            <w:pPr>
              <w:pStyle w:val="a5"/>
              <w:snapToGrid w:val="0"/>
              <w:ind w:firstLine="0"/>
              <w:rPr>
                <w:color w:val="000000"/>
                <w:sz w:val="24"/>
                <w:szCs w:val="24"/>
              </w:rPr>
            </w:pPr>
            <w:r w:rsidRPr="004052DF">
              <w:rPr>
                <w:color w:val="000000"/>
                <w:sz w:val="24"/>
                <w:szCs w:val="24"/>
              </w:rPr>
              <w:t>Возрастная и педагогическая психология</w:t>
            </w:r>
            <w:proofErr w:type="gramStart"/>
            <w:r w:rsidRPr="004052DF">
              <w:rPr>
                <w:color w:val="000000"/>
                <w:sz w:val="24"/>
                <w:szCs w:val="24"/>
              </w:rPr>
              <w:t xml:space="preserve"> /П</w:t>
            </w:r>
            <w:proofErr w:type="gramEnd"/>
            <w:r w:rsidRPr="004052DF">
              <w:rPr>
                <w:color w:val="000000"/>
                <w:sz w:val="24"/>
                <w:szCs w:val="24"/>
              </w:rPr>
              <w:t>од ред. А.В. Петровского. М.  Просвещение, 1973 г.</w:t>
            </w:r>
          </w:p>
          <w:p w:rsidR="004052DF" w:rsidRPr="004052DF" w:rsidRDefault="004052DF" w:rsidP="003B15CA">
            <w:pPr>
              <w:pStyle w:val="a5"/>
              <w:rPr>
                <w:color w:val="0000FF"/>
                <w:sz w:val="24"/>
                <w:szCs w:val="24"/>
              </w:rPr>
            </w:pP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2</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Психологические основы выбора профессии / В. И.Жуковская. Минск, 1978 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3</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Как выбирать профессию/ Климов Е. А. М.</w:t>
            </w:r>
            <w:proofErr w:type="gramStart"/>
            <w:r w:rsidRPr="004052DF">
              <w:rPr>
                <w:sz w:val="24"/>
                <w:szCs w:val="24"/>
              </w:rPr>
              <w:t xml:space="preserve"> :</w:t>
            </w:r>
            <w:proofErr w:type="gramEnd"/>
            <w:r w:rsidR="004D4D91">
              <w:rPr>
                <w:sz w:val="24"/>
                <w:szCs w:val="24"/>
              </w:rPr>
              <w:t xml:space="preserve"> </w:t>
            </w:r>
            <w:r w:rsidRPr="004052DF">
              <w:rPr>
                <w:sz w:val="24"/>
                <w:szCs w:val="24"/>
              </w:rPr>
              <w:t>Просвещение, 1991г.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4</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Возрастная психология/ Мухина В. С. М. Академия,1997 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5</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Климов</w:t>
            </w:r>
            <w:r w:rsidR="004D4D91">
              <w:rPr>
                <w:sz w:val="24"/>
                <w:szCs w:val="24"/>
              </w:rPr>
              <w:t xml:space="preserve"> Е. А. Школа... а дальше?  Лени</w:t>
            </w:r>
            <w:r w:rsidR="004D4D91" w:rsidRPr="004052DF">
              <w:rPr>
                <w:sz w:val="24"/>
                <w:szCs w:val="24"/>
              </w:rPr>
              <w:t>нздат</w:t>
            </w:r>
            <w:r w:rsidRPr="004052DF">
              <w:rPr>
                <w:sz w:val="24"/>
                <w:szCs w:val="24"/>
              </w:rPr>
              <w:t>, 1971 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6</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Кон И.С. Психология старшеклассника. М. Просвещение, 1982 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7</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Орлов Ю.М. Самопознание и самовоспитание характера. М., Просвещение, 1987 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8</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Толстых А.В. Возрасты жизни, М. Молодая Гвардия, 1988 г.</w:t>
            </w:r>
          </w:p>
        </w:tc>
      </w:tr>
      <w:tr w:rsidR="004052DF" w:rsidRPr="004052DF" w:rsidTr="004D4D91">
        <w:trPr>
          <w:trHeight w:val="176"/>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9</w:t>
            </w:r>
          </w:p>
        </w:tc>
        <w:tc>
          <w:tcPr>
            <w:tcW w:w="8354" w:type="dxa"/>
            <w:shd w:val="clear" w:color="auto" w:fill="auto"/>
          </w:tcPr>
          <w:p w:rsidR="004052DF" w:rsidRPr="004052DF" w:rsidRDefault="004D4D91" w:rsidP="003B15CA">
            <w:pPr>
              <w:pStyle w:val="a5"/>
              <w:snapToGrid w:val="0"/>
              <w:ind w:firstLine="0"/>
              <w:rPr>
                <w:sz w:val="24"/>
                <w:szCs w:val="24"/>
              </w:rPr>
            </w:pPr>
            <w:r w:rsidRPr="004052DF">
              <w:rPr>
                <w:sz w:val="24"/>
                <w:szCs w:val="24"/>
              </w:rPr>
              <w:t>Шамир</w:t>
            </w:r>
            <w:r w:rsidR="004052DF" w:rsidRPr="004052DF">
              <w:rPr>
                <w:sz w:val="24"/>
                <w:szCs w:val="24"/>
              </w:rPr>
              <w:t xml:space="preserve"> П.А., Психология профессионального самоопределения в юности. М., Педагогика, 1081 г.</w:t>
            </w:r>
          </w:p>
        </w:tc>
      </w:tr>
      <w:tr w:rsidR="004052DF" w:rsidRPr="004052DF" w:rsidTr="004D4D91">
        <w:trPr>
          <w:trHeight w:val="534"/>
        </w:trPr>
        <w:tc>
          <w:tcPr>
            <w:tcW w:w="993" w:type="dxa"/>
            <w:shd w:val="clear" w:color="auto" w:fill="auto"/>
          </w:tcPr>
          <w:p w:rsidR="004052DF" w:rsidRPr="004052DF" w:rsidRDefault="004052DF" w:rsidP="003B15CA">
            <w:pPr>
              <w:snapToGrid w:val="0"/>
              <w:spacing w:line="360" w:lineRule="auto"/>
              <w:ind w:left="360"/>
              <w:jc w:val="both"/>
              <w:rPr>
                <w:rFonts w:ascii="Times New Roman" w:hAnsi="Times New Roman" w:cs="Times New Roman"/>
                <w:sz w:val="24"/>
                <w:szCs w:val="24"/>
              </w:rPr>
            </w:pPr>
            <w:r w:rsidRPr="004052DF">
              <w:rPr>
                <w:rFonts w:ascii="Times New Roman" w:hAnsi="Times New Roman" w:cs="Times New Roman"/>
                <w:sz w:val="24"/>
                <w:szCs w:val="24"/>
              </w:rPr>
              <w:t>10</w:t>
            </w:r>
          </w:p>
        </w:tc>
        <w:tc>
          <w:tcPr>
            <w:tcW w:w="8354" w:type="dxa"/>
            <w:shd w:val="clear" w:color="auto" w:fill="auto"/>
          </w:tcPr>
          <w:p w:rsidR="004052DF" w:rsidRPr="004052DF" w:rsidRDefault="004052DF" w:rsidP="003B15CA">
            <w:pPr>
              <w:pStyle w:val="a5"/>
              <w:snapToGrid w:val="0"/>
              <w:ind w:firstLine="0"/>
              <w:rPr>
                <w:sz w:val="24"/>
                <w:szCs w:val="24"/>
              </w:rPr>
            </w:pPr>
            <w:r w:rsidRPr="004052DF">
              <w:rPr>
                <w:sz w:val="24"/>
                <w:szCs w:val="24"/>
              </w:rPr>
              <w:t>Драгунова Т.В., Подросток, М. Знание, 1988 г.</w:t>
            </w:r>
          </w:p>
        </w:tc>
      </w:tr>
    </w:tbl>
    <w:p w:rsidR="00095D24" w:rsidRDefault="00095D24"/>
    <w:sectPr w:rsidR="00095D24" w:rsidSect="00095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85" w:rsidRDefault="00877985" w:rsidP="004052DF">
      <w:pPr>
        <w:spacing w:after="0" w:line="240" w:lineRule="auto"/>
      </w:pPr>
      <w:r>
        <w:separator/>
      </w:r>
    </w:p>
  </w:endnote>
  <w:endnote w:type="continuationSeparator" w:id="0">
    <w:p w:rsidR="00877985" w:rsidRDefault="00877985" w:rsidP="0040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85" w:rsidRDefault="00877985" w:rsidP="004052DF">
      <w:pPr>
        <w:spacing w:after="0" w:line="240" w:lineRule="auto"/>
      </w:pPr>
      <w:r>
        <w:separator/>
      </w:r>
    </w:p>
  </w:footnote>
  <w:footnote w:type="continuationSeparator" w:id="0">
    <w:p w:rsidR="00877985" w:rsidRDefault="00877985" w:rsidP="004052DF">
      <w:pPr>
        <w:spacing w:after="0" w:line="240" w:lineRule="auto"/>
      </w:pPr>
      <w:r>
        <w:continuationSeparator/>
      </w:r>
    </w:p>
  </w:footnote>
  <w:footnote w:id="1">
    <w:p w:rsidR="004052DF" w:rsidRPr="00997F88" w:rsidRDefault="004052DF" w:rsidP="004052DF">
      <w:pPr>
        <w:pStyle w:val="a5"/>
        <w:snapToGrid w:val="0"/>
        <w:ind w:firstLine="0"/>
        <w:rPr>
          <w:color w:val="000000"/>
          <w:sz w:val="20"/>
          <w:szCs w:val="20"/>
        </w:rPr>
      </w:pPr>
      <w:r w:rsidRPr="00997F88">
        <w:rPr>
          <w:rStyle w:val="a3"/>
          <w:sz w:val="20"/>
          <w:szCs w:val="20"/>
        </w:rPr>
        <w:footnoteRef/>
      </w:r>
      <w:r w:rsidRPr="00997F88">
        <w:rPr>
          <w:color w:val="000000"/>
          <w:sz w:val="20"/>
          <w:szCs w:val="20"/>
        </w:rPr>
        <w:tab/>
        <w:t>(Возрастная и педагогическая психология</w:t>
      </w:r>
      <w:proofErr w:type="gramStart"/>
      <w:r w:rsidRPr="00997F88">
        <w:rPr>
          <w:color w:val="000000"/>
          <w:sz w:val="20"/>
          <w:szCs w:val="20"/>
        </w:rPr>
        <w:t xml:space="preserve"> /П</w:t>
      </w:r>
      <w:proofErr w:type="gramEnd"/>
      <w:r w:rsidRPr="00997F88">
        <w:rPr>
          <w:color w:val="000000"/>
          <w:sz w:val="20"/>
          <w:szCs w:val="20"/>
        </w:rPr>
        <w:t>од ред. А.В. Петровского. М.  Просвещение, 1973 г</w:t>
      </w:r>
      <w:proofErr w:type="gramStart"/>
      <w:r w:rsidRPr="00997F88">
        <w:rPr>
          <w:color w:val="000000"/>
          <w:sz w:val="20"/>
          <w:szCs w:val="20"/>
        </w:rPr>
        <w:t>,с</w:t>
      </w:r>
      <w:proofErr w:type="gramEnd"/>
      <w:r w:rsidRPr="00997F88">
        <w:rPr>
          <w:color w:val="000000"/>
          <w:sz w:val="20"/>
          <w:szCs w:val="20"/>
        </w:rPr>
        <w:t>.234)</w:t>
      </w:r>
    </w:p>
  </w:footnote>
  <w:footnote w:id="2">
    <w:p w:rsidR="004052DF" w:rsidRDefault="004052DF" w:rsidP="004052DF">
      <w:pPr>
        <w:pStyle w:val="a7"/>
      </w:pPr>
      <w:r>
        <w:rPr>
          <w:rStyle w:val="a3"/>
        </w:rPr>
        <w:footnoteRef/>
      </w:r>
    </w:p>
    <w:p w:rsidR="004052DF" w:rsidRPr="00997F88" w:rsidRDefault="004052DF" w:rsidP="004052DF">
      <w:pPr>
        <w:pStyle w:val="a5"/>
        <w:snapToGrid w:val="0"/>
        <w:ind w:firstLine="0"/>
        <w:rPr>
          <w:sz w:val="20"/>
          <w:szCs w:val="20"/>
        </w:rPr>
      </w:pPr>
      <w:r>
        <w:tab/>
      </w:r>
      <w:r w:rsidRPr="00997F88">
        <w:rPr>
          <w:sz w:val="20"/>
          <w:szCs w:val="20"/>
        </w:rPr>
        <w:t>(Как выбирать профессию/ Климов Е. А. М.</w:t>
      </w:r>
      <w:proofErr w:type="gramStart"/>
      <w:r w:rsidRPr="00997F88">
        <w:rPr>
          <w:sz w:val="20"/>
          <w:szCs w:val="20"/>
        </w:rPr>
        <w:t xml:space="preserve"> :</w:t>
      </w:r>
      <w:proofErr w:type="gramEnd"/>
      <w:r w:rsidRPr="00997F88">
        <w:rPr>
          <w:sz w:val="20"/>
          <w:szCs w:val="20"/>
        </w:rPr>
        <w:t>Просвещение, 1991г.с. 209)</w:t>
      </w:r>
    </w:p>
    <w:p w:rsidR="004052DF" w:rsidRPr="00997F88" w:rsidRDefault="004052DF" w:rsidP="004052DF">
      <w:pPr>
        <w:pStyle w:val="a5"/>
        <w:snapToGrid w:val="0"/>
        <w:ind w:firstLine="0"/>
        <w:rPr>
          <w:color w:val="000000"/>
          <w:sz w:val="20"/>
          <w:szCs w:val="20"/>
        </w:rPr>
      </w:pPr>
      <w:r w:rsidRPr="00997F88">
        <w:rPr>
          <w:color w:val="000000"/>
          <w:sz w:val="20"/>
          <w:szCs w:val="20"/>
        </w:rPr>
        <w:tab/>
        <w:t>Возрастная и педагогическая психология</w:t>
      </w:r>
      <w:proofErr w:type="gramStart"/>
      <w:r w:rsidRPr="00997F88">
        <w:rPr>
          <w:color w:val="000000"/>
          <w:sz w:val="20"/>
          <w:szCs w:val="20"/>
        </w:rPr>
        <w:t xml:space="preserve"> /П</w:t>
      </w:r>
      <w:proofErr w:type="gramEnd"/>
      <w:r w:rsidRPr="00997F88">
        <w:rPr>
          <w:color w:val="000000"/>
          <w:sz w:val="20"/>
          <w:szCs w:val="20"/>
        </w:rPr>
        <w:t xml:space="preserve">од ред. А.В. Петровского. </w:t>
      </w:r>
      <w:proofErr w:type="gramStart"/>
      <w:r w:rsidRPr="00997F88">
        <w:rPr>
          <w:color w:val="000000"/>
          <w:sz w:val="20"/>
          <w:szCs w:val="20"/>
        </w:rPr>
        <w:t>М.  Просвещение, 1973 г.с.54)</w:t>
      </w:r>
      <w:proofErr w:type="gramEnd"/>
    </w:p>
  </w:footnote>
  <w:footnote w:id="3">
    <w:p w:rsidR="004052DF" w:rsidRPr="00997F88" w:rsidRDefault="004052DF" w:rsidP="004052DF">
      <w:pPr>
        <w:pStyle w:val="a5"/>
        <w:snapToGrid w:val="0"/>
        <w:ind w:firstLine="0"/>
        <w:rPr>
          <w:color w:val="000000"/>
          <w:sz w:val="20"/>
          <w:szCs w:val="20"/>
        </w:rPr>
      </w:pPr>
      <w:r w:rsidRPr="00997F88">
        <w:rPr>
          <w:rStyle w:val="a3"/>
          <w:sz w:val="20"/>
          <w:szCs w:val="20"/>
        </w:rPr>
        <w:footnoteRef/>
      </w:r>
      <w:r w:rsidRPr="00997F88">
        <w:rPr>
          <w:color w:val="000000"/>
          <w:sz w:val="20"/>
          <w:szCs w:val="20"/>
        </w:rPr>
        <w:tab/>
        <w:t>Возрастная и педагогическая психология</w:t>
      </w:r>
      <w:proofErr w:type="gramStart"/>
      <w:r w:rsidRPr="00997F88">
        <w:rPr>
          <w:color w:val="000000"/>
          <w:sz w:val="20"/>
          <w:szCs w:val="20"/>
        </w:rPr>
        <w:t xml:space="preserve"> /П</w:t>
      </w:r>
      <w:proofErr w:type="gramEnd"/>
      <w:r w:rsidRPr="00997F88">
        <w:rPr>
          <w:color w:val="000000"/>
          <w:sz w:val="20"/>
          <w:szCs w:val="20"/>
        </w:rPr>
        <w:t xml:space="preserve">од ред. А.В. Петровского. </w:t>
      </w:r>
      <w:proofErr w:type="gramStart"/>
      <w:r w:rsidRPr="00997F88">
        <w:rPr>
          <w:color w:val="000000"/>
          <w:sz w:val="20"/>
          <w:szCs w:val="20"/>
        </w:rPr>
        <w:t>М.  Просвещение, 1973 г. с.190)</w:t>
      </w:r>
      <w:proofErr w:type="gramEnd"/>
    </w:p>
  </w:footnote>
  <w:footnote w:id="4">
    <w:p w:rsidR="00B73E7A" w:rsidRDefault="00B73E7A" w:rsidP="00B73E7A">
      <w:pPr>
        <w:pStyle w:val="a5"/>
        <w:snapToGrid w:val="0"/>
        <w:ind w:firstLine="0"/>
      </w:pPr>
      <w:r>
        <w:rPr>
          <w:rStyle w:val="a3"/>
        </w:rPr>
        <w:footnoteRef/>
      </w:r>
      <w:r>
        <w:tab/>
      </w:r>
      <w:proofErr w:type="gramStart"/>
      <w:r w:rsidRPr="003738F5">
        <w:rPr>
          <w:sz w:val="20"/>
          <w:szCs w:val="20"/>
        </w:rPr>
        <w:t>(Кон И.С. Психология старшеклассника.</w:t>
      </w:r>
      <w:proofErr w:type="gramEnd"/>
      <w:r w:rsidRPr="003738F5">
        <w:rPr>
          <w:sz w:val="20"/>
          <w:szCs w:val="20"/>
        </w:rPr>
        <w:t xml:space="preserve"> </w:t>
      </w:r>
      <w:proofErr w:type="gramStart"/>
      <w:r w:rsidRPr="003738F5">
        <w:rPr>
          <w:sz w:val="20"/>
          <w:szCs w:val="20"/>
        </w:rPr>
        <w:t>М. Просвещение, 1982 г.с.103)</w:t>
      </w:r>
      <w:proofErr w:type="gramEnd"/>
    </w:p>
  </w:footnote>
  <w:footnote w:id="5">
    <w:p w:rsidR="004052DF" w:rsidRDefault="004052DF" w:rsidP="004052DF">
      <w:pPr>
        <w:pStyle w:val="a5"/>
        <w:snapToGrid w:val="0"/>
        <w:ind w:firstLine="0"/>
      </w:pPr>
      <w:r>
        <w:rPr>
          <w:rStyle w:val="a3"/>
        </w:rPr>
        <w:footnoteRef/>
      </w:r>
      <w:r>
        <w:tab/>
      </w:r>
      <w:r w:rsidRPr="003738F5">
        <w:rPr>
          <w:sz w:val="20"/>
          <w:szCs w:val="20"/>
        </w:rPr>
        <w:t>(Как выбирать профессию/ Климов Е. А. М.</w:t>
      </w:r>
      <w:proofErr w:type="gramStart"/>
      <w:r w:rsidRPr="003738F5">
        <w:rPr>
          <w:sz w:val="20"/>
          <w:szCs w:val="20"/>
        </w:rPr>
        <w:t xml:space="preserve"> :</w:t>
      </w:r>
      <w:proofErr w:type="gramEnd"/>
      <w:r w:rsidRPr="003738F5">
        <w:rPr>
          <w:sz w:val="20"/>
          <w:szCs w:val="20"/>
        </w:rPr>
        <w:t>Просвещение, 1991г.с.256)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rPr>
    </w:lvl>
    <w:lvl w:ilvl="1">
      <w:start w:val="2"/>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1429"/>
        </w:tabs>
        <w:ind w:left="1429" w:hanging="360"/>
      </w:pPr>
      <w:rPr>
        <w:rFonts w:ascii="Symbol" w:hAnsi="Symbol"/>
        <w:b w:val="0"/>
        <w:bCs w:val="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b w:val="0"/>
        <w:bCs w:val="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b w:val="0"/>
        <w:bCs w:val="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429"/>
        </w:tabs>
        <w:ind w:left="1429" w:hanging="360"/>
      </w:pPr>
      <w:rPr>
        <w:rFonts w:ascii="Symbol" w:hAnsi="Symbol"/>
        <w:b w:val="0"/>
        <w:bCs w:val="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b w:val="0"/>
        <w:bCs w:val="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b w:val="0"/>
        <w:bCs w:val="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b w:val="0"/>
        <w:bCs w:val="0"/>
      </w:rPr>
    </w:lvl>
    <w:lvl w:ilvl="1">
      <w:start w:val="3"/>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BAA0F1C"/>
    <w:multiLevelType w:val="hybridMultilevel"/>
    <w:tmpl w:val="F52A0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217BEC"/>
    <w:multiLevelType w:val="hybridMultilevel"/>
    <w:tmpl w:val="7EF86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2DF"/>
    <w:rsid w:val="00095D24"/>
    <w:rsid w:val="002656C3"/>
    <w:rsid w:val="003738F5"/>
    <w:rsid w:val="004052DF"/>
    <w:rsid w:val="004D4D91"/>
    <w:rsid w:val="00877985"/>
    <w:rsid w:val="00997F88"/>
    <w:rsid w:val="00B73E7A"/>
    <w:rsid w:val="00D70F0C"/>
    <w:rsid w:val="00E8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24"/>
  </w:style>
  <w:style w:type="paragraph" w:styleId="1">
    <w:name w:val="heading 1"/>
    <w:basedOn w:val="a"/>
    <w:next w:val="a"/>
    <w:link w:val="10"/>
    <w:qFormat/>
    <w:rsid w:val="004052DF"/>
    <w:pPr>
      <w:keepNext/>
      <w:pageBreakBefore/>
      <w:tabs>
        <w:tab w:val="num" w:pos="0"/>
      </w:tabs>
      <w:suppressAutoHyphens/>
      <w:spacing w:before="240" w:after="60" w:line="360" w:lineRule="auto"/>
      <w:ind w:firstLine="709"/>
      <w:outlineLvl w:val="0"/>
    </w:pPr>
    <w:rPr>
      <w:rFonts w:ascii="Times New Roman" w:eastAsia="Times New Roman" w:hAnsi="Times New Roman" w:cs="Arial"/>
      <w:b/>
      <w:bCs/>
      <w:kern w:val="1"/>
      <w:sz w:val="36"/>
      <w:szCs w:val="32"/>
      <w:lang w:eastAsia="ar-SA"/>
    </w:rPr>
  </w:style>
  <w:style w:type="paragraph" w:styleId="2">
    <w:name w:val="heading 2"/>
    <w:basedOn w:val="a"/>
    <w:next w:val="a"/>
    <w:link w:val="20"/>
    <w:qFormat/>
    <w:rsid w:val="004052DF"/>
    <w:pPr>
      <w:keepNext/>
      <w:tabs>
        <w:tab w:val="num" w:pos="0"/>
      </w:tabs>
      <w:suppressAutoHyphens/>
      <w:spacing w:before="240" w:after="60" w:line="240" w:lineRule="auto"/>
      <w:ind w:firstLine="709"/>
      <w:outlineLvl w:val="1"/>
    </w:pPr>
    <w:rPr>
      <w:rFonts w:ascii="Times New Roman" w:eastAsia="Times New Roman" w:hAnsi="Times New Roman" w:cs="Arial"/>
      <w:b/>
      <w:bCs/>
      <w:i/>
      <w:iCs/>
      <w:sz w:val="3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2DF"/>
    <w:rPr>
      <w:rFonts w:ascii="Times New Roman" w:eastAsia="Times New Roman" w:hAnsi="Times New Roman" w:cs="Arial"/>
      <w:b/>
      <w:bCs/>
      <w:kern w:val="1"/>
      <w:sz w:val="36"/>
      <w:szCs w:val="32"/>
      <w:lang w:eastAsia="ar-SA"/>
    </w:rPr>
  </w:style>
  <w:style w:type="character" w:customStyle="1" w:styleId="20">
    <w:name w:val="Заголовок 2 Знак"/>
    <w:basedOn w:val="a0"/>
    <w:link w:val="2"/>
    <w:rsid w:val="004052DF"/>
    <w:rPr>
      <w:rFonts w:ascii="Times New Roman" w:eastAsia="Times New Roman" w:hAnsi="Times New Roman" w:cs="Arial"/>
      <w:b/>
      <w:bCs/>
      <w:i/>
      <w:iCs/>
      <w:sz w:val="32"/>
      <w:szCs w:val="28"/>
      <w:lang w:eastAsia="ar-SA"/>
    </w:rPr>
  </w:style>
  <w:style w:type="character" w:customStyle="1" w:styleId="a3">
    <w:name w:val="Символ сноски"/>
    <w:basedOn w:val="a0"/>
    <w:rsid w:val="004052DF"/>
    <w:rPr>
      <w:vertAlign w:val="superscript"/>
    </w:rPr>
  </w:style>
  <w:style w:type="character" w:styleId="a4">
    <w:name w:val="footnote reference"/>
    <w:rsid w:val="004052DF"/>
    <w:rPr>
      <w:vertAlign w:val="superscript"/>
    </w:rPr>
  </w:style>
  <w:style w:type="paragraph" w:styleId="a5">
    <w:name w:val="Body Text"/>
    <w:basedOn w:val="a"/>
    <w:link w:val="a6"/>
    <w:rsid w:val="004052DF"/>
    <w:pPr>
      <w:keepLines/>
      <w:widowControl w:val="0"/>
      <w:suppressAutoHyphens/>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6">
    <w:name w:val="Основной текст Знак"/>
    <w:basedOn w:val="a0"/>
    <w:link w:val="a5"/>
    <w:rsid w:val="004052DF"/>
    <w:rPr>
      <w:rFonts w:ascii="Times New Roman" w:eastAsia="Times New Roman" w:hAnsi="Times New Roman" w:cs="Times New Roman"/>
      <w:sz w:val="28"/>
      <w:szCs w:val="28"/>
      <w:lang w:eastAsia="ar-SA"/>
    </w:rPr>
  </w:style>
  <w:style w:type="paragraph" w:styleId="a7">
    <w:name w:val="footnote text"/>
    <w:basedOn w:val="a"/>
    <w:link w:val="a8"/>
    <w:rsid w:val="004052DF"/>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4052DF"/>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3531</Words>
  <Characters>20128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2014-01-23T11:58:00Z</dcterms:created>
  <dcterms:modified xsi:type="dcterms:W3CDTF">2017-02-06T23:44:00Z</dcterms:modified>
</cp:coreProperties>
</file>