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7" w:rsidRPr="000911AC" w:rsidRDefault="002E4157" w:rsidP="000911AC">
      <w:pPr>
        <w:pStyle w:val="a3"/>
        <w:tabs>
          <w:tab w:val="num" w:pos="540"/>
        </w:tabs>
        <w:spacing w:line="360" w:lineRule="auto"/>
        <w:ind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Значение групповых игр со сверстниками для развития психики детей дошкольного возраста.</w:t>
      </w:r>
    </w:p>
    <w:p w:rsidR="002E4157" w:rsidRDefault="002E4157" w:rsidP="002E4157">
      <w:pPr>
        <w:pStyle w:val="a3"/>
        <w:tabs>
          <w:tab w:val="num" w:pos="540"/>
        </w:tabs>
        <w:spacing w:line="360" w:lineRule="auto"/>
        <w:ind w:left="540" w:firstLine="720"/>
      </w:pPr>
      <w:r>
        <w:rPr>
          <w:snapToGrid w:val="0"/>
        </w:rPr>
        <w:t>Современная гуманистическая школа нацелена на инди</w:t>
      </w:r>
      <w:r>
        <w:rPr>
          <w:snapToGrid w:val="0"/>
        </w:rPr>
        <w:softHyphen/>
        <w:t>видуальный и межличностный подходы к каждому ребенку. Иг</w:t>
      </w:r>
      <w:r>
        <w:rPr>
          <w:snapToGrid w:val="0"/>
        </w:rPr>
        <w:softHyphen/>
        <w:t xml:space="preserve">ра — неоценимый в этом помощник. В игре ребенок — автор и </w:t>
      </w:r>
      <w:proofErr w:type="gramStart"/>
      <w:r>
        <w:rPr>
          <w:snapToGrid w:val="0"/>
        </w:rPr>
        <w:t>исполнитель</w:t>
      </w:r>
      <w:proofErr w:type="gramEnd"/>
      <w:r>
        <w:rPr>
          <w:snapToGrid w:val="0"/>
        </w:rPr>
        <w:t xml:space="preserve"> и практически всегда творец, испытывающий чув</w:t>
      </w:r>
      <w:r>
        <w:rPr>
          <w:snapToGrid w:val="0"/>
        </w:rPr>
        <w:softHyphen/>
        <w:t>ства восхищения, удовольствия, которые освобождают его от дисгармонии. Важно наличие игр индивидуаль</w:t>
      </w:r>
      <w:r>
        <w:rPr>
          <w:snapToGrid w:val="0"/>
        </w:rPr>
        <w:softHyphen/>
        <w:t>ного, парного (дуэтного), группового, командного и массового характера, игр самобытных и комплексных.</w:t>
      </w:r>
    </w:p>
    <w:p w:rsidR="002E4157" w:rsidRDefault="002E4157" w:rsidP="002E4157">
      <w:pPr>
        <w:pStyle w:val="a3"/>
        <w:tabs>
          <w:tab w:val="num" w:pos="540"/>
        </w:tabs>
        <w:spacing w:line="360" w:lineRule="auto"/>
        <w:ind w:left="540" w:firstLine="540"/>
      </w:pPr>
      <w:r>
        <w:t>В современной психологии и педагогике накоплен достаточно большой опыт социально-эмоционального обучения. Многие психологи и педагоги отмечают важность освоения именно г</w:t>
      </w:r>
      <w:r w:rsidR="00822568">
        <w:t>рупповой игры со сверстниками (</w:t>
      </w:r>
      <w:r>
        <w:t xml:space="preserve">Г.С. Абрамова, А.А. </w:t>
      </w:r>
      <w:proofErr w:type="spellStart"/>
      <w:r>
        <w:t>Рояк</w:t>
      </w:r>
      <w:proofErr w:type="spellEnd"/>
      <w:r>
        <w:t xml:space="preserve"> и др.) </w:t>
      </w:r>
    </w:p>
    <w:p w:rsidR="002E4157" w:rsidRDefault="000911AC" w:rsidP="002E4157">
      <w:pPr>
        <w:pStyle w:val="a3"/>
        <w:tabs>
          <w:tab w:val="num" w:pos="540"/>
        </w:tabs>
        <w:spacing w:line="360" w:lineRule="auto"/>
        <w:ind w:left="540" w:firstLine="540"/>
      </w:pPr>
      <w:r>
        <w:t>По мнению Г. С. Абрамовой</w:t>
      </w:r>
      <w:r w:rsidR="002E4157">
        <w:t>, игра со сверстниками является для дошкольника содержанием настоящей жизни – полной и свободной.  Она отмечает, что к середине дошкольного периода ребенку уже открыты главные проявления жизни:</w:t>
      </w:r>
    </w:p>
    <w:p w:rsidR="002E4157" w:rsidRDefault="002E4157" w:rsidP="002E4157">
      <w:pPr>
        <w:pStyle w:val="a3"/>
        <w:numPr>
          <w:ilvl w:val="0"/>
          <w:numId w:val="1"/>
        </w:numPr>
        <w:spacing w:line="360" w:lineRule="auto"/>
      </w:pPr>
      <w:r>
        <w:t>реальная, где есть ограничения на активность;</w:t>
      </w:r>
    </w:p>
    <w:p w:rsidR="002E4157" w:rsidRDefault="002E4157" w:rsidP="002E4157">
      <w:pPr>
        <w:pStyle w:val="a3"/>
        <w:numPr>
          <w:ilvl w:val="0"/>
          <w:numId w:val="1"/>
        </w:numPr>
        <w:spacing w:line="360" w:lineRule="auto"/>
      </w:pPr>
      <w:proofErr w:type="gramStart"/>
      <w:r>
        <w:t>фантомная</w:t>
      </w:r>
      <w:proofErr w:type="gramEnd"/>
      <w:r>
        <w:t>, где ограничения очень строгие и без их соблюдения просто невозможно существование;</w:t>
      </w:r>
    </w:p>
    <w:p w:rsidR="002E4157" w:rsidRDefault="002E4157" w:rsidP="002E4157">
      <w:pPr>
        <w:pStyle w:val="a3"/>
        <w:numPr>
          <w:ilvl w:val="0"/>
          <w:numId w:val="1"/>
        </w:numPr>
        <w:spacing w:line="360" w:lineRule="auto"/>
      </w:pPr>
      <w:proofErr w:type="gramStart"/>
      <w:r>
        <w:t>полная</w:t>
      </w:r>
      <w:proofErr w:type="gramEnd"/>
      <w:r>
        <w:t>, настоящая, где ограничения не ощущаются, единственное ограничение – собственное тело.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>Дошкольник уже умеет действовать в этих проявлениях  - умеет слушаться (это</w:t>
      </w:r>
      <w:r w:rsidR="000911AC">
        <w:t xml:space="preserve"> реальная жизнь), умеет бояться</w:t>
      </w:r>
      <w:r>
        <w:t>, например Бабы Яг</w:t>
      </w:r>
      <w:proofErr w:type="gramStart"/>
      <w:r>
        <w:t>и(</w:t>
      </w:r>
      <w:proofErr w:type="gramEnd"/>
      <w:r>
        <w:t xml:space="preserve"> это фантомная жиз</w:t>
      </w:r>
      <w:r w:rsidR="000911AC">
        <w:t>нь), умеет веселиться, играть (</w:t>
      </w:r>
      <w:r>
        <w:t>это полная жизнь). По мнению Абрамовой, действуя в данных  проявлениях жизни, ребенок постигает неоднородность собственной активности, ее дискретность, обусловленность.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 xml:space="preserve">В игре дошкольники учатся терпению и </w:t>
      </w:r>
      <w:proofErr w:type="spellStart"/>
      <w:r>
        <w:t>кооперативности</w:t>
      </w:r>
      <w:proofErr w:type="spellEnd"/>
      <w:r>
        <w:t xml:space="preserve"> – тем качествам, которые делают ребенка и взрослого партнерами, людьми, </w:t>
      </w:r>
      <w:r>
        <w:lastRenderedPageBreak/>
        <w:t>способными взаимно открыть друг другу мысли и чувства в интересах общего дела, без страха быть непонятым или обесцененным. Отношения  с чужими взрослыми строятся по безличным правилам, предполагающим сохранение психологической дистанции, как бы очерчивающей границы территории, места, занимаемого каждым человеком. Это  универсальные для организации любого взаимодействия правила руководства и подчинения, правила выражения собственной точки зрения. По отношению с чужим взрослым эти правила могут быть сформулированы следующим образом:</w:t>
      </w:r>
    </w:p>
    <w:p w:rsidR="002E4157" w:rsidRDefault="002E4157" w:rsidP="002E4157">
      <w:pPr>
        <w:pStyle w:val="a3"/>
        <w:numPr>
          <w:ilvl w:val="0"/>
          <w:numId w:val="1"/>
        </w:numPr>
        <w:spacing w:line="360" w:lineRule="auto"/>
      </w:pPr>
      <w:r>
        <w:t>определение дистанции;</w:t>
      </w:r>
    </w:p>
    <w:p w:rsidR="002E4157" w:rsidRDefault="002E4157" w:rsidP="002E4157">
      <w:pPr>
        <w:pStyle w:val="a3"/>
        <w:numPr>
          <w:ilvl w:val="0"/>
          <w:numId w:val="1"/>
        </w:numPr>
        <w:spacing w:line="360" w:lineRule="auto"/>
      </w:pPr>
      <w:r>
        <w:t>обозначение дистанции;</w:t>
      </w:r>
    </w:p>
    <w:p w:rsidR="002E4157" w:rsidRDefault="002E4157" w:rsidP="002E4157">
      <w:pPr>
        <w:pStyle w:val="a3"/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firstLine="540"/>
      </w:pPr>
      <w:r>
        <w:t>сохранение дистанции.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>Определение дистанции связано для ребенка с восприятием позиции взрослого (кто он для меня?); обозначение дистанции – это правила воздействия (кому что можно и нельзя); сохранение дистанции – удержание границ своего психологического пространства от воздействия другого человека. Всему этому ребенок учится в групповой игре со сверстниками.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 xml:space="preserve">Именно освоение такого вида игры, как игра со сверстниками, является важной задачей развития дошкольного периода. Игра со сверстниками, где ошибки в определении и сохранении дистанции легко исправляются обеими сторонами, тем самым накапливается полезный взаимный опыт переживания сопротивления границ чужого психологического пространства и своего тоже. Как считает Г.С. Абрамова, любое выяснение отношений между сверстниками, даже драка, более честный и справедливый способ решения проблемы места в совместной деятельности, чем соблюдение поддерживаемых внешним контролем (присутствием взрослого). Детям 5-7 лет жизненно необходимы такие ситуации, когда взрослый находится рядом с ними, но не вместе. Осуществление таких игр детьми и с детьми  от взрослого </w:t>
      </w:r>
      <w:r>
        <w:lastRenderedPageBreak/>
        <w:t xml:space="preserve">человека требует осознания его собственной готовности и возможности быть терпимым и проявлять стремление к </w:t>
      </w:r>
      <w:proofErr w:type="spellStart"/>
      <w:r>
        <w:t>кооперативности</w:t>
      </w:r>
      <w:proofErr w:type="spellEnd"/>
      <w:r>
        <w:t xml:space="preserve">. 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 xml:space="preserve">Как отмечает </w:t>
      </w:r>
      <w:proofErr w:type="spellStart"/>
      <w:r>
        <w:t>А.А.Р</w:t>
      </w:r>
      <w:r w:rsidR="000911AC">
        <w:t>ояк</w:t>
      </w:r>
      <w:proofErr w:type="spellEnd"/>
      <w:r>
        <w:t>, игра со сверстниками для дошкольника – это и своеобразная групповая психотерапия, где он может хотя бы на время освободиться от отрицательных эмоций. Дети</w:t>
      </w:r>
      <w:r w:rsidR="00DF40D5">
        <w:t xml:space="preserve"> этого возраста охотно играют «</w:t>
      </w:r>
      <w:r>
        <w:t xml:space="preserve">в войну», при этом, если им предложить играть «в мир»,то они просто не знают, как. Дело отчасти в том, что игра в войну выполняет функцию компенсации напряжения, которое так или иначе существует у ребенка в отношениях </w:t>
      </w:r>
      <w:proofErr w:type="gramStart"/>
      <w:r>
        <w:t>со</w:t>
      </w:r>
      <w:proofErr w:type="gramEnd"/>
      <w:r>
        <w:t xml:space="preserve"> взрослыми из-за демонстрируемого физического и психологического превосходства их над детьми.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>По словам Абрамовой, «именно в середине детства для полноценной уверенности в себе ребенку нужно общение со сверстником своего пола. Возможно, механизм этого явления еще мало исследован, но то, что ребенку нужны именно  «</w:t>
      </w:r>
      <w:proofErr w:type="spellStart"/>
      <w:r>
        <w:t>ребенки</w:t>
      </w:r>
      <w:proofErr w:type="spellEnd"/>
      <w:r>
        <w:t>», а не взрослые, подтверждается фактами и исследовани</w:t>
      </w:r>
      <w:r w:rsidR="000911AC">
        <w:t>ями».  В исследованиях</w:t>
      </w:r>
      <w:r>
        <w:t xml:space="preserve"> показано, что владение игровыми навыками (что умеет делать) настолько велико, что дети нередко предпочитают грубого, эгоистичного, но «интересно играющего» сверстника </w:t>
      </w:r>
      <w:proofErr w:type="gramStart"/>
      <w:r>
        <w:t>доброму</w:t>
      </w:r>
      <w:proofErr w:type="gramEnd"/>
      <w:r>
        <w:t xml:space="preserve">, но мало привлекательного в игре. В то же время эти же дети могут вполне объективно охарактеризовать своих товарищей со стороны более важных для совместной деятельности качеств – доброты, терпения, уживчивости. Но игра в дошкольный период приобретает личностный смысл, который реализуется в конкретных игровых навыках. Своим содержанием игра создает жесткие условия, которым надо соответствовать, чтобы стать участником этой ситуации. Как отмечает </w:t>
      </w:r>
      <w:proofErr w:type="spellStart"/>
      <w:r>
        <w:t>Рояк</w:t>
      </w:r>
      <w:proofErr w:type="spellEnd"/>
      <w:r>
        <w:t xml:space="preserve">, через отношение сверстников к игровым качествам ребенка последний получает </w:t>
      </w:r>
      <w:proofErr w:type="gramStart"/>
      <w:r>
        <w:t>достаточно психологического</w:t>
      </w:r>
      <w:proofErr w:type="gramEnd"/>
      <w:r>
        <w:t xml:space="preserve"> материала для осознания динамических особенностей своего Я. Особенно активно сверстники избегают контактов с ребенком, который не только не умеет </w:t>
      </w:r>
      <w:r>
        <w:lastRenderedPageBreak/>
        <w:t xml:space="preserve">играть, но и не умеет сотрудничать – мешает игре. Не менее активно отвергаются дети, которые излишне подвижны и не умеют произвольно себя вести. Это также касается медлительных детей, не  умеющих развивать необходимый динамизм действий. У таких детей остается неудовлетворенной их собственная потребность в совместной игре, и это может привести к психологическому конфликту со сверстниками.     </w:t>
      </w:r>
    </w:p>
    <w:p w:rsidR="002E4157" w:rsidRDefault="00C1024A" w:rsidP="00822568">
      <w:pPr>
        <w:pStyle w:val="a3"/>
        <w:spacing w:line="360" w:lineRule="auto"/>
        <w:ind w:left="540" w:firstLine="540"/>
      </w:pPr>
      <w:r>
        <w:t xml:space="preserve"> Дошкольный возраст</w:t>
      </w:r>
      <w:r w:rsidR="002E4157">
        <w:t>, по словам Абрамовой, это «колыбель неврозов всех видов, то есть таких нарушений в активности ребенка, которые</w:t>
      </w:r>
      <w:r w:rsidR="000911AC">
        <w:t xml:space="preserve"> останавливают ее развитие»</w:t>
      </w:r>
      <w:r w:rsidR="002E4157">
        <w:t xml:space="preserve">. Невроз – это воспроизведение какой-то формы поведения, блокирующей всю активность. Страх – главная причина неврозов у </w:t>
      </w:r>
      <w:proofErr w:type="spellStart"/>
      <w:proofErr w:type="gramStart"/>
      <w:r w:rsidR="002E4157">
        <w:t>пяти-семилетних</w:t>
      </w:r>
      <w:proofErr w:type="spellEnd"/>
      <w:proofErr w:type="gramEnd"/>
      <w:r w:rsidR="002E4157">
        <w:t xml:space="preserve"> детей, возникающая как глобальное, парализующее все проявление психической жизни явление.</w:t>
      </w:r>
    </w:p>
    <w:p w:rsidR="002E4157" w:rsidRDefault="002E4157" w:rsidP="002E4157">
      <w:pPr>
        <w:pStyle w:val="a3"/>
        <w:spacing w:line="360" w:lineRule="auto"/>
        <w:ind w:left="540" w:firstLine="540"/>
      </w:pPr>
      <w:r>
        <w:t>К концу дошкольного периода ребенок осваивает свое психологическое пространство и возможность жизни в нем. Опасность этого периода состоит в том, что ребенок еще не знает меры своим физическим и умственным возможностям, поэтому его воздействие на себя и окружающих может быть чрезмерным. Поэтому взрослым людям принадлежит важная регулирующая и направляющая роль в развитии личности ребенка-дошкольника. Чтобы найти подход к детям, взрослые должны посмотреть на них с точки зрения развития, при этом</w:t>
      </w:r>
      <w:proofErr w:type="gramStart"/>
      <w:r>
        <w:t xml:space="preserve"> ,</w:t>
      </w:r>
      <w:proofErr w:type="gramEnd"/>
      <w:r>
        <w:t xml:space="preserve"> как указывает Г. </w:t>
      </w:r>
      <w:proofErr w:type="spellStart"/>
      <w:r>
        <w:t>Лэндрет</w:t>
      </w:r>
      <w:proofErr w:type="spellEnd"/>
      <w:r>
        <w:t>, освободиться от своего мира реальностей и словесного выражения и войти в концептуально-экспрессивный мир ребенка, где естественной средой общения для ребенка является игра .</w:t>
      </w:r>
    </w:p>
    <w:p w:rsidR="0078052F" w:rsidRDefault="00DF40D5"/>
    <w:sectPr w:rsidR="0078052F" w:rsidSect="00F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4AC"/>
    <w:multiLevelType w:val="hybridMultilevel"/>
    <w:tmpl w:val="7B9EE90C"/>
    <w:lvl w:ilvl="0" w:tplc="0AA82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4157"/>
    <w:rsid w:val="000911AC"/>
    <w:rsid w:val="000A6A68"/>
    <w:rsid w:val="001816FF"/>
    <w:rsid w:val="001C54B5"/>
    <w:rsid w:val="002E4157"/>
    <w:rsid w:val="007604CF"/>
    <w:rsid w:val="00822568"/>
    <w:rsid w:val="00881322"/>
    <w:rsid w:val="00953C3B"/>
    <w:rsid w:val="00AC52E8"/>
    <w:rsid w:val="00C1024A"/>
    <w:rsid w:val="00D26E76"/>
    <w:rsid w:val="00DF40D5"/>
    <w:rsid w:val="00E632F5"/>
    <w:rsid w:val="00F2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41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E4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5687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№156</dc:creator>
  <cp:keywords/>
  <dc:description/>
  <cp:lastModifiedBy>МБДОУ №156</cp:lastModifiedBy>
  <cp:revision>7</cp:revision>
  <dcterms:created xsi:type="dcterms:W3CDTF">2017-03-16T08:39:00Z</dcterms:created>
  <dcterms:modified xsi:type="dcterms:W3CDTF">2017-05-10T15:43:00Z</dcterms:modified>
</cp:coreProperties>
</file>